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C029" w14:textId="77777777" w:rsidR="00F7572E" w:rsidRDefault="00E42FE7">
      <w:pPr>
        <w:rPr>
          <w:sz w:val="20"/>
          <w:szCs w:val="20"/>
        </w:rPr>
      </w:pPr>
      <w:hyperlink w:anchor="toc" w:history="1">
        <w:r>
          <w:rPr>
            <w:color w:val="0000EE"/>
            <w:sz w:val="20"/>
            <w:szCs w:val="20"/>
            <w:u w:val="single" w:color="0000EE"/>
          </w:rPr>
          <w:t>Table of Contents</w:t>
        </w:r>
      </w:hyperlink>
    </w:p>
    <w:p w14:paraId="640CB3F1" w14:textId="77777777" w:rsidR="00F7572E" w:rsidRDefault="00E42FE7">
      <w:pPr>
        <w:rPr>
          <w:sz w:val="20"/>
          <w:szCs w:val="20"/>
        </w:rPr>
      </w:pPr>
      <w:r>
        <w:rPr>
          <w:sz w:val="20"/>
          <w:szCs w:val="20"/>
        </w:rPr>
        <w:t> </w:t>
      </w:r>
    </w:p>
    <w:p w14:paraId="56601697" w14:textId="77777777" w:rsidR="00F7572E" w:rsidRDefault="00E42FE7">
      <w:pPr>
        <w:jc w:val="center"/>
        <w:rPr>
          <w:sz w:val="20"/>
          <w:szCs w:val="20"/>
        </w:rPr>
      </w:pPr>
      <w:r>
        <w:rPr>
          <w:sz w:val="20"/>
          <w:szCs w:val="20"/>
        </w:rPr>
        <w:t>FORM 10-Q</w:t>
      </w:r>
    </w:p>
    <w:p w14:paraId="3F4F8A3A" w14:textId="77777777" w:rsidR="00F7572E" w:rsidRDefault="00E42FE7">
      <w:pPr>
        <w:jc w:val="center"/>
        <w:rPr>
          <w:sz w:val="20"/>
          <w:szCs w:val="20"/>
        </w:rPr>
      </w:pPr>
      <w:r>
        <w:rPr>
          <w:sz w:val="20"/>
          <w:szCs w:val="20"/>
        </w:rPr>
        <w:t>U.S. SECURITIES AND EXCHANGE COMMISSION</w:t>
      </w:r>
    </w:p>
    <w:p w14:paraId="6976B812" w14:textId="77777777" w:rsidR="00F7572E" w:rsidRDefault="00E42FE7">
      <w:pPr>
        <w:jc w:val="center"/>
        <w:rPr>
          <w:sz w:val="20"/>
          <w:szCs w:val="20"/>
        </w:rPr>
      </w:pPr>
      <w:r>
        <w:rPr>
          <w:sz w:val="20"/>
          <w:szCs w:val="20"/>
        </w:rPr>
        <w:t>Washington, D.C. 20549</w:t>
      </w:r>
    </w:p>
    <w:p w14:paraId="0A80850D" w14:textId="77777777" w:rsidR="00F7572E" w:rsidRDefault="00E42FE7">
      <w:pPr>
        <w:jc w:val="center"/>
        <w:rPr>
          <w:sz w:val="20"/>
          <w:szCs w:val="20"/>
        </w:rPr>
      </w:pPr>
      <w:r>
        <w:rPr>
          <w:sz w:val="20"/>
          <w:szCs w:val="20"/>
        </w:rPr>
        <w:t>(Mark One)</w:t>
      </w:r>
    </w:p>
    <w:p w14:paraId="7F7CF685"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720"/>
        <w:gridCol w:w="10080"/>
      </w:tblGrid>
      <w:tr w:rsidR="00F7572E" w14:paraId="7A1AF5B7" w14:textId="77777777">
        <w:tc>
          <w:tcPr>
            <w:tcW w:w="720" w:type="dxa"/>
            <w:tcMar>
              <w:top w:w="5" w:type="dxa"/>
              <w:left w:w="5" w:type="dxa"/>
              <w:bottom w:w="5" w:type="dxa"/>
              <w:right w:w="5" w:type="dxa"/>
            </w:tcMar>
            <w:hideMark/>
          </w:tcPr>
          <w:p w14:paraId="780A525C" w14:textId="77777777" w:rsidR="00F7572E" w:rsidRDefault="00E42FE7">
            <w:pPr>
              <w:rPr>
                <w:color w:val="000000"/>
                <w:sz w:val="20"/>
                <w:szCs w:val="20"/>
              </w:rPr>
            </w:pPr>
            <w:r>
              <w:rPr>
                <w:rFonts w:ascii="Segoe UI Symbol" w:eastAsia="Segoe UI Symbol" w:hAnsi="Segoe UI Symbol" w:cs="Segoe UI Symbol"/>
                <w:color w:val="000000"/>
                <w:sz w:val="20"/>
                <w:szCs w:val="20"/>
              </w:rPr>
              <w:t>☒</w:t>
            </w:r>
          </w:p>
        </w:tc>
        <w:tc>
          <w:tcPr>
            <w:tcW w:w="0" w:type="auto"/>
            <w:tcMar>
              <w:top w:w="5" w:type="dxa"/>
              <w:left w:w="5" w:type="dxa"/>
              <w:bottom w:w="5" w:type="dxa"/>
              <w:right w:w="5" w:type="dxa"/>
            </w:tcMar>
            <w:hideMark/>
          </w:tcPr>
          <w:p w14:paraId="3F0691FA" w14:textId="77777777" w:rsidR="00F7572E" w:rsidRDefault="00E42FE7">
            <w:pPr>
              <w:rPr>
                <w:color w:val="000000"/>
                <w:sz w:val="20"/>
                <w:szCs w:val="20"/>
              </w:rPr>
            </w:pPr>
            <w:r>
              <w:rPr>
                <w:color w:val="000000"/>
                <w:sz w:val="20"/>
                <w:szCs w:val="20"/>
              </w:rPr>
              <w:t>QUARTERLY REPORT PURSUANT TO SECTION 13 OR 15(d) OF THE SECURITIES EXCHANGE ACT OF 1934</w:t>
            </w:r>
            <w:r>
              <w:rPr>
                <w:color w:val="000000"/>
                <w:sz w:val="20"/>
                <w:szCs w:val="20"/>
              </w:rPr>
              <w:br/>
            </w:r>
            <w:r>
              <w:rPr>
                <w:color w:val="000000"/>
                <w:sz w:val="20"/>
                <w:szCs w:val="20"/>
              </w:rPr>
              <w:br/>
              <w:t>For the quarterly period ended May 31, 2025</w:t>
            </w:r>
          </w:p>
        </w:tc>
      </w:tr>
      <w:tr w:rsidR="00F7572E" w14:paraId="6F92027B" w14:textId="77777777">
        <w:tc>
          <w:tcPr>
            <w:tcW w:w="720" w:type="dxa"/>
            <w:tcMar>
              <w:top w:w="5" w:type="dxa"/>
              <w:left w:w="5" w:type="dxa"/>
              <w:bottom w:w="5" w:type="dxa"/>
              <w:right w:w="5" w:type="dxa"/>
            </w:tcMar>
            <w:hideMark/>
          </w:tcPr>
          <w:p w14:paraId="77515BC6" w14:textId="77777777" w:rsidR="00F7572E" w:rsidRDefault="00E42FE7">
            <w:pPr>
              <w:rPr>
                <w:color w:val="000000"/>
                <w:sz w:val="20"/>
                <w:szCs w:val="20"/>
              </w:rPr>
            </w:pPr>
            <w:r>
              <w:rPr>
                <w:rFonts w:ascii="Segoe UI Symbol" w:eastAsia="Segoe UI Symbol" w:hAnsi="Segoe UI Symbol" w:cs="Segoe UI Symbol"/>
                <w:color w:val="000000"/>
                <w:sz w:val="20"/>
                <w:szCs w:val="20"/>
              </w:rPr>
              <w:t>☐</w:t>
            </w:r>
          </w:p>
        </w:tc>
        <w:tc>
          <w:tcPr>
            <w:tcW w:w="0" w:type="auto"/>
            <w:tcMar>
              <w:top w:w="5" w:type="dxa"/>
              <w:left w:w="5" w:type="dxa"/>
              <w:bottom w:w="5" w:type="dxa"/>
              <w:right w:w="5" w:type="dxa"/>
            </w:tcMar>
            <w:hideMark/>
          </w:tcPr>
          <w:p w14:paraId="073AA329" w14:textId="77777777" w:rsidR="00F7572E" w:rsidRDefault="00E42FE7">
            <w:pPr>
              <w:rPr>
                <w:color w:val="000000"/>
                <w:sz w:val="20"/>
                <w:szCs w:val="20"/>
              </w:rPr>
            </w:pPr>
            <w:r>
              <w:rPr>
                <w:color w:val="000000"/>
                <w:sz w:val="20"/>
                <w:szCs w:val="20"/>
              </w:rPr>
              <w:t>TRANSITION REPORT UNDER SECTION 13 OR 15(d) OF THE SECURITIES EXCHANGE ACT OF 1934</w:t>
            </w:r>
            <w:r>
              <w:rPr>
                <w:color w:val="000000"/>
                <w:sz w:val="20"/>
                <w:szCs w:val="20"/>
              </w:rPr>
              <w:br/>
            </w:r>
            <w:r>
              <w:rPr>
                <w:color w:val="000000"/>
                <w:sz w:val="20"/>
                <w:szCs w:val="20"/>
              </w:rPr>
              <w:br/>
              <w:t>For the transition period from ________________ to _________________</w:t>
            </w:r>
            <w:r>
              <w:rPr>
                <w:color w:val="000000"/>
                <w:sz w:val="20"/>
                <w:szCs w:val="20"/>
              </w:rPr>
              <w:br/>
            </w:r>
            <w:r>
              <w:rPr>
                <w:color w:val="000000"/>
                <w:sz w:val="20"/>
                <w:szCs w:val="20"/>
              </w:rPr>
              <w:br/>
              <w:t>Commission file number: 0-31555</w:t>
            </w:r>
          </w:p>
        </w:tc>
      </w:tr>
    </w:tbl>
    <w:p w14:paraId="4F76176D" w14:textId="77777777" w:rsidR="00F7572E" w:rsidRDefault="00E42FE7">
      <w:pPr>
        <w:ind w:left="160"/>
        <w:jc w:val="center"/>
        <w:rPr>
          <w:sz w:val="20"/>
          <w:szCs w:val="20"/>
        </w:rPr>
      </w:pPr>
      <w:r>
        <w:rPr>
          <w:sz w:val="20"/>
          <w:szCs w:val="20"/>
        </w:rPr>
        <w:t> </w:t>
      </w:r>
    </w:p>
    <w:p w14:paraId="006D9C6C" w14:textId="77777777" w:rsidR="00F7572E" w:rsidRDefault="00E42FE7">
      <w:pPr>
        <w:jc w:val="center"/>
      </w:pPr>
      <w:r>
        <w:t>BAB, Inc.</w:t>
      </w:r>
    </w:p>
    <w:p w14:paraId="08169D53" w14:textId="77777777" w:rsidR="00F7572E" w:rsidRDefault="00E42FE7">
      <w:pPr>
        <w:jc w:val="center"/>
      </w:pPr>
      <w:r>
        <w:t>(Name of small business issuer in its charter)</w:t>
      </w:r>
    </w:p>
    <w:p w14:paraId="669E3492" w14:textId="77777777" w:rsidR="00F7572E" w:rsidRDefault="00E42FE7">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5400"/>
        <w:gridCol w:w="5400"/>
      </w:tblGrid>
      <w:tr w:rsidR="00F7572E" w14:paraId="3BA52685" w14:textId="77777777">
        <w:trPr>
          <w:jc w:val="center"/>
        </w:trPr>
        <w:tc>
          <w:tcPr>
            <w:tcW w:w="1315" w:type="pct"/>
            <w:tcMar>
              <w:top w:w="5" w:type="dxa"/>
              <w:left w:w="5" w:type="dxa"/>
              <w:bottom w:w="5" w:type="dxa"/>
              <w:right w:w="5" w:type="dxa"/>
            </w:tcMar>
            <w:vAlign w:val="center"/>
            <w:hideMark/>
          </w:tcPr>
          <w:p w14:paraId="5E53ABF4" w14:textId="77777777" w:rsidR="00F7572E" w:rsidRDefault="00E42FE7">
            <w:pPr>
              <w:jc w:val="center"/>
              <w:rPr>
                <w:color w:val="000000"/>
                <w:sz w:val="20"/>
                <w:szCs w:val="20"/>
              </w:rPr>
            </w:pPr>
            <w:r>
              <w:rPr>
                <w:color w:val="000000"/>
                <w:sz w:val="20"/>
                <w:szCs w:val="20"/>
              </w:rPr>
              <w:t>Delaware</w:t>
            </w:r>
          </w:p>
        </w:tc>
        <w:tc>
          <w:tcPr>
            <w:tcW w:w="1315" w:type="pct"/>
            <w:tcMar>
              <w:top w:w="5" w:type="dxa"/>
              <w:left w:w="5" w:type="dxa"/>
              <w:bottom w:w="5" w:type="dxa"/>
              <w:right w:w="5" w:type="dxa"/>
            </w:tcMar>
            <w:vAlign w:val="center"/>
            <w:hideMark/>
          </w:tcPr>
          <w:p w14:paraId="4AF888CE" w14:textId="77777777" w:rsidR="00F7572E" w:rsidRDefault="00E42FE7">
            <w:pPr>
              <w:jc w:val="center"/>
              <w:rPr>
                <w:color w:val="000000"/>
                <w:sz w:val="20"/>
                <w:szCs w:val="20"/>
              </w:rPr>
            </w:pPr>
            <w:r>
              <w:rPr>
                <w:color w:val="000000"/>
                <w:sz w:val="20"/>
                <w:szCs w:val="20"/>
              </w:rPr>
              <w:t>36-4389547</w:t>
            </w:r>
          </w:p>
        </w:tc>
      </w:tr>
      <w:tr w:rsidR="00F7572E" w14:paraId="6B6B35DE" w14:textId="77777777">
        <w:trPr>
          <w:jc w:val="center"/>
        </w:trPr>
        <w:tc>
          <w:tcPr>
            <w:tcW w:w="1315" w:type="pct"/>
            <w:tcMar>
              <w:top w:w="5" w:type="dxa"/>
              <w:left w:w="5" w:type="dxa"/>
              <w:bottom w:w="5" w:type="dxa"/>
              <w:right w:w="5" w:type="dxa"/>
            </w:tcMar>
            <w:hideMark/>
          </w:tcPr>
          <w:p w14:paraId="49C3946F" w14:textId="77777777" w:rsidR="00F7572E" w:rsidRDefault="00E42FE7">
            <w:pPr>
              <w:jc w:val="center"/>
              <w:rPr>
                <w:color w:val="000000"/>
                <w:sz w:val="20"/>
                <w:szCs w:val="20"/>
              </w:rPr>
            </w:pPr>
            <w:r>
              <w:rPr>
                <w:color w:val="000000"/>
                <w:sz w:val="20"/>
                <w:szCs w:val="20"/>
              </w:rPr>
              <w:t>(State or other jurisdiction of incorporation or</w:t>
            </w:r>
          </w:p>
          <w:p w14:paraId="6F22312D" w14:textId="77777777" w:rsidR="00F7572E" w:rsidRDefault="00E42FE7">
            <w:pPr>
              <w:jc w:val="center"/>
              <w:rPr>
                <w:color w:val="000000"/>
                <w:sz w:val="20"/>
                <w:szCs w:val="20"/>
              </w:rPr>
            </w:pPr>
            <w:r>
              <w:rPr>
                <w:color w:val="000000"/>
                <w:sz w:val="20"/>
                <w:szCs w:val="20"/>
              </w:rPr>
              <w:t>organization)</w:t>
            </w:r>
          </w:p>
        </w:tc>
        <w:tc>
          <w:tcPr>
            <w:tcW w:w="1315" w:type="pct"/>
            <w:tcMar>
              <w:top w:w="5" w:type="dxa"/>
              <w:left w:w="5" w:type="dxa"/>
              <w:bottom w:w="5" w:type="dxa"/>
              <w:right w:w="5" w:type="dxa"/>
            </w:tcMar>
            <w:hideMark/>
          </w:tcPr>
          <w:p w14:paraId="0DC576CC" w14:textId="77777777" w:rsidR="00F7572E" w:rsidRDefault="00E42FE7">
            <w:pPr>
              <w:jc w:val="center"/>
              <w:rPr>
                <w:color w:val="000000"/>
                <w:sz w:val="20"/>
                <w:szCs w:val="20"/>
              </w:rPr>
            </w:pPr>
            <w:r>
              <w:rPr>
                <w:color w:val="000000"/>
                <w:sz w:val="20"/>
                <w:szCs w:val="20"/>
              </w:rPr>
              <w:t>(I.R.S. Employer Identification No.)</w:t>
            </w:r>
          </w:p>
        </w:tc>
      </w:tr>
    </w:tbl>
    <w:p w14:paraId="0AFE639D" w14:textId="77777777" w:rsidR="00F7572E" w:rsidRDefault="00E42FE7">
      <w:pPr>
        <w:rPr>
          <w:sz w:val="20"/>
          <w:szCs w:val="20"/>
        </w:rPr>
      </w:pPr>
      <w:r>
        <w:rPr>
          <w:sz w:val="20"/>
          <w:szCs w:val="20"/>
        </w:rPr>
        <w:t> </w:t>
      </w:r>
    </w:p>
    <w:p w14:paraId="5C40291E" w14:textId="77777777" w:rsidR="00F7572E" w:rsidRDefault="00E42FE7">
      <w:pPr>
        <w:jc w:val="center"/>
        <w:rPr>
          <w:sz w:val="20"/>
          <w:szCs w:val="20"/>
        </w:rPr>
      </w:pPr>
      <w:r>
        <w:rPr>
          <w:sz w:val="20"/>
          <w:szCs w:val="20"/>
        </w:rPr>
        <w:t>500 Lake Cook Road, Suite 475, Deerfield, Illinois 60015</w:t>
      </w:r>
    </w:p>
    <w:p w14:paraId="24764EC0" w14:textId="77777777" w:rsidR="00F7572E" w:rsidRDefault="00E42FE7">
      <w:pPr>
        <w:rPr>
          <w:sz w:val="20"/>
          <w:szCs w:val="20"/>
        </w:rPr>
      </w:pPr>
      <w:r>
        <w:rPr>
          <w:sz w:val="20"/>
          <w:szCs w:val="20"/>
        </w:rPr>
        <w:t> </w:t>
      </w:r>
    </w:p>
    <w:p w14:paraId="69B7CFF9" w14:textId="77777777" w:rsidR="00F7572E" w:rsidRDefault="00E42FE7">
      <w:pPr>
        <w:jc w:val="center"/>
        <w:rPr>
          <w:sz w:val="20"/>
          <w:szCs w:val="20"/>
        </w:rPr>
      </w:pPr>
      <w:r>
        <w:rPr>
          <w:sz w:val="20"/>
          <w:szCs w:val="20"/>
        </w:rPr>
        <w:t>(Address of principal executive offices) (Zip Code)</w:t>
      </w:r>
    </w:p>
    <w:p w14:paraId="4BB27473" w14:textId="77777777" w:rsidR="00F7572E" w:rsidRDefault="00E42FE7">
      <w:pPr>
        <w:rPr>
          <w:sz w:val="20"/>
          <w:szCs w:val="20"/>
        </w:rPr>
      </w:pPr>
      <w:r>
        <w:rPr>
          <w:sz w:val="20"/>
          <w:szCs w:val="20"/>
        </w:rPr>
        <w:t> </w:t>
      </w:r>
    </w:p>
    <w:p w14:paraId="182A3653" w14:textId="77777777" w:rsidR="00F7572E" w:rsidRDefault="00E42FE7">
      <w:pPr>
        <w:jc w:val="center"/>
        <w:rPr>
          <w:sz w:val="20"/>
          <w:szCs w:val="20"/>
        </w:rPr>
      </w:pPr>
      <w:r>
        <w:rPr>
          <w:sz w:val="20"/>
          <w:szCs w:val="20"/>
        </w:rPr>
        <w:t>Issuer's telephone number (847) 948-7520</w:t>
      </w:r>
    </w:p>
    <w:p w14:paraId="2672B9C3" w14:textId="77777777" w:rsidR="00F7572E" w:rsidRDefault="00E42FE7">
      <w:pPr>
        <w:rPr>
          <w:sz w:val="20"/>
          <w:szCs w:val="20"/>
        </w:rPr>
      </w:pPr>
      <w:r>
        <w:rPr>
          <w:sz w:val="20"/>
          <w:szCs w:val="20"/>
        </w:rPr>
        <w:t> </w:t>
      </w:r>
    </w:p>
    <w:p w14:paraId="1A4D3CBE" w14:textId="77777777" w:rsidR="00F7572E" w:rsidRDefault="00E42FE7">
      <w:pPr>
        <w:rPr>
          <w:sz w:val="20"/>
          <w:szCs w:val="20"/>
        </w:rPr>
      </w:pPr>
      <w:r>
        <w:rPr>
          <w:sz w:val="20"/>
          <w:szCs w:val="20"/>
        </w:rPr>
        <w:t>Securities registered pursuant to Section 12(b) of the Act:</w:t>
      </w:r>
    </w:p>
    <w:p w14:paraId="202002C4" w14:textId="77777777" w:rsidR="00F7572E" w:rsidRDefault="00E42FE7">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3594"/>
        <w:gridCol w:w="3595"/>
        <w:gridCol w:w="3595"/>
      </w:tblGrid>
      <w:tr w:rsidR="00F7572E" w14:paraId="3B2CD1B0" w14:textId="77777777">
        <w:trPr>
          <w:jc w:val="center"/>
        </w:trPr>
        <w:tc>
          <w:tcPr>
            <w:tcW w:w="87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716E675" w14:textId="77777777" w:rsidR="00F7572E" w:rsidRDefault="00E42FE7">
            <w:pPr>
              <w:jc w:val="center"/>
              <w:rPr>
                <w:color w:val="000000"/>
                <w:sz w:val="20"/>
                <w:szCs w:val="20"/>
              </w:rPr>
            </w:pPr>
            <w:r>
              <w:rPr>
                <w:color w:val="000000"/>
                <w:sz w:val="20"/>
                <w:szCs w:val="20"/>
              </w:rPr>
              <w:t>Title of each class</w:t>
            </w:r>
          </w:p>
        </w:tc>
        <w:tc>
          <w:tcPr>
            <w:tcW w:w="870" w:type="pct"/>
            <w:tcBorders>
              <w:top w:val="single" w:sz="6" w:space="0" w:color="000000"/>
              <w:bottom w:val="single" w:sz="6" w:space="0" w:color="000000"/>
              <w:right w:val="single" w:sz="6" w:space="0" w:color="000000"/>
            </w:tcBorders>
            <w:tcMar>
              <w:top w:w="8" w:type="dxa"/>
              <w:left w:w="5" w:type="dxa"/>
              <w:bottom w:w="8" w:type="dxa"/>
              <w:right w:w="8" w:type="dxa"/>
            </w:tcMar>
            <w:hideMark/>
          </w:tcPr>
          <w:p w14:paraId="1493D466" w14:textId="77777777" w:rsidR="00F7572E" w:rsidRDefault="00E42FE7">
            <w:pPr>
              <w:jc w:val="center"/>
              <w:rPr>
                <w:color w:val="000000"/>
                <w:sz w:val="20"/>
                <w:szCs w:val="20"/>
              </w:rPr>
            </w:pPr>
            <w:r>
              <w:rPr>
                <w:color w:val="000000"/>
                <w:sz w:val="20"/>
                <w:szCs w:val="20"/>
              </w:rPr>
              <w:t>Trading Symbol(s)</w:t>
            </w:r>
          </w:p>
        </w:tc>
        <w:tc>
          <w:tcPr>
            <w:tcW w:w="870" w:type="pct"/>
            <w:tcBorders>
              <w:top w:val="single" w:sz="6" w:space="0" w:color="000000"/>
              <w:bottom w:val="single" w:sz="6" w:space="0" w:color="000000"/>
              <w:right w:val="single" w:sz="6" w:space="0" w:color="000000"/>
            </w:tcBorders>
            <w:tcMar>
              <w:top w:w="8" w:type="dxa"/>
              <w:left w:w="5" w:type="dxa"/>
              <w:bottom w:w="8" w:type="dxa"/>
              <w:right w:w="8" w:type="dxa"/>
            </w:tcMar>
            <w:hideMark/>
          </w:tcPr>
          <w:p w14:paraId="064801E2" w14:textId="77777777" w:rsidR="00F7572E" w:rsidRDefault="00E42FE7">
            <w:pPr>
              <w:jc w:val="center"/>
              <w:rPr>
                <w:color w:val="000000"/>
                <w:sz w:val="20"/>
                <w:szCs w:val="20"/>
              </w:rPr>
            </w:pPr>
            <w:r>
              <w:rPr>
                <w:color w:val="000000"/>
                <w:sz w:val="20"/>
                <w:szCs w:val="20"/>
              </w:rPr>
              <w:t>Name of each exchange on which</w:t>
            </w:r>
          </w:p>
          <w:p w14:paraId="137CF0C1" w14:textId="77777777" w:rsidR="00F7572E" w:rsidRDefault="00E42FE7">
            <w:pPr>
              <w:jc w:val="center"/>
              <w:rPr>
                <w:color w:val="000000"/>
                <w:sz w:val="20"/>
                <w:szCs w:val="20"/>
              </w:rPr>
            </w:pPr>
            <w:r>
              <w:rPr>
                <w:color w:val="000000"/>
                <w:sz w:val="20"/>
                <w:szCs w:val="20"/>
              </w:rPr>
              <w:t>registered</w:t>
            </w:r>
          </w:p>
        </w:tc>
      </w:tr>
      <w:tr w:rsidR="00F7572E" w14:paraId="1767184F" w14:textId="77777777">
        <w:trPr>
          <w:jc w:val="center"/>
        </w:trPr>
        <w:tc>
          <w:tcPr>
            <w:tcW w:w="870"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417521E8" w14:textId="77777777" w:rsidR="00F7572E" w:rsidRDefault="00E42FE7">
            <w:pPr>
              <w:jc w:val="center"/>
              <w:rPr>
                <w:color w:val="000000"/>
                <w:sz w:val="20"/>
                <w:szCs w:val="20"/>
              </w:rPr>
            </w:pPr>
            <w:r>
              <w:rPr>
                <w:color w:val="000000"/>
                <w:sz w:val="20"/>
                <w:szCs w:val="20"/>
              </w:rPr>
              <w:t>Common Stock</w:t>
            </w:r>
          </w:p>
        </w:tc>
        <w:tc>
          <w:tcPr>
            <w:tcW w:w="870" w:type="pct"/>
            <w:tcBorders>
              <w:bottom w:val="single" w:sz="6" w:space="0" w:color="000000"/>
              <w:right w:val="single" w:sz="6" w:space="0" w:color="000000"/>
            </w:tcBorders>
            <w:tcMar>
              <w:top w:w="5" w:type="dxa"/>
              <w:left w:w="5" w:type="dxa"/>
              <w:bottom w:w="8" w:type="dxa"/>
              <w:right w:w="8" w:type="dxa"/>
            </w:tcMar>
            <w:hideMark/>
          </w:tcPr>
          <w:p w14:paraId="45A29A5F" w14:textId="77777777" w:rsidR="00F7572E" w:rsidRDefault="00E42FE7">
            <w:pPr>
              <w:jc w:val="center"/>
              <w:rPr>
                <w:color w:val="000000"/>
                <w:sz w:val="20"/>
                <w:szCs w:val="20"/>
              </w:rPr>
            </w:pPr>
            <w:r>
              <w:rPr>
                <w:color w:val="000000"/>
                <w:sz w:val="20"/>
                <w:szCs w:val="20"/>
              </w:rPr>
              <w:t>BABB</w:t>
            </w:r>
          </w:p>
        </w:tc>
        <w:tc>
          <w:tcPr>
            <w:tcW w:w="870" w:type="pct"/>
            <w:tcBorders>
              <w:bottom w:val="single" w:sz="6" w:space="0" w:color="000000"/>
              <w:right w:val="single" w:sz="6" w:space="0" w:color="000000"/>
            </w:tcBorders>
            <w:tcMar>
              <w:top w:w="5" w:type="dxa"/>
              <w:left w:w="5" w:type="dxa"/>
              <w:bottom w:w="8" w:type="dxa"/>
              <w:right w:w="8" w:type="dxa"/>
            </w:tcMar>
            <w:hideMark/>
          </w:tcPr>
          <w:p w14:paraId="0A09073B" w14:textId="77777777" w:rsidR="00F7572E" w:rsidRDefault="00E42FE7">
            <w:pPr>
              <w:jc w:val="center"/>
              <w:rPr>
                <w:color w:val="000000"/>
                <w:sz w:val="20"/>
                <w:szCs w:val="20"/>
              </w:rPr>
            </w:pPr>
            <w:r>
              <w:rPr>
                <w:color w:val="000000"/>
                <w:sz w:val="20"/>
                <w:szCs w:val="20"/>
              </w:rPr>
              <w:t>OTCQB</w:t>
            </w:r>
          </w:p>
        </w:tc>
      </w:tr>
    </w:tbl>
    <w:p w14:paraId="691C592D" w14:textId="77777777" w:rsidR="00F7572E" w:rsidRDefault="00E42FE7">
      <w:pPr>
        <w:rPr>
          <w:sz w:val="20"/>
          <w:szCs w:val="20"/>
        </w:rPr>
      </w:pPr>
      <w:r>
        <w:rPr>
          <w:sz w:val="20"/>
          <w:szCs w:val="20"/>
        </w:rPr>
        <w:t> </w:t>
      </w:r>
    </w:p>
    <w:p w14:paraId="7F960250" w14:textId="77777777" w:rsidR="00F7572E" w:rsidRDefault="00E42FE7">
      <w:pPr>
        <w:jc w:val="both"/>
        <w:rPr>
          <w:sz w:val="20"/>
          <w:szCs w:val="20"/>
        </w:rPr>
      </w:pPr>
      <w:r>
        <w:rPr>
          <w:sz w:val="20"/>
          <w:szCs w:val="20"/>
        </w:rPr>
        <w:t xml:space="preserve">Indicate by checkmark whether the registrant (1) filed all reports required to be filed by Section 13 or 15(d) of the Exchange Act during the preceding 12 months (or for such shorter period that the registrant was required to file such reports), and (2) has been subject to such filing requirements for the past 90 days.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r>
        <w:rPr>
          <w:sz w:val="20"/>
          <w:szCs w:val="20"/>
        </w:rPr>
        <w:t xml:space="preserve">    </w:t>
      </w:r>
    </w:p>
    <w:p w14:paraId="38E3B7A4" w14:textId="77777777" w:rsidR="00F7572E" w:rsidRDefault="00E42FE7">
      <w:pPr>
        <w:jc w:val="both"/>
        <w:rPr>
          <w:sz w:val="20"/>
          <w:szCs w:val="20"/>
        </w:rPr>
      </w:pPr>
      <w:r>
        <w:rPr>
          <w:sz w:val="20"/>
          <w:szCs w:val="20"/>
        </w:rPr>
        <w:t> </w:t>
      </w:r>
    </w:p>
    <w:p w14:paraId="1308DCBB" w14:textId="77777777" w:rsidR="00F7572E" w:rsidRDefault="00E42FE7">
      <w:pPr>
        <w:jc w:val="both"/>
        <w:rPr>
          <w:sz w:val="20"/>
          <w:szCs w:val="20"/>
        </w:rPr>
      </w:pPr>
      <w:r>
        <w:rPr>
          <w:sz w:val="20"/>
          <w:szCs w:val="20"/>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r>
        <w:rPr>
          <w:sz w:val="20"/>
          <w:szCs w:val="20"/>
        </w:rPr>
        <w:t>      </w:t>
      </w:r>
    </w:p>
    <w:p w14:paraId="5608B6B7" w14:textId="77777777" w:rsidR="00F7572E" w:rsidRDefault="00E42FE7">
      <w:pPr>
        <w:rPr>
          <w:sz w:val="20"/>
          <w:szCs w:val="20"/>
        </w:rPr>
      </w:pPr>
      <w:r>
        <w:rPr>
          <w:sz w:val="20"/>
          <w:szCs w:val="20"/>
        </w:rPr>
        <w:t> </w:t>
      </w:r>
    </w:p>
    <w:p w14:paraId="275680F2" w14:textId="77777777" w:rsidR="00F7572E" w:rsidRDefault="00E42FE7">
      <w:pPr>
        <w:jc w:val="both"/>
        <w:rPr>
          <w:sz w:val="20"/>
          <w:szCs w:val="20"/>
        </w:rPr>
      </w:pPr>
      <w:r>
        <w:rPr>
          <w:sz w:val="20"/>
          <w:szCs w:val="20"/>
        </w:rPr>
        <w:t xml:space="preserve">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 Large accelerated filer </w:t>
      </w:r>
      <w:r>
        <w:rPr>
          <w:rFonts w:ascii="Segoe UI Symbol" w:eastAsia="Segoe UI Symbol" w:hAnsi="Segoe UI Symbol" w:cs="Segoe UI Symbol"/>
          <w:sz w:val="20"/>
          <w:szCs w:val="20"/>
        </w:rPr>
        <w:t>☐</w:t>
      </w:r>
      <w:r>
        <w:rPr>
          <w:sz w:val="20"/>
          <w:szCs w:val="20"/>
        </w:rPr>
        <w:t xml:space="preserve">      Accelerated filer </w:t>
      </w:r>
      <w:r>
        <w:rPr>
          <w:rFonts w:ascii="Segoe UI Symbol" w:eastAsia="Segoe UI Symbol" w:hAnsi="Segoe UI Symbol" w:cs="Segoe UI Symbol"/>
          <w:sz w:val="20"/>
          <w:szCs w:val="20"/>
        </w:rPr>
        <w:t>☐</w:t>
      </w:r>
      <w:r>
        <w:rPr>
          <w:sz w:val="20"/>
          <w:szCs w:val="20"/>
        </w:rPr>
        <w:t>     Non-accelerated filer </w:t>
      </w:r>
      <w:r>
        <w:rPr>
          <w:rFonts w:ascii="Segoe UI Symbol" w:eastAsia="Segoe UI Symbol" w:hAnsi="Segoe UI Symbol" w:cs="Segoe UI Symbol"/>
          <w:sz w:val="20"/>
          <w:szCs w:val="20"/>
        </w:rPr>
        <w:t>☒</w:t>
      </w:r>
      <w:r>
        <w:rPr>
          <w:sz w:val="20"/>
          <w:szCs w:val="20"/>
        </w:rPr>
        <w:t xml:space="preserve">     Smaller reporting company </w:t>
      </w:r>
      <w:r>
        <w:rPr>
          <w:rFonts w:ascii="Segoe UI Symbol" w:eastAsia="Segoe UI Symbol" w:hAnsi="Segoe UI Symbol" w:cs="Segoe UI Symbol"/>
          <w:sz w:val="20"/>
          <w:szCs w:val="20"/>
        </w:rPr>
        <w:t>☒</w:t>
      </w:r>
      <w:r>
        <w:rPr>
          <w:sz w:val="20"/>
          <w:szCs w:val="20"/>
        </w:rPr>
        <w:t>     Emerging growth company </w:t>
      </w:r>
      <w:r>
        <w:rPr>
          <w:rFonts w:ascii="Segoe UI Symbol" w:eastAsia="Segoe UI Symbol" w:hAnsi="Segoe UI Symbol" w:cs="Segoe UI Symbol"/>
          <w:sz w:val="20"/>
          <w:szCs w:val="20"/>
        </w:rPr>
        <w:t>☐</w:t>
      </w:r>
    </w:p>
    <w:p w14:paraId="3C9D7E0F" w14:textId="77777777" w:rsidR="00F7572E" w:rsidRDefault="00E42FE7">
      <w:pPr>
        <w:rPr>
          <w:sz w:val="20"/>
          <w:szCs w:val="20"/>
        </w:rPr>
      </w:pPr>
      <w:r>
        <w:rPr>
          <w:sz w:val="20"/>
          <w:szCs w:val="20"/>
        </w:rPr>
        <w:t> </w:t>
      </w:r>
    </w:p>
    <w:p w14:paraId="00F9DD7E" w14:textId="77777777" w:rsidR="00F7572E" w:rsidRDefault="00E42FE7">
      <w:pPr>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20"/>
          <w:szCs w:val="20"/>
        </w:rPr>
        <w:t>☐</w:t>
      </w:r>
      <w:r>
        <w:rPr>
          <w:sz w:val="20"/>
          <w:szCs w:val="20"/>
        </w:rPr>
        <w:t>                               </w:t>
      </w:r>
    </w:p>
    <w:p w14:paraId="0CB2EEA9" w14:textId="77777777" w:rsidR="00F7572E" w:rsidRDefault="00E42FE7">
      <w:pPr>
        <w:rPr>
          <w:sz w:val="20"/>
          <w:szCs w:val="20"/>
        </w:rPr>
      </w:pPr>
      <w:r>
        <w:rPr>
          <w:sz w:val="20"/>
          <w:szCs w:val="20"/>
        </w:rPr>
        <w:t> </w:t>
      </w:r>
    </w:p>
    <w:p w14:paraId="477A929A" w14:textId="77777777" w:rsidR="00F7572E" w:rsidRDefault="00E42FE7">
      <w:pPr>
        <w:jc w:val="both"/>
        <w:rPr>
          <w:sz w:val="20"/>
          <w:szCs w:val="20"/>
        </w:rPr>
      </w:pPr>
      <w:r>
        <w:rPr>
          <w:sz w:val="20"/>
          <w:szCs w:val="20"/>
        </w:rPr>
        <w:t xml:space="preserve">Indicate by check mark whether the registrant is a shell company.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4456EEAE" w14:textId="77777777" w:rsidR="00F7572E" w:rsidRDefault="00E42FE7">
      <w:pPr>
        <w:rPr>
          <w:sz w:val="20"/>
          <w:szCs w:val="20"/>
        </w:rPr>
      </w:pPr>
      <w:r>
        <w:rPr>
          <w:sz w:val="20"/>
          <w:szCs w:val="20"/>
        </w:rPr>
        <w:t> </w:t>
      </w:r>
    </w:p>
    <w:p w14:paraId="560F6B5E" w14:textId="77777777" w:rsidR="00F7572E" w:rsidRDefault="00E42FE7">
      <w:pPr>
        <w:jc w:val="both"/>
        <w:rPr>
          <w:sz w:val="20"/>
          <w:szCs w:val="20"/>
        </w:rPr>
      </w:pPr>
      <w:r>
        <w:rPr>
          <w:sz w:val="20"/>
          <w:szCs w:val="20"/>
        </w:rPr>
        <w:t>As of July 14, 2025 BAB, Inc. had: 7,263,508 shares of Common Stock outstanding.</w:t>
      </w:r>
    </w:p>
    <w:p w14:paraId="2896CD0B" w14:textId="77777777" w:rsidR="00F7572E" w:rsidRDefault="00E42FE7">
      <w:pPr>
        <w:rPr>
          <w:sz w:val="20"/>
          <w:szCs w:val="20"/>
        </w:rPr>
      </w:pPr>
      <w:r>
        <w:rPr>
          <w:sz w:val="20"/>
          <w:szCs w:val="20"/>
        </w:rPr>
        <w:t> </w:t>
      </w:r>
    </w:p>
    <w:p w14:paraId="3C44D4F2" w14:textId="77777777" w:rsidR="00F7572E" w:rsidRDefault="00E42FE7">
      <w:pPr>
        <w:jc w:val="center"/>
      </w:pPr>
      <w:r>
        <w:t> </w:t>
      </w:r>
    </w:p>
    <w:p w14:paraId="37AA195D" w14:textId="77777777" w:rsidR="00F7572E" w:rsidRDefault="00E42FE7">
      <w:r>
        <w:br w:type="page"/>
      </w:r>
      <w:hyperlink w:anchor="toc" w:history="1">
        <w:r>
          <w:rPr>
            <w:color w:val="0000EE"/>
            <w:sz w:val="20"/>
            <w:szCs w:val="20"/>
            <w:u w:val="single" w:color="0000EE"/>
          </w:rPr>
          <w:t>Table of Contents</w:t>
        </w:r>
      </w:hyperlink>
    </w:p>
    <w:p w14:paraId="139BC946" w14:textId="77777777" w:rsidR="00F7572E" w:rsidRDefault="00E42FE7">
      <w:pPr>
        <w:rPr>
          <w:sz w:val="20"/>
          <w:szCs w:val="20"/>
        </w:rPr>
      </w:pPr>
      <w:r>
        <w:rPr>
          <w:sz w:val="20"/>
          <w:szCs w:val="20"/>
        </w:rPr>
        <w:t> </w:t>
      </w:r>
    </w:p>
    <w:p w14:paraId="5A8536A7" w14:textId="77777777" w:rsidR="00F7572E" w:rsidRDefault="00E42FE7">
      <w:pPr>
        <w:rPr>
          <w:sz w:val="20"/>
          <w:szCs w:val="20"/>
        </w:rPr>
      </w:pPr>
      <w:bookmarkStart w:id="0" w:name="toc"/>
      <w:bookmarkEnd w:id="0"/>
      <w:r>
        <w:rPr>
          <w:sz w:val="20"/>
          <w:szCs w:val="20"/>
        </w:rPr>
        <w:t>TABLE OF CONTENTS</w:t>
      </w:r>
    </w:p>
    <w:p w14:paraId="438E95A9" w14:textId="77777777" w:rsidR="00F7572E" w:rsidRDefault="00E42FE7">
      <w:pPr>
        <w:rPr>
          <w:sz w:val="20"/>
          <w:szCs w:val="20"/>
        </w:rPr>
      </w:pPr>
      <w:r>
        <w:rPr>
          <w:sz w:val="20"/>
          <w:szCs w:val="20"/>
        </w:rPr>
        <w:t> </w:t>
      </w:r>
    </w:p>
    <w:p w14:paraId="50104AF0" w14:textId="77777777" w:rsidR="00F7572E" w:rsidRDefault="00E42FE7">
      <w:pPr>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1188"/>
        <w:gridCol w:w="9072"/>
        <w:gridCol w:w="540"/>
      </w:tblGrid>
      <w:tr w:rsidR="00F7572E" w14:paraId="6EF94D72" w14:textId="77777777">
        <w:trPr>
          <w:jc w:val="center"/>
        </w:trPr>
        <w:tc>
          <w:tcPr>
            <w:tcW w:w="550" w:type="pct"/>
            <w:tcMar>
              <w:top w:w="5" w:type="dxa"/>
              <w:left w:w="5" w:type="dxa"/>
              <w:bottom w:w="5" w:type="dxa"/>
              <w:right w:w="5" w:type="dxa"/>
            </w:tcMar>
            <w:vAlign w:val="center"/>
            <w:hideMark/>
          </w:tcPr>
          <w:p w14:paraId="1C17AB29" w14:textId="77777777" w:rsidR="00F7572E" w:rsidRDefault="00E42FE7">
            <w:pPr>
              <w:rPr>
                <w:color w:val="000000"/>
                <w:sz w:val="20"/>
                <w:szCs w:val="20"/>
              </w:rPr>
            </w:pPr>
            <w:r>
              <w:rPr>
                <w:color w:val="000000"/>
                <w:sz w:val="20"/>
                <w:szCs w:val="20"/>
              </w:rPr>
              <w:t>PART I</w:t>
            </w:r>
          </w:p>
        </w:tc>
        <w:tc>
          <w:tcPr>
            <w:tcW w:w="4200" w:type="pct"/>
            <w:tcMar>
              <w:top w:w="5" w:type="dxa"/>
              <w:left w:w="5" w:type="dxa"/>
              <w:bottom w:w="5" w:type="dxa"/>
              <w:right w:w="5" w:type="dxa"/>
            </w:tcMar>
            <w:vAlign w:val="center"/>
            <w:hideMark/>
          </w:tcPr>
          <w:p w14:paraId="530E12CB" w14:textId="77777777" w:rsidR="00F7572E" w:rsidRDefault="00E42FE7">
            <w:pPr>
              <w:rPr>
                <w:color w:val="000000"/>
                <w:sz w:val="20"/>
                <w:szCs w:val="20"/>
              </w:rPr>
            </w:pPr>
            <w:hyperlink w:anchor="part_1" w:history="1">
              <w:r>
                <w:rPr>
                  <w:color w:val="0000EE"/>
                  <w:sz w:val="20"/>
                  <w:szCs w:val="20"/>
                  <w:u w:val="single" w:color="0000EE"/>
                </w:rPr>
                <w:t>FINANCIAL INFORMATION</w:t>
              </w:r>
            </w:hyperlink>
          </w:p>
        </w:tc>
        <w:tc>
          <w:tcPr>
            <w:tcW w:w="250" w:type="pct"/>
            <w:tcMar>
              <w:top w:w="5" w:type="dxa"/>
              <w:left w:w="5" w:type="dxa"/>
              <w:bottom w:w="5" w:type="dxa"/>
              <w:right w:w="5" w:type="dxa"/>
            </w:tcMar>
            <w:vAlign w:val="center"/>
            <w:hideMark/>
          </w:tcPr>
          <w:p w14:paraId="5DF3D9D9" w14:textId="77777777" w:rsidR="00F7572E" w:rsidRDefault="00E42FE7">
            <w:pPr>
              <w:jc w:val="right"/>
              <w:rPr>
                <w:color w:val="000000"/>
                <w:sz w:val="20"/>
                <w:szCs w:val="20"/>
              </w:rPr>
            </w:pPr>
            <w:hyperlink w:anchor="part_1" w:history="1">
              <w:r>
                <w:rPr>
                  <w:color w:val="0000EE"/>
                  <w:sz w:val="20"/>
                  <w:szCs w:val="20"/>
                  <w:u w:val="single" w:color="0000EE"/>
                </w:rPr>
                <w:t>3</w:t>
              </w:r>
            </w:hyperlink>
          </w:p>
        </w:tc>
      </w:tr>
      <w:tr w:rsidR="00F7572E" w14:paraId="2DC2CCB5" w14:textId="77777777">
        <w:trPr>
          <w:jc w:val="center"/>
        </w:trPr>
        <w:tc>
          <w:tcPr>
            <w:tcW w:w="550" w:type="pct"/>
            <w:tcMar>
              <w:top w:w="5" w:type="dxa"/>
              <w:left w:w="5" w:type="dxa"/>
              <w:bottom w:w="5" w:type="dxa"/>
              <w:right w:w="5" w:type="dxa"/>
            </w:tcMar>
            <w:vAlign w:val="center"/>
            <w:hideMark/>
          </w:tcPr>
          <w:p w14:paraId="6D1CF2AA"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0A966576"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6BF2387" w14:textId="77777777" w:rsidR="00F7572E" w:rsidRDefault="00E42FE7">
            <w:pPr>
              <w:jc w:val="right"/>
              <w:rPr>
                <w:color w:val="000000"/>
                <w:sz w:val="20"/>
                <w:szCs w:val="20"/>
              </w:rPr>
            </w:pPr>
            <w:r>
              <w:rPr>
                <w:color w:val="000000"/>
                <w:sz w:val="20"/>
                <w:szCs w:val="20"/>
              </w:rPr>
              <w:t> </w:t>
            </w:r>
          </w:p>
        </w:tc>
      </w:tr>
      <w:tr w:rsidR="00F7572E" w14:paraId="428DF144" w14:textId="77777777">
        <w:trPr>
          <w:jc w:val="center"/>
        </w:trPr>
        <w:tc>
          <w:tcPr>
            <w:tcW w:w="550" w:type="pct"/>
            <w:tcMar>
              <w:top w:w="5" w:type="dxa"/>
              <w:left w:w="5" w:type="dxa"/>
              <w:bottom w:w="5" w:type="dxa"/>
              <w:right w:w="5" w:type="dxa"/>
            </w:tcMar>
            <w:vAlign w:val="center"/>
            <w:hideMark/>
          </w:tcPr>
          <w:p w14:paraId="25340D5A" w14:textId="77777777" w:rsidR="00F7572E" w:rsidRDefault="00E42FE7">
            <w:pPr>
              <w:rPr>
                <w:color w:val="000000"/>
                <w:sz w:val="20"/>
                <w:szCs w:val="20"/>
              </w:rPr>
            </w:pPr>
            <w:r>
              <w:rPr>
                <w:color w:val="000000"/>
                <w:sz w:val="20"/>
                <w:szCs w:val="20"/>
              </w:rPr>
              <w:t>Item 1.</w:t>
            </w:r>
          </w:p>
        </w:tc>
        <w:tc>
          <w:tcPr>
            <w:tcW w:w="4200" w:type="pct"/>
            <w:tcMar>
              <w:top w:w="5" w:type="dxa"/>
              <w:left w:w="5" w:type="dxa"/>
              <w:bottom w:w="5" w:type="dxa"/>
              <w:right w:w="5" w:type="dxa"/>
            </w:tcMar>
            <w:vAlign w:val="center"/>
            <w:hideMark/>
          </w:tcPr>
          <w:p w14:paraId="58F1081E" w14:textId="77777777" w:rsidR="00F7572E" w:rsidRDefault="00E42FE7">
            <w:pPr>
              <w:rPr>
                <w:color w:val="000000"/>
                <w:sz w:val="20"/>
                <w:szCs w:val="20"/>
              </w:rPr>
            </w:pPr>
            <w:hyperlink w:anchor="fin_statements" w:history="1">
              <w:r>
                <w:rPr>
                  <w:color w:val="0000EE"/>
                  <w:sz w:val="20"/>
                  <w:szCs w:val="20"/>
                  <w:u w:val="single" w:color="0000EE"/>
                </w:rPr>
                <w:t>Financial Statements</w:t>
              </w:r>
            </w:hyperlink>
          </w:p>
        </w:tc>
        <w:tc>
          <w:tcPr>
            <w:tcW w:w="250" w:type="pct"/>
            <w:tcMar>
              <w:top w:w="5" w:type="dxa"/>
              <w:left w:w="5" w:type="dxa"/>
              <w:bottom w:w="5" w:type="dxa"/>
              <w:right w:w="5" w:type="dxa"/>
            </w:tcMar>
            <w:vAlign w:val="center"/>
            <w:hideMark/>
          </w:tcPr>
          <w:p w14:paraId="31D1393F" w14:textId="77777777" w:rsidR="00F7572E" w:rsidRDefault="00E42FE7">
            <w:pPr>
              <w:jc w:val="right"/>
              <w:rPr>
                <w:color w:val="000000"/>
                <w:sz w:val="20"/>
                <w:szCs w:val="20"/>
              </w:rPr>
            </w:pPr>
            <w:hyperlink w:anchor="fin_statements" w:history="1">
              <w:r>
                <w:rPr>
                  <w:color w:val="0000EE"/>
                  <w:sz w:val="20"/>
                  <w:szCs w:val="20"/>
                  <w:u w:val="single" w:color="0000EE"/>
                </w:rPr>
                <w:t>3</w:t>
              </w:r>
            </w:hyperlink>
          </w:p>
        </w:tc>
      </w:tr>
      <w:tr w:rsidR="00F7572E" w14:paraId="5D238D55" w14:textId="77777777">
        <w:trPr>
          <w:jc w:val="center"/>
        </w:trPr>
        <w:tc>
          <w:tcPr>
            <w:tcW w:w="550" w:type="pct"/>
            <w:tcMar>
              <w:top w:w="5" w:type="dxa"/>
              <w:left w:w="5" w:type="dxa"/>
              <w:bottom w:w="5" w:type="dxa"/>
              <w:right w:w="5" w:type="dxa"/>
            </w:tcMar>
            <w:vAlign w:val="center"/>
            <w:hideMark/>
          </w:tcPr>
          <w:p w14:paraId="5A6D8D33"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37CED304"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1482131A" w14:textId="77777777" w:rsidR="00F7572E" w:rsidRDefault="00E42FE7">
            <w:pPr>
              <w:jc w:val="right"/>
              <w:rPr>
                <w:color w:val="000000"/>
                <w:sz w:val="20"/>
                <w:szCs w:val="20"/>
              </w:rPr>
            </w:pPr>
            <w:r>
              <w:rPr>
                <w:color w:val="000000"/>
                <w:sz w:val="20"/>
                <w:szCs w:val="20"/>
              </w:rPr>
              <w:t> </w:t>
            </w:r>
          </w:p>
        </w:tc>
      </w:tr>
      <w:tr w:rsidR="00F7572E" w14:paraId="28BE496C" w14:textId="77777777">
        <w:trPr>
          <w:jc w:val="center"/>
        </w:trPr>
        <w:tc>
          <w:tcPr>
            <w:tcW w:w="550" w:type="pct"/>
            <w:tcMar>
              <w:top w:w="5" w:type="dxa"/>
              <w:left w:w="5" w:type="dxa"/>
              <w:bottom w:w="5" w:type="dxa"/>
              <w:right w:w="5" w:type="dxa"/>
            </w:tcMar>
            <w:vAlign w:val="center"/>
            <w:hideMark/>
          </w:tcPr>
          <w:p w14:paraId="37F1DB42" w14:textId="77777777" w:rsidR="00F7572E" w:rsidRDefault="00E42FE7">
            <w:pPr>
              <w:rPr>
                <w:color w:val="000000"/>
                <w:sz w:val="20"/>
                <w:szCs w:val="20"/>
              </w:rPr>
            </w:pPr>
            <w:r>
              <w:rPr>
                <w:color w:val="000000"/>
                <w:sz w:val="20"/>
                <w:szCs w:val="20"/>
              </w:rPr>
              <w:t>Item 2</w:t>
            </w:r>
          </w:p>
        </w:tc>
        <w:tc>
          <w:tcPr>
            <w:tcW w:w="4200" w:type="pct"/>
            <w:tcMar>
              <w:top w:w="5" w:type="dxa"/>
              <w:left w:w="5" w:type="dxa"/>
              <w:bottom w:w="5" w:type="dxa"/>
              <w:right w:w="5" w:type="dxa"/>
            </w:tcMar>
            <w:vAlign w:val="center"/>
            <w:hideMark/>
          </w:tcPr>
          <w:p w14:paraId="54754399" w14:textId="77777777" w:rsidR="00F7572E" w:rsidRDefault="00E42FE7">
            <w:pPr>
              <w:rPr>
                <w:color w:val="000000"/>
                <w:sz w:val="20"/>
                <w:szCs w:val="20"/>
              </w:rPr>
            </w:pPr>
            <w:hyperlink w:anchor="mda" w:history="1">
              <w:r>
                <w:rPr>
                  <w:color w:val="0000EE"/>
                  <w:sz w:val="20"/>
                  <w:szCs w:val="20"/>
                  <w:u w:val="single" w:color="0000EE"/>
                </w:rPr>
                <w:t>Management's Discussion and Analysis of Financial Condition and Results of Operations</w:t>
              </w:r>
            </w:hyperlink>
          </w:p>
        </w:tc>
        <w:tc>
          <w:tcPr>
            <w:tcW w:w="250" w:type="pct"/>
            <w:tcMar>
              <w:top w:w="5" w:type="dxa"/>
              <w:left w:w="5" w:type="dxa"/>
              <w:bottom w:w="5" w:type="dxa"/>
              <w:right w:w="5" w:type="dxa"/>
            </w:tcMar>
            <w:vAlign w:val="center"/>
            <w:hideMark/>
          </w:tcPr>
          <w:p w14:paraId="31AF2F82" w14:textId="77777777" w:rsidR="00F7572E" w:rsidRDefault="00E42FE7">
            <w:pPr>
              <w:jc w:val="right"/>
              <w:rPr>
                <w:color w:val="000000"/>
                <w:sz w:val="20"/>
                <w:szCs w:val="20"/>
              </w:rPr>
            </w:pPr>
            <w:hyperlink w:anchor="mda" w:history="1">
              <w:r>
                <w:rPr>
                  <w:color w:val="0000EE"/>
                  <w:sz w:val="20"/>
                  <w:szCs w:val="20"/>
                  <w:u w:val="single" w:color="0000EE"/>
                </w:rPr>
                <w:t>17</w:t>
              </w:r>
            </w:hyperlink>
          </w:p>
        </w:tc>
      </w:tr>
      <w:tr w:rsidR="00F7572E" w14:paraId="0B4E05A9" w14:textId="77777777">
        <w:trPr>
          <w:jc w:val="center"/>
        </w:trPr>
        <w:tc>
          <w:tcPr>
            <w:tcW w:w="550" w:type="pct"/>
            <w:tcMar>
              <w:top w:w="5" w:type="dxa"/>
              <w:left w:w="5" w:type="dxa"/>
              <w:bottom w:w="5" w:type="dxa"/>
              <w:right w:w="5" w:type="dxa"/>
            </w:tcMar>
            <w:vAlign w:val="center"/>
            <w:hideMark/>
          </w:tcPr>
          <w:p w14:paraId="27137ABE"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3158A1F1"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30496901" w14:textId="77777777" w:rsidR="00F7572E" w:rsidRDefault="00E42FE7">
            <w:pPr>
              <w:jc w:val="right"/>
              <w:rPr>
                <w:color w:val="000000"/>
                <w:sz w:val="20"/>
                <w:szCs w:val="20"/>
              </w:rPr>
            </w:pPr>
            <w:r>
              <w:rPr>
                <w:color w:val="000000"/>
                <w:sz w:val="20"/>
                <w:szCs w:val="20"/>
              </w:rPr>
              <w:t> </w:t>
            </w:r>
          </w:p>
        </w:tc>
      </w:tr>
      <w:tr w:rsidR="00F7572E" w14:paraId="06166BCF" w14:textId="77777777">
        <w:trPr>
          <w:jc w:val="center"/>
        </w:trPr>
        <w:tc>
          <w:tcPr>
            <w:tcW w:w="550" w:type="pct"/>
            <w:tcMar>
              <w:top w:w="5" w:type="dxa"/>
              <w:left w:w="5" w:type="dxa"/>
              <w:bottom w:w="5" w:type="dxa"/>
              <w:right w:w="5" w:type="dxa"/>
            </w:tcMar>
            <w:vAlign w:val="center"/>
            <w:hideMark/>
          </w:tcPr>
          <w:p w14:paraId="4B3BE402" w14:textId="77777777" w:rsidR="00F7572E" w:rsidRDefault="00E42FE7">
            <w:pPr>
              <w:rPr>
                <w:color w:val="000000"/>
                <w:sz w:val="20"/>
                <w:szCs w:val="20"/>
              </w:rPr>
            </w:pPr>
            <w:r>
              <w:rPr>
                <w:color w:val="000000"/>
                <w:sz w:val="20"/>
                <w:szCs w:val="20"/>
              </w:rPr>
              <w:t>Item 3</w:t>
            </w:r>
          </w:p>
        </w:tc>
        <w:tc>
          <w:tcPr>
            <w:tcW w:w="4200" w:type="pct"/>
            <w:tcMar>
              <w:top w:w="5" w:type="dxa"/>
              <w:left w:w="5" w:type="dxa"/>
              <w:bottom w:w="5" w:type="dxa"/>
              <w:right w:w="5" w:type="dxa"/>
            </w:tcMar>
            <w:vAlign w:val="center"/>
            <w:hideMark/>
          </w:tcPr>
          <w:p w14:paraId="53A702BB" w14:textId="77777777" w:rsidR="00F7572E" w:rsidRDefault="00E42FE7">
            <w:pPr>
              <w:rPr>
                <w:color w:val="000000"/>
                <w:sz w:val="20"/>
                <w:szCs w:val="20"/>
              </w:rPr>
            </w:pPr>
            <w:hyperlink w:anchor="quant_qual" w:history="1">
              <w:r>
                <w:rPr>
                  <w:color w:val="0000EE"/>
                  <w:sz w:val="20"/>
                  <w:szCs w:val="20"/>
                  <w:u w:val="single" w:color="0000EE"/>
                </w:rPr>
                <w:t>Quantitative and Qualitative Disclosures About Market Risk</w:t>
              </w:r>
            </w:hyperlink>
          </w:p>
        </w:tc>
        <w:tc>
          <w:tcPr>
            <w:tcW w:w="250" w:type="pct"/>
            <w:tcMar>
              <w:top w:w="5" w:type="dxa"/>
              <w:left w:w="5" w:type="dxa"/>
              <w:bottom w:w="5" w:type="dxa"/>
              <w:right w:w="5" w:type="dxa"/>
            </w:tcMar>
            <w:vAlign w:val="center"/>
            <w:hideMark/>
          </w:tcPr>
          <w:p w14:paraId="4920B040" w14:textId="77777777" w:rsidR="00F7572E" w:rsidRDefault="00E42FE7">
            <w:pPr>
              <w:jc w:val="right"/>
              <w:rPr>
                <w:color w:val="000000"/>
                <w:sz w:val="20"/>
                <w:szCs w:val="20"/>
              </w:rPr>
            </w:pPr>
            <w:hyperlink w:anchor="quant_qual" w:history="1">
              <w:r>
                <w:rPr>
                  <w:color w:val="0000EE"/>
                  <w:sz w:val="20"/>
                  <w:szCs w:val="20"/>
                  <w:u w:val="single" w:color="0000EE"/>
                </w:rPr>
                <w:t>20</w:t>
              </w:r>
            </w:hyperlink>
          </w:p>
        </w:tc>
      </w:tr>
      <w:tr w:rsidR="00F7572E" w14:paraId="23E2213E" w14:textId="77777777">
        <w:trPr>
          <w:jc w:val="center"/>
        </w:trPr>
        <w:tc>
          <w:tcPr>
            <w:tcW w:w="550" w:type="pct"/>
            <w:tcMar>
              <w:top w:w="5" w:type="dxa"/>
              <w:left w:w="5" w:type="dxa"/>
              <w:bottom w:w="5" w:type="dxa"/>
              <w:right w:w="5" w:type="dxa"/>
            </w:tcMar>
            <w:vAlign w:val="center"/>
            <w:hideMark/>
          </w:tcPr>
          <w:p w14:paraId="25328E89"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F92E94D"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620CE60B" w14:textId="77777777" w:rsidR="00F7572E" w:rsidRDefault="00E42FE7">
            <w:pPr>
              <w:jc w:val="right"/>
              <w:rPr>
                <w:color w:val="000000"/>
                <w:sz w:val="20"/>
                <w:szCs w:val="20"/>
              </w:rPr>
            </w:pPr>
            <w:r>
              <w:rPr>
                <w:color w:val="000000"/>
                <w:sz w:val="20"/>
                <w:szCs w:val="20"/>
              </w:rPr>
              <w:t> </w:t>
            </w:r>
          </w:p>
        </w:tc>
      </w:tr>
      <w:tr w:rsidR="00F7572E" w14:paraId="49EC990E" w14:textId="77777777">
        <w:trPr>
          <w:jc w:val="center"/>
        </w:trPr>
        <w:tc>
          <w:tcPr>
            <w:tcW w:w="550" w:type="pct"/>
            <w:tcMar>
              <w:top w:w="5" w:type="dxa"/>
              <w:left w:w="5" w:type="dxa"/>
              <w:bottom w:w="5" w:type="dxa"/>
              <w:right w:w="5" w:type="dxa"/>
            </w:tcMar>
            <w:vAlign w:val="center"/>
            <w:hideMark/>
          </w:tcPr>
          <w:p w14:paraId="35221AEB" w14:textId="77777777" w:rsidR="00F7572E" w:rsidRDefault="00E42FE7">
            <w:pPr>
              <w:rPr>
                <w:color w:val="000000"/>
                <w:sz w:val="20"/>
                <w:szCs w:val="20"/>
              </w:rPr>
            </w:pPr>
            <w:r>
              <w:rPr>
                <w:color w:val="000000"/>
                <w:sz w:val="20"/>
                <w:szCs w:val="20"/>
              </w:rPr>
              <w:t>Item 4</w:t>
            </w:r>
          </w:p>
        </w:tc>
        <w:tc>
          <w:tcPr>
            <w:tcW w:w="4200" w:type="pct"/>
            <w:tcMar>
              <w:top w:w="5" w:type="dxa"/>
              <w:left w:w="5" w:type="dxa"/>
              <w:bottom w:w="5" w:type="dxa"/>
              <w:right w:w="5" w:type="dxa"/>
            </w:tcMar>
            <w:vAlign w:val="center"/>
            <w:hideMark/>
          </w:tcPr>
          <w:p w14:paraId="786F8993" w14:textId="77777777" w:rsidR="00F7572E" w:rsidRDefault="00E42FE7">
            <w:pPr>
              <w:rPr>
                <w:color w:val="000000"/>
                <w:sz w:val="20"/>
                <w:szCs w:val="20"/>
              </w:rPr>
            </w:pPr>
            <w:hyperlink w:anchor="controls" w:history="1">
              <w:r>
                <w:rPr>
                  <w:color w:val="0000EE"/>
                  <w:sz w:val="20"/>
                  <w:szCs w:val="20"/>
                  <w:u w:val="single" w:color="0000EE"/>
                </w:rPr>
                <w:t>Controls and Procedures</w:t>
              </w:r>
            </w:hyperlink>
          </w:p>
        </w:tc>
        <w:tc>
          <w:tcPr>
            <w:tcW w:w="250" w:type="pct"/>
            <w:tcMar>
              <w:top w:w="5" w:type="dxa"/>
              <w:left w:w="5" w:type="dxa"/>
              <w:bottom w:w="5" w:type="dxa"/>
              <w:right w:w="5" w:type="dxa"/>
            </w:tcMar>
            <w:vAlign w:val="center"/>
            <w:hideMark/>
          </w:tcPr>
          <w:p w14:paraId="69FDD54B" w14:textId="77777777" w:rsidR="00F7572E" w:rsidRDefault="00E42FE7">
            <w:pPr>
              <w:jc w:val="right"/>
              <w:rPr>
                <w:color w:val="000000"/>
                <w:sz w:val="20"/>
                <w:szCs w:val="20"/>
              </w:rPr>
            </w:pPr>
            <w:hyperlink w:anchor="controls" w:history="1">
              <w:r>
                <w:rPr>
                  <w:color w:val="0000EE"/>
                  <w:sz w:val="20"/>
                  <w:szCs w:val="20"/>
                  <w:u w:val="single" w:color="0000EE"/>
                </w:rPr>
                <w:t>20</w:t>
              </w:r>
            </w:hyperlink>
          </w:p>
        </w:tc>
      </w:tr>
      <w:tr w:rsidR="00F7572E" w14:paraId="20E55D05" w14:textId="77777777">
        <w:trPr>
          <w:jc w:val="center"/>
        </w:trPr>
        <w:tc>
          <w:tcPr>
            <w:tcW w:w="550" w:type="pct"/>
            <w:tcMar>
              <w:top w:w="5" w:type="dxa"/>
              <w:left w:w="5" w:type="dxa"/>
              <w:bottom w:w="5" w:type="dxa"/>
              <w:right w:w="5" w:type="dxa"/>
            </w:tcMar>
            <w:vAlign w:val="center"/>
            <w:hideMark/>
          </w:tcPr>
          <w:p w14:paraId="14B87CC3"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0497140B"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32E89D40" w14:textId="77777777" w:rsidR="00F7572E" w:rsidRDefault="00E42FE7">
            <w:pPr>
              <w:jc w:val="right"/>
              <w:rPr>
                <w:color w:val="000000"/>
                <w:sz w:val="20"/>
                <w:szCs w:val="20"/>
              </w:rPr>
            </w:pPr>
            <w:r>
              <w:rPr>
                <w:color w:val="000000"/>
                <w:sz w:val="20"/>
                <w:szCs w:val="20"/>
              </w:rPr>
              <w:t> </w:t>
            </w:r>
          </w:p>
        </w:tc>
      </w:tr>
      <w:tr w:rsidR="00F7572E" w14:paraId="3A65D14E" w14:textId="77777777">
        <w:trPr>
          <w:jc w:val="center"/>
        </w:trPr>
        <w:tc>
          <w:tcPr>
            <w:tcW w:w="550" w:type="pct"/>
            <w:tcMar>
              <w:top w:w="5" w:type="dxa"/>
              <w:left w:w="5" w:type="dxa"/>
              <w:bottom w:w="5" w:type="dxa"/>
              <w:right w:w="5" w:type="dxa"/>
            </w:tcMar>
            <w:vAlign w:val="center"/>
            <w:hideMark/>
          </w:tcPr>
          <w:p w14:paraId="1A2E4835" w14:textId="77777777" w:rsidR="00F7572E" w:rsidRDefault="00E42FE7">
            <w:pPr>
              <w:rPr>
                <w:color w:val="000000"/>
                <w:sz w:val="20"/>
                <w:szCs w:val="20"/>
              </w:rPr>
            </w:pPr>
            <w:r>
              <w:rPr>
                <w:color w:val="000000"/>
                <w:sz w:val="20"/>
                <w:szCs w:val="20"/>
              </w:rPr>
              <w:t>PART II</w:t>
            </w:r>
          </w:p>
        </w:tc>
        <w:tc>
          <w:tcPr>
            <w:tcW w:w="4200" w:type="pct"/>
            <w:tcMar>
              <w:top w:w="5" w:type="dxa"/>
              <w:left w:w="5" w:type="dxa"/>
              <w:bottom w:w="5" w:type="dxa"/>
              <w:right w:w="5" w:type="dxa"/>
            </w:tcMar>
            <w:vAlign w:val="center"/>
            <w:hideMark/>
          </w:tcPr>
          <w:p w14:paraId="7C94E65A" w14:textId="77777777" w:rsidR="00F7572E" w:rsidRDefault="00E42FE7">
            <w:pPr>
              <w:rPr>
                <w:color w:val="000000"/>
                <w:sz w:val="20"/>
                <w:szCs w:val="20"/>
              </w:rPr>
            </w:pPr>
            <w:hyperlink w:anchor="part_2" w:history="1">
              <w:r>
                <w:rPr>
                  <w:color w:val="0000EE"/>
                  <w:sz w:val="20"/>
                  <w:szCs w:val="20"/>
                  <w:u w:val="single" w:color="0000EE"/>
                </w:rPr>
                <w:t>OTHER INFORMATION</w:t>
              </w:r>
            </w:hyperlink>
          </w:p>
        </w:tc>
        <w:tc>
          <w:tcPr>
            <w:tcW w:w="250" w:type="pct"/>
            <w:tcMar>
              <w:top w:w="5" w:type="dxa"/>
              <w:left w:w="5" w:type="dxa"/>
              <w:bottom w:w="5" w:type="dxa"/>
              <w:right w:w="5" w:type="dxa"/>
            </w:tcMar>
            <w:vAlign w:val="center"/>
            <w:hideMark/>
          </w:tcPr>
          <w:p w14:paraId="7756075F" w14:textId="77777777" w:rsidR="00F7572E" w:rsidRDefault="00E42FE7">
            <w:pPr>
              <w:jc w:val="right"/>
              <w:rPr>
                <w:color w:val="000000"/>
                <w:sz w:val="20"/>
                <w:szCs w:val="20"/>
              </w:rPr>
            </w:pPr>
            <w:hyperlink w:anchor="part_2" w:history="1">
              <w:r>
                <w:rPr>
                  <w:color w:val="0000EE"/>
                  <w:sz w:val="20"/>
                  <w:szCs w:val="20"/>
                  <w:u w:val="single" w:color="0000EE"/>
                </w:rPr>
                <w:t>21</w:t>
              </w:r>
            </w:hyperlink>
          </w:p>
        </w:tc>
      </w:tr>
      <w:tr w:rsidR="00F7572E" w14:paraId="0EE4BB47" w14:textId="77777777">
        <w:trPr>
          <w:jc w:val="center"/>
        </w:trPr>
        <w:tc>
          <w:tcPr>
            <w:tcW w:w="550" w:type="pct"/>
            <w:tcMar>
              <w:top w:w="5" w:type="dxa"/>
              <w:left w:w="5" w:type="dxa"/>
              <w:bottom w:w="5" w:type="dxa"/>
              <w:right w:w="5" w:type="dxa"/>
            </w:tcMar>
            <w:vAlign w:val="center"/>
            <w:hideMark/>
          </w:tcPr>
          <w:p w14:paraId="6F1B78AC"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0BF14870"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2749E2B" w14:textId="77777777" w:rsidR="00F7572E" w:rsidRDefault="00E42FE7">
            <w:pPr>
              <w:jc w:val="right"/>
              <w:rPr>
                <w:color w:val="000000"/>
                <w:sz w:val="20"/>
                <w:szCs w:val="20"/>
              </w:rPr>
            </w:pPr>
            <w:r>
              <w:rPr>
                <w:color w:val="000000"/>
                <w:sz w:val="20"/>
                <w:szCs w:val="20"/>
              </w:rPr>
              <w:t> </w:t>
            </w:r>
          </w:p>
        </w:tc>
      </w:tr>
      <w:tr w:rsidR="00F7572E" w14:paraId="2A7DDF60" w14:textId="77777777">
        <w:trPr>
          <w:jc w:val="center"/>
        </w:trPr>
        <w:tc>
          <w:tcPr>
            <w:tcW w:w="550" w:type="pct"/>
            <w:tcMar>
              <w:top w:w="5" w:type="dxa"/>
              <w:left w:w="5" w:type="dxa"/>
              <w:bottom w:w="5" w:type="dxa"/>
              <w:right w:w="5" w:type="dxa"/>
            </w:tcMar>
            <w:vAlign w:val="center"/>
            <w:hideMark/>
          </w:tcPr>
          <w:p w14:paraId="77F15C98" w14:textId="77777777" w:rsidR="00F7572E" w:rsidRDefault="00E42FE7">
            <w:pPr>
              <w:rPr>
                <w:color w:val="000000"/>
                <w:sz w:val="20"/>
                <w:szCs w:val="20"/>
              </w:rPr>
            </w:pPr>
            <w:r>
              <w:rPr>
                <w:color w:val="000000"/>
                <w:sz w:val="20"/>
                <w:szCs w:val="20"/>
              </w:rPr>
              <w:t>Item 1.</w:t>
            </w:r>
          </w:p>
        </w:tc>
        <w:tc>
          <w:tcPr>
            <w:tcW w:w="4200" w:type="pct"/>
            <w:tcMar>
              <w:top w:w="5" w:type="dxa"/>
              <w:left w:w="5" w:type="dxa"/>
              <w:bottom w:w="5" w:type="dxa"/>
              <w:right w:w="5" w:type="dxa"/>
            </w:tcMar>
            <w:vAlign w:val="center"/>
            <w:hideMark/>
          </w:tcPr>
          <w:p w14:paraId="017A3034" w14:textId="77777777" w:rsidR="00F7572E" w:rsidRDefault="00E42FE7">
            <w:pPr>
              <w:rPr>
                <w:color w:val="000000"/>
                <w:sz w:val="20"/>
                <w:szCs w:val="20"/>
              </w:rPr>
            </w:pPr>
            <w:hyperlink w:anchor="legal" w:history="1">
              <w:r>
                <w:rPr>
                  <w:color w:val="0000EE"/>
                  <w:sz w:val="20"/>
                  <w:szCs w:val="20"/>
                  <w:u w:val="single" w:color="0000EE"/>
                </w:rPr>
                <w:t>Legal Proceedings</w:t>
              </w:r>
            </w:hyperlink>
          </w:p>
        </w:tc>
        <w:tc>
          <w:tcPr>
            <w:tcW w:w="250" w:type="pct"/>
            <w:tcMar>
              <w:top w:w="5" w:type="dxa"/>
              <w:left w:w="5" w:type="dxa"/>
              <w:bottom w:w="5" w:type="dxa"/>
              <w:right w:w="5" w:type="dxa"/>
            </w:tcMar>
            <w:vAlign w:val="center"/>
            <w:hideMark/>
          </w:tcPr>
          <w:p w14:paraId="4797ED78" w14:textId="77777777" w:rsidR="00F7572E" w:rsidRDefault="00E42FE7">
            <w:pPr>
              <w:jc w:val="right"/>
              <w:rPr>
                <w:color w:val="000000"/>
                <w:sz w:val="20"/>
                <w:szCs w:val="20"/>
              </w:rPr>
            </w:pPr>
            <w:hyperlink w:anchor="legal" w:history="1">
              <w:r>
                <w:rPr>
                  <w:color w:val="0000EE"/>
                  <w:sz w:val="20"/>
                  <w:szCs w:val="20"/>
                  <w:u w:val="single" w:color="0000EE"/>
                </w:rPr>
                <w:t>21</w:t>
              </w:r>
            </w:hyperlink>
          </w:p>
        </w:tc>
      </w:tr>
      <w:tr w:rsidR="00F7572E" w14:paraId="2DC5762D" w14:textId="77777777">
        <w:trPr>
          <w:jc w:val="center"/>
        </w:trPr>
        <w:tc>
          <w:tcPr>
            <w:tcW w:w="550" w:type="pct"/>
            <w:tcMar>
              <w:top w:w="5" w:type="dxa"/>
              <w:left w:w="5" w:type="dxa"/>
              <w:bottom w:w="5" w:type="dxa"/>
              <w:right w:w="5" w:type="dxa"/>
            </w:tcMar>
            <w:vAlign w:val="center"/>
            <w:hideMark/>
          </w:tcPr>
          <w:p w14:paraId="39EF2F75"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27FC5D38"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1790EC49" w14:textId="77777777" w:rsidR="00F7572E" w:rsidRDefault="00E42FE7">
            <w:pPr>
              <w:jc w:val="right"/>
              <w:rPr>
                <w:color w:val="000000"/>
                <w:sz w:val="20"/>
                <w:szCs w:val="20"/>
              </w:rPr>
            </w:pPr>
            <w:r>
              <w:rPr>
                <w:color w:val="000000"/>
                <w:sz w:val="20"/>
                <w:szCs w:val="20"/>
              </w:rPr>
              <w:t> </w:t>
            </w:r>
          </w:p>
        </w:tc>
      </w:tr>
      <w:tr w:rsidR="00F7572E" w14:paraId="79704C1A" w14:textId="77777777">
        <w:trPr>
          <w:jc w:val="center"/>
        </w:trPr>
        <w:tc>
          <w:tcPr>
            <w:tcW w:w="550" w:type="pct"/>
            <w:tcMar>
              <w:top w:w="5" w:type="dxa"/>
              <w:left w:w="5" w:type="dxa"/>
              <w:bottom w:w="5" w:type="dxa"/>
              <w:right w:w="5" w:type="dxa"/>
            </w:tcMar>
            <w:vAlign w:val="center"/>
            <w:hideMark/>
          </w:tcPr>
          <w:p w14:paraId="0B536508" w14:textId="77777777" w:rsidR="00F7572E" w:rsidRDefault="00E42FE7">
            <w:pPr>
              <w:rPr>
                <w:color w:val="000000"/>
                <w:sz w:val="20"/>
                <w:szCs w:val="20"/>
              </w:rPr>
            </w:pPr>
            <w:r>
              <w:rPr>
                <w:color w:val="000000"/>
                <w:sz w:val="20"/>
                <w:szCs w:val="20"/>
              </w:rPr>
              <w:t>Item 2</w:t>
            </w:r>
          </w:p>
        </w:tc>
        <w:tc>
          <w:tcPr>
            <w:tcW w:w="4200" w:type="pct"/>
            <w:tcMar>
              <w:top w:w="5" w:type="dxa"/>
              <w:left w:w="5" w:type="dxa"/>
              <w:bottom w:w="5" w:type="dxa"/>
              <w:right w:w="5" w:type="dxa"/>
            </w:tcMar>
            <w:vAlign w:val="center"/>
            <w:hideMark/>
          </w:tcPr>
          <w:p w14:paraId="19579EBA" w14:textId="77777777" w:rsidR="00F7572E" w:rsidRDefault="00E42FE7">
            <w:pPr>
              <w:rPr>
                <w:color w:val="000000"/>
                <w:sz w:val="20"/>
                <w:szCs w:val="20"/>
              </w:rPr>
            </w:pPr>
            <w:hyperlink w:anchor="unregistered" w:history="1">
              <w:r>
                <w:rPr>
                  <w:color w:val="0000EE"/>
                  <w:sz w:val="20"/>
                  <w:szCs w:val="20"/>
                  <w:u w:val="single" w:color="0000EE"/>
                </w:rPr>
                <w:t>Unregistered Sales of Equity Securities and Use of Proceeds</w:t>
              </w:r>
            </w:hyperlink>
          </w:p>
        </w:tc>
        <w:tc>
          <w:tcPr>
            <w:tcW w:w="250" w:type="pct"/>
            <w:tcMar>
              <w:top w:w="5" w:type="dxa"/>
              <w:left w:w="5" w:type="dxa"/>
              <w:bottom w:w="5" w:type="dxa"/>
              <w:right w:w="5" w:type="dxa"/>
            </w:tcMar>
            <w:vAlign w:val="center"/>
            <w:hideMark/>
          </w:tcPr>
          <w:p w14:paraId="51710F99" w14:textId="77777777" w:rsidR="00F7572E" w:rsidRDefault="00E42FE7">
            <w:pPr>
              <w:jc w:val="right"/>
              <w:rPr>
                <w:color w:val="000000"/>
                <w:sz w:val="20"/>
                <w:szCs w:val="20"/>
              </w:rPr>
            </w:pPr>
            <w:hyperlink w:anchor="unregistered" w:history="1">
              <w:r>
                <w:rPr>
                  <w:color w:val="0000EE"/>
                  <w:sz w:val="20"/>
                  <w:szCs w:val="20"/>
                  <w:u w:val="single" w:color="0000EE"/>
                </w:rPr>
                <w:t>21</w:t>
              </w:r>
            </w:hyperlink>
          </w:p>
        </w:tc>
      </w:tr>
      <w:tr w:rsidR="00F7572E" w14:paraId="08C8D3BD" w14:textId="77777777">
        <w:trPr>
          <w:jc w:val="center"/>
        </w:trPr>
        <w:tc>
          <w:tcPr>
            <w:tcW w:w="550" w:type="pct"/>
            <w:tcMar>
              <w:top w:w="5" w:type="dxa"/>
              <w:left w:w="5" w:type="dxa"/>
              <w:bottom w:w="5" w:type="dxa"/>
              <w:right w:w="5" w:type="dxa"/>
            </w:tcMar>
            <w:vAlign w:val="center"/>
            <w:hideMark/>
          </w:tcPr>
          <w:p w14:paraId="64247462"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6591C604"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24666F4E" w14:textId="77777777" w:rsidR="00F7572E" w:rsidRDefault="00E42FE7">
            <w:pPr>
              <w:jc w:val="right"/>
              <w:rPr>
                <w:color w:val="000000"/>
                <w:sz w:val="20"/>
                <w:szCs w:val="20"/>
              </w:rPr>
            </w:pPr>
            <w:r>
              <w:rPr>
                <w:color w:val="000000"/>
                <w:sz w:val="20"/>
                <w:szCs w:val="20"/>
              </w:rPr>
              <w:t> </w:t>
            </w:r>
          </w:p>
        </w:tc>
      </w:tr>
      <w:tr w:rsidR="00F7572E" w14:paraId="4E43FAF1" w14:textId="77777777">
        <w:trPr>
          <w:jc w:val="center"/>
        </w:trPr>
        <w:tc>
          <w:tcPr>
            <w:tcW w:w="550" w:type="pct"/>
            <w:tcMar>
              <w:top w:w="5" w:type="dxa"/>
              <w:left w:w="5" w:type="dxa"/>
              <w:bottom w:w="5" w:type="dxa"/>
              <w:right w:w="5" w:type="dxa"/>
            </w:tcMar>
            <w:vAlign w:val="center"/>
            <w:hideMark/>
          </w:tcPr>
          <w:p w14:paraId="1B6FA951" w14:textId="77777777" w:rsidR="00F7572E" w:rsidRDefault="00E42FE7">
            <w:pPr>
              <w:rPr>
                <w:color w:val="000000"/>
                <w:sz w:val="20"/>
                <w:szCs w:val="20"/>
              </w:rPr>
            </w:pPr>
            <w:r>
              <w:rPr>
                <w:color w:val="000000"/>
                <w:sz w:val="20"/>
                <w:szCs w:val="20"/>
              </w:rPr>
              <w:t>Item 3</w:t>
            </w:r>
          </w:p>
        </w:tc>
        <w:tc>
          <w:tcPr>
            <w:tcW w:w="4200" w:type="pct"/>
            <w:tcMar>
              <w:top w:w="5" w:type="dxa"/>
              <w:left w:w="5" w:type="dxa"/>
              <w:bottom w:w="5" w:type="dxa"/>
              <w:right w:w="5" w:type="dxa"/>
            </w:tcMar>
            <w:vAlign w:val="center"/>
            <w:hideMark/>
          </w:tcPr>
          <w:p w14:paraId="25BF4FFC" w14:textId="77777777" w:rsidR="00F7572E" w:rsidRDefault="00E42FE7">
            <w:pPr>
              <w:rPr>
                <w:color w:val="000000"/>
                <w:sz w:val="20"/>
                <w:szCs w:val="20"/>
              </w:rPr>
            </w:pPr>
            <w:hyperlink w:anchor="defaults" w:history="1">
              <w:r>
                <w:rPr>
                  <w:color w:val="0000EE"/>
                  <w:sz w:val="20"/>
                  <w:szCs w:val="20"/>
                  <w:u w:val="single" w:color="0000EE"/>
                </w:rPr>
                <w:t>Defaults Upon Senior Securities</w:t>
              </w:r>
            </w:hyperlink>
          </w:p>
        </w:tc>
        <w:tc>
          <w:tcPr>
            <w:tcW w:w="250" w:type="pct"/>
            <w:tcMar>
              <w:top w:w="5" w:type="dxa"/>
              <w:left w:w="5" w:type="dxa"/>
              <w:bottom w:w="5" w:type="dxa"/>
              <w:right w:w="5" w:type="dxa"/>
            </w:tcMar>
            <w:vAlign w:val="center"/>
            <w:hideMark/>
          </w:tcPr>
          <w:p w14:paraId="376C3BEE" w14:textId="77777777" w:rsidR="00F7572E" w:rsidRDefault="00E42FE7">
            <w:pPr>
              <w:jc w:val="right"/>
              <w:rPr>
                <w:color w:val="000000"/>
                <w:sz w:val="20"/>
                <w:szCs w:val="20"/>
              </w:rPr>
            </w:pPr>
            <w:hyperlink w:anchor="defaults" w:history="1">
              <w:r>
                <w:rPr>
                  <w:color w:val="0000EE"/>
                  <w:sz w:val="20"/>
                  <w:szCs w:val="20"/>
                  <w:u w:val="single" w:color="0000EE"/>
                </w:rPr>
                <w:t>21</w:t>
              </w:r>
            </w:hyperlink>
          </w:p>
        </w:tc>
      </w:tr>
      <w:tr w:rsidR="00F7572E" w14:paraId="48E7BB59" w14:textId="77777777">
        <w:trPr>
          <w:jc w:val="center"/>
        </w:trPr>
        <w:tc>
          <w:tcPr>
            <w:tcW w:w="550" w:type="pct"/>
            <w:tcMar>
              <w:top w:w="5" w:type="dxa"/>
              <w:left w:w="5" w:type="dxa"/>
              <w:bottom w:w="5" w:type="dxa"/>
              <w:right w:w="5" w:type="dxa"/>
            </w:tcMar>
            <w:vAlign w:val="center"/>
            <w:hideMark/>
          </w:tcPr>
          <w:p w14:paraId="20FED575"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6B4F9E2D"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687418C9" w14:textId="77777777" w:rsidR="00F7572E" w:rsidRDefault="00E42FE7">
            <w:pPr>
              <w:jc w:val="right"/>
              <w:rPr>
                <w:color w:val="000000"/>
                <w:sz w:val="20"/>
                <w:szCs w:val="20"/>
              </w:rPr>
            </w:pPr>
            <w:r>
              <w:rPr>
                <w:color w:val="000000"/>
                <w:sz w:val="20"/>
                <w:szCs w:val="20"/>
              </w:rPr>
              <w:t> </w:t>
            </w:r>
          </w:p>
        </w:tc>
      </w:tr>
      <w:tr w:rsidR="00F7572E" w14:paraId="271CDDD7" w14:textId="77777777">
        <w:trPr>
          <w:jc w:val="center"/>
        </w:trPr>
        <w:tc>
          <w:tcPr>
            <w:tcW w:w="550" w:type="pct"/>
            <w:tcMar>
              <w:top w:w="5" w:type="dxa"/>
              <w:left w:w="5" w:type="dxa"/>
              <w:bottom w:w="5" w:type="dxa"/>
              <w:right w:w="5" w:type="dxa"/>
            </w:tcMar>
            <w:vAlign w:val="center"/>
            <w:hideMark/>
          </w:tcPr>
          <w:p w14:paraId="7D0B277C" w14:textId="77777777" w:rsidR="00F7572E" w:rsidRDefault="00E42FE7">
            <w:pPr>
              <w:rPr>
                <w:color w:val="000000"/>
                <w:sz w:val="20"/>
                <w:szCs w:val="20"/>
              </w:rPr>
            </w:pPr>
            <w:r>
              <w:rPr>
                <w:color w:val="000000"/>
                <w:sz w:val="20"/>
                <w:szCs w:val="20"/>
              </w:rPr>
              <w:t>Item 4</w:t>
            </w:r>
          </w:p>
        </w:tc>
        <w:tc>
          <w:tcPr>
            <w:tcW w:w="4200" w:type="pct"/>
            <w:tcMar>
              <w:top w:w="5" w:type="dxa"/>
              <w:left w:w="5" w:type="dxa"/>
              <w:bottom w:w="5" w:type="dxa"/>
              <w:right w:w="5" w:type="dxa"/>
            </w:tcMar>
            <w:vAlign w:val="center"/>
            <w:hideMark/>
          </w:tcPr>
          <w:p w14:paraId="2FF6BE4D" w14:textId="77777777" w:rsidR="00F7572E" w:rsidRDefault="00E42FE7">
            <w:pPr>
              <w:rPr>
                <w:color w:val="000000"/>
                <w:sz w:val="20"/>
                <w:szCs w:val="20"/>
              </w:rPr>
            </w:pPr>
            <w:hyperlink w:anchor="mine_safety" w:history="1">
              <w:r>
                <w:rPr>
                  <w:color w:val="0000EE"/>
                  <w:sz w:val="20"/>
                  <w:szCs w:val="20"/>
                  <w:u w:val="single" w:color="0000EE"/>
                </w:rPr>
                <w:t>Mine Safety Disclosures</w:t>
              </w:r>
            </w:hyperlink>
          </w:p>
        </w:tc>
        <w:tc>
          <w:tcPr>
            <w:tcW w:w="250" w:type="pct"/>
            <w:tcMar>
              <w:top w:w="5" w:type="dxa"/>
              <w:left w:w="5" w:type="dxa"/>
              <w:bottom w:w="5" w:type="dxa"/>
              <w:right w:w="5" w:type="dxa"/>
            </w:tcMar>
            <w:vAlign w:val="center"/>
            <w:hideMark/>
          </w:tcPr>
          <w:p w14:paraId="27EF6C5C" w14:textId="77777777" w:rsidR="00F7572E" w:rsidRDefault="00E42FE7">
            <w:pPr>
              <w:jc w:val="right"/>
              <w:rPr>
                <w:color w:val="000000"/>
                <w:sz w:val="20"/>
                <w:szCs w:val="20"/>
              </w:rPr>
            </w:pPr>
            <w:hyperlink w:anchor="mine_safety" w:history="1">
              <w:r>
                <w:rPr>
                  <w:color w:val="0000EE"/>
                  <w:sz w:val="20"/>
                  <w:szCs w:val="20"/>
                  <w:u w:val="single" w:color="0000EE"/>
                </w:rPr>
                <w:t>21</w:t>
              </w:r>
            </w:hyperlink>
          </w:p>
        </w:tc>
      </w:tr>
      <w:tr w:rsidR="00F7572E" w14:paraId="00AA8D64" w14:textId="77777777">
        <w:trPr>
          <w:jc w:val="center"/>
        </w:trPr>
        <w:tc>
          <w:tcPr>
            <w:tcW w:w="550" w:type="pct"/>
            <w:tcMar>
              <w:top w:w="5" w:type="dxa"/>
              <w:left w:w="5" w:type="dxa"/>
              <w:bottom w:w="5" w:type="dxa"/>
              <w:right w:w="5" w:type="dxa"/>
            </w:tcMar>
            <w:vAlign w:val="center"/>
            <w:hideMark/>
          </w:tcPr>
          <w:p w14:paraId="19774179"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0F17738F"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11B8FC0F" w14:textId="77777777" w:rsidR="00F7572E" w:rsidRDefault="00E42FE7">
            <w:pPr>
              <w:jc w:val="right"/>
              <w:rPr>
                <w:color w:val="000000"/>
                <w:sz w:val="20"/>
                <w:szCs w:val="20"/>
              </w:rPr>
            </w:pPr>
            <w:r>
              <w:rPr>
                <w:color w:val="000000"/>
                <w:sz w:val="20"/>
                <w:szCs w:val="20"/>
              </w:rPr>
              <w:t> </w:t>
            </w:r>
          </w:p>
        </w:tc>
      </w:tr>
      <w:tr w:rsidR="00F7572E" w14:paraId="51B2E38D" w14:textId="77777777">
        <w:trPr>
          <w:jc w:val="center"/>
        </w:trPr>
        <w:tc>
          <w:tcPr>
            <w:tcW w:w="550" w:type="pct"/>
            <w:tcMar>
              <w:top w:w="5" w:type="dxa"/>
              <w:left w:w="5" w:type="dxa"/>
              <w:bottom w:w="5" w:type="dxa"/>
              <w:right w:w="5" w:type="dxa"/>
            </w:tcMar>
            <w:vAlign w:val="center"/>
            <w:hideMark/>
          </w:tcPr>
          <w:p w14:paraId="29FEE2D0" w14:textId="77777777" w:rsidR="00F7572E" w:rsidRDefault="00E42FE7">
            <w:pPr>
              <w:rPr>
                <w:color w:val="000000"/>
                <w:sz w:val="20"/>
                <w:szCs w:val="20"/>
              </w:rPr>
            </w:pPr>
            <w:r>
              <w:rPr>
                <w:color w:val="000000"/>
                <w:sz w:val="20"/>
                <w:szCs w:val="20"/>
              </w:rPr>
              <w:t>Item 5</w:t>
            </w:r>
          </w:p>
        </w:tc>
        <w:tc>
          <w:tcPr>
            <w:tcW w:w="4200" w:type="pct"/>
            <w:tcMar>
              <w:top w:w="5" w:type="dxa"/>
              <w:left w:w="5" w:type="dxa"/>
              <w:bottom w:w="5" w:type="dxa"/>
              <w:right w:w="5" w:type="dxa"/>
            </w:tcMar>
            <w:vAlign w:val="center"/>
            <w:hideMark/>
          </w:tcPr>
          <w:p w14:paraId="325002DB" w14:textId="77777777" w:rsidR="00F7572E" w:rsidRDefault="00E42FE7">
            <w:pPr>
              <w:rPr>
                <w:color w:val="000000"/>
                <w:sz w:val="20"/>
                <w:szCs w:val="20"/>
              </w:rPr>
            </w:pPr>
            <w:hyperlink w:anchor="other" w:history="1">
              <w:r>
                <w:rPr>
                  <w:color w:val="0000EE"/>
                  <w:sz w:val="20"/>
                  <w:szCs w:val="20"/>
                  <w:u w:val="single" w:color="0000EE"/>
                </w:rPr>
                <w:t>Other Information</w:t>
              </w:r>
            </w:hyperlink>
          </w:p>
        </w:tc>
        <w:tc>
          <w:tcPr>
            <w:tcW w:w="250" w:type="pct"/>
            <w:tcMar>
              <w:top w:w="5" w:type="dxa"/>
              <w:left w:w="5" w:type="dxa"/>
              <w:bottom w:w="5" w:type="dxa"/>
              <w:right w:w="5" w:type="dxa"/>
            </w:tcMar>
            <w:vAlign w:val="center"/>
            <w:hideMark/>
          </w:tcPr>
          <w:p w14:paraId="428A60DD" w14:textId="77777777" w:rsidR="00F7572E" w:rsidRDefault="00E42FE7">
            <w:pPr>
              <w:jc w:val="right"/>
              <w:rPr>
                <w:color w:val="000000"/>
                <w:sz w:val="20"/>
                <w:szCs w:val="20"/>
              </w:rPr>
            </w:pPr>
            <w:hyperlink w:anchor="other" w:history="1">
              <w:r>
                <w:rPr>
                  <w:color w:val="0000EE"/>
                  <w:sz w:val="20"/>
                  <w:szCs w:val="20"/>
                  <w:u w:val="single" w:color="0000EE"/>
                </w:rPr>
                <w:t>21</w:t>
              </w:r>
            </w:hyperlink>
          </w:p>
        </w:tc>
      </w:tr>
      <w:tr w:rsidR="00F7572E" w14:paraId="0D75C47F" w14:textId="77777777">
        <w:trPr>
          <w:jc w:val="center"/>
        </w:trPr>
        <w:tc>
          <w:tcPr>
            <w:tcW w:w="550" w:type="pct"/>
            <w:tcMar>
              <w:top w:w="5" w:type="dxa"/>
              <w:left w:w="5" w:type="dxa"/>
              <w:bottom w:w="5" w:type="dxa"/>
              <w:right w:w="5" w:type="dxa"/>
            </w:tcMar>
            <w:vAlign w:val="center"/>
            <w:hideMark/>
          </w:tcPr>
          <w:p w14:paraId="56D07189"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15A08264"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49B70634" w14:textId="77777777" w:rsidR="00F7572E" w:rsidRDefault="00E42FE7">
            <w:pPr>
              <w:jc w:val="right"/>
              <w:rPr>
                <w:color w:val="000000"/>
                <w:sz w:val="20"/>
                <w:szCs w:val="20"/>
              </w:rPr>
            </w:pPr>
            <w:r>
              <w:rPr>
                <w:color w:val="000000"/>
                <w:sz w:val="20"/>
                <w:szCs w:val="20"/>
              </w:rPr>
              <w:t> </w:t>
            </w:r>
          </w:p>
        </w:tc>
      </w:tr>
      <w:tr w:rsidR="00F7572E" w14:paraId="56D19E33" w14:textId="77777777">
        <w:trPr>
          <w:jc w:val="center"/>
        </w:trPr>
        <w:tc>
          <w:tcPr>
            <w:tcW w:w="550" w:type="pct"/>
            <w:tcMar>
              <w:top w:w="5" w:type="dxa"/>
              <w:left w:w="5" w:type="dxa"/>
              <w:bottom w:w="5" w:type="dxa"/>
              <w:right w:w="5" w:type="dxa"/>
            </w:tcMar>
            <w:vAlign w:val="center"/>
            <w:hideMark/>
          </w:tcPr>
          <w:p w14:paraId="79FFFA2D" w14:textId="77777777" w:rsidR="00F7572E" w:rsidRDefault="00E42FE7">
            <w:pPr>
              <w:rPr>
                <w:color w:val="000000"/>
                <w:sz w:val="20"/>
                <w:szCs w:val="20"/>
              </w:rPr>
            </w:pPr>
            <w:r>
              <w:rPr>
                <w:color w:val="000000"/>
                <w:sz w:val="20"/>
                <w:szCs w:val="20"/>
              </w:rPr>
              <w:t>Item 6</w:t>
            </w:r>
          </w:p>
        </w:tc>
        <w:tc>
          <w:tcPr>
            <w:tcW w:w="4200" w:type="pct"/>
            <w:tcMar>
              <w:top w:w="5" w:type="dxa"/>
              <w:left w:w="5" w:type="dxa"/>
              <w:bottom w:w="5" w:type="dxa"/>
              <w:right w:w="5" w:type="dxa"/>
            </w:tcMar>
            <w:vAlign w:val="center"/>
            <w:hideMark/>
          </w:tcPr>
          <w:p w14:paraId="6C2D7978" w14:textId="77777777" w:rsidR="00F7572E" w:rsidRDefault="00E42FE7">
            <w:pPr>
              <w:rPr>
                <w:color w:val="000000"/>
                <w:sz w:val="20"/>
                <w:szCs w:val="20"/>
              </w:rPr>
            </w:pPr>
            <w:hyperlink w:anchor="exhibits" w:history="1">
              <w:r>
                <w:rPr>
                  <w:color w:val="0000EE"/>
                  <w:sz w:val="20"/>
                  <w:szCs w:val="20"/>
                  <w:u w:val="single" w:color="0000EE"/>
                </w:rPr>
                <w:t xml:space="preserve">Exhibits </w:t>
              </w:r>
            </w:hyperlink>
          </w:p>
        </w:tc>
        <w:tc>
          <w:tcPr>
            <w:tcW w:w="250" w:type="pct"/>
            <w:tcMar>
              <w:top w:w="5" w:type="dxa"/>
              <w:left w:w="5" w:type="dxa"/>
              <w:bottom w:w="5" w:type="dxa"/>
              <w:right w:w="5" w:type="dxa"/>
            </w:tcMar>
            <w:vAlign w:val="center"/>
            <w:hideMark/>
          </w:tcPr>
          <w:p w14:paraId="2799EACE" w14:textId="77777777" w:rsidR="00F7572E" w:rsidRDefault="00E42FE7">
            <w:pPr>
              <w:jc w:val="right"/>
              <w:rPr>
                <w:color w:val="000000"/>
                <w:sz w:val="20"/>
                <w:szCs w:val="20"/>
              </w:rPr>
            </w:pPr>
            <w:hyperlink w:anchor="exhibits" w:history="1">
              <w:r>
                <w:rPr>
                  <w:color w:val="0000EE"/>
                  <w:sz w:val="20"/>
                  <w:szCs w:val="20"/>
                  <w:u w:val="single" w:color="0000EE"/>
                </w:rPr>
                <w:t>22</w:t>
              </w:r>
            </w:hyperlink>
          </w:p>
        </w:tc>
      </w:tr>
      <w:tr w:rsidR="00F7572E" w14:paraId="7109A0B7" w14:textId="77777777">
        <w:trPr>
          <w:jc w:val="center"/>
        </w:trPr>
        <w:tc>
          <w:tcPr>
            <w:tcW w:w="550" w:type="pct"/>
            <w:tcMar>
              <w:top w:w="5" w:type="dxa"/>
              <w:left w:w="5" w:type="dxa"/>
              <w:bottom w:w="5" w:type="dxa"/>
              <w:right w:w="5" w:type="dxa"/>
            </w:tcMar>
            <w:vAlign w:val="center"/>
            <w:hideMark/>
          </w:tcPr>
          <w:p w14:paraId="42AF01AA" w14:textId="77777777" w:rsidR="00F7572E" w:rsidRDefault="00E42FE7">
            <w:pPr>
              <w:rPr>
                <w:color w:val="000000"/>
                <w:sz w:val="20"/>
                <w:szCs w:val="20"/>
              </w:rPr>
            </w:pPr>
            <w:r>
              <w:rPr>
                <w:color w:val="000000"/>
                <w:sz w:val="20"/>
                <w:szCs w:val="20"/>
              </w:rPr>
              <w:t> </w:t>
            </w:r>
          </w:p>
        </w:tc>
        <w:tc>
          <w:tcPr>
            <w:tcW w:w="4200" w:type="pct"/>
            <w:tcMar>
              <w:top w:w="5" w:type="dxa"/>
              <w:left w:w="5" w:type="dxa"/>
              <w:bottom w:w="5" w:type="dxa"/>
              <w:right w:w="5" w:type="dxa"/>
            </w:tcMar>
            <w:vAlign w:val="center"/>
            <w:hideMark/>
          </w:tcPr>
          <w:p w14:paraId="4EDFA941" w14:textId="77777777" w:rsidR="00F7572E" w:rsidRDefault="00E42FE7">
            <w:pPr>
              <w:rPr>
                <w:color w:val="000000"/>
                <w:sz w:val="20"/>
                <w:szCs w:val="20"/>
              </w:rPr>
            </w:pPr>
            <w:r>
              <w:rPr>
                <w:color w:val="000000"/>
                <w:sz w:val="20"/>
                <w:szCs w:val="20"/>
              </w:rPr>
              <w:t> </w:t>
            </w:r>
          </w:p>
        </w:tc>
        <w:tc>
          <w:tcPr>
            <w:tcW w:w="250" w:type="pct"/>
            <w:tcMar>
              <w:top w:w="5" w:type="dxa"/>
              <w:left w:w="5" w:type="dxa"/>
              <w:bottom w:w="5" w:type="dxa"/>
              <w:right w:w="5" w:type="dxa"/>
            </w:tcMar>
            <w:vAlign w:val="center"/>
            <w:hideMark/>
          </w:tcPr>
          <w:p w14:paraId="756CFBED" w14:textId="77777777" w:rsidR="00F7572E" w:rsidRDefault="00E42FE7">
            <w:pPr>
              <w:jc w:val="right"/>
              <w:rPr>
                <w:color w:val="000000"/>
                <w:sz w:val="20"/>
                <w:szCs w:val="20"/>
              </w:rPr>
            </w:pPr>
            <w:r>
              <w:rPr>
                <w:color w:val="000000"/>
                <w:sz w:val="20"/>
                <w:szCs w:val="20"/>
              </w:rPr>
              <w:t> </w:t>
            </w:r>
          </w:p>
        </w:tc>
      </w:tr>
      <w:tr w:rsidR="00F7572E" w14:paraId="40447B94" w14:textId="77777777">
        <w:trPr>
          <w:jc w:val="center"/>
        </w:trPr>
        <w:tc>
          <w:tcPr>
            <w:tcW w:w="550" w:type="pct"/>
            <w:gridSpan w:val="2"/>
            <w:tcMar>
              <w:top w:w="5" w:type="dxa"/>
              <w:left w:w="5" w:type="dxa"/>
              <w:bottom w:w="5" w:type="dxa"/>
              <w:right w:w="5" w:type="dxa"/>
            </w:tcMar>
            <w:vAlign w:val="center"/>
            <w:hideMark/>
          </w:tcPr>
          <w:p w14:paraId="196782CC" w14:textId="77777777" w:rsidR="00F7572E" w:rsidRDefault="00E42FE7">
            <w:pPr>
              <w:rPr>
                <w:color w:val="000000"/>
                <w:sz w:val="20"/>
                <w:szCs w:val="20"/>
              </w:rPr>
            </w:pPr>
            <w:hyperlink w:anchor="sig" w:history="1">
              <w:r>
                <w:rPr>
                  <w:color w:val="0000EE"/>
                  <w:sz w:val="20"/>
                  <w:szCs w:val="20"/>
                  <w:u w:val="single" w:color="0000EE"/>
                </w:rPr>
                <w:t>SIGNATURE</w:t>
              </w:r>
            </w:hyperlink>
          </w:p>
        </w:tc>
        <w:tc>
          <w:tcPr>
            <w:tcW w:w="250" w:type="pct"/>
            <w:tcMar>
              <w:top w:w="5" w:type="dxa"/>
              <w:left w:w="5" w:type="dxa"/>
              <w:bottom w:w="5" w:type="dxa"/>
              <w:right w:w="5" w:type="dxa"/>
            </w:tcMar>
            <w:vAlign w:val="center"/>
            <w:hideMark/>
          </w:tcPr>
          <w:p w14:paraId="33117865" w14:textId="77777777" w:rsidR="00F7572E" w:rsidRDefault="00E42FE7">
            <w:pPr>
              <w:jc w:val="right"/>
              <w:rPr>
                <w:color w:val="000000"/>
                <w:sz w:val="20"/>
                <w:szCs w:val="20"/>
              </w:rPr>
            </w:pPr>
            <w:hyperlink w:anchor="sig" w:history="1">
              <w:r>
                <w:rPr>
                  <w:color w:val="0000EE"/>
                  <w:sz w:val="20"/>
                  <w:szCs w:val="20"/>
                  <w:u w:val="single" w:color="0000EE"/>
                </w:rPr>
                <w:t>23</w:t>
              </w:r>
            </w:hyperlink>
          </w:p>
        </w:tc>
      </w:tr>
    </w:tbl>
    <w:p w14:paraId="1E45C225" w14:textId="77777777" w:rsidR="00F7572E" w:rsidRDefault="00E42FE7">
      <w:r>
        <w:t> </w:t>
      </w:r>
    </w:p>
    <w:p w14:paraId="7535D610" w14:textId="77777777" w:rsidR="00F7572E" w:rsidRDefault="00E42FE7">
      <w:pPr>
        <w:rPr>
          <w:sz w:val="20"/>
          <w:szCs w:val="20"/>
        </w:rPr>
      </w:pPr>
      <w:r>
        <w:rPr>
          <w:sz w:val="20"/>
          <w:szCs w:val="20"/>
        </w:rPr>
        <w:t> </w:t>
      </w:r>
    </w:p>
    <w:p w14:paraId="2D620EBD" w14:textId="77777777" w:rsidR="00F7572E" w:rsidRDefault="00E42FE7">
      <w:pPr>
        <w:jc w:val="center"/>
        <w:rPr>
          <w:sz w:val="20"/>
          <w:szCs w:val="20"/>
        </w:rPr>
      </w:pPr>
      <w:r>
        <w:rPr>
          <w:sz w:val="20"/>
          <w:szCs w:val="20"/>
        </w:rPr>
        <w:t>2</w:t>
      </w:r>
    </w:p>
    <w:p w14:paraId="25DC23EE" w14:textId="77777777" w:rsidR="00F7572E" w:rsidRDefault="00E42FE7">
      <w:r>
        <w:br w:type="page"/>
      </w:r>
      <w:hyperlink w:anchor="toc" w:history="1">
        <w:r>
          <w:rPr>
            <w:color w:val="0000EE"/>
            <w:sz w:val="20"/>
            <w:szCs w:val="20"/>
            <w:u w:val="single" w:color="0000EE"/>
          </w:rPr>
          <w:t>Table of Contents</w:t>
        </w:r>
      </w:hyperlink>
    </w:p>
    <w:p w14:paraId="095B2EF1" w14:textId="77777777" w:rsidR="00F7572E" w:rsidRDefault="00E42FE7">
      <w:pPr>
        <w:rPr>
          <w:sz w:val="20"/>
          <w:szCs w:val="20"/>
        </w:rPr>
      </w:pPr>
      <w:r>
        <w:rPr>
          <w:sz w:val="20"/>
          <w:szCs w:val="20"/>
        </w:rPr>
        <w:t> </w:t>
      </w:r>
    </w:p>
    <w:p w14:paraId="0A247FFD" w14:textId="77777777" w:rsidR="00F7572E" w:rsidRDefault="00E42FE7">
      <w:pPr>
        <w:jc w:val="center"/>
        <w:rPr>
          <w:sz w:val="20"/>
          <w:szCs w:val="20"/>
        </w:rPr>
      </w:pPr>
      <w:bookmarkStart w:id="1" w:name="part_1"/>
      <w:bookmarkEnd w:id="1"/>
      <w:r>
        <w:rPr>
          <w:b/>
          <w:bCs/>
          <w:sz w:val="20"/>
          <w:szCs w:val="20"/>
        </w:rPr>
        <w:t xml:space="preserve">PART I </w:t>
      </w:r>
    </w:p>
    <w:p w14:paraId="354EB55F"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900"/>
        <w:gridCol w:w="9900"/>
      </w:tblGrid>
      <w:tr w:rsidR="00F7572E" w14:paraId="37CB47BA" w14:textId="77777777">
        <w:tc>
          <w:tcPr>
            <w:tcW w:w="900" w:type="dxa"/>
            <w:tcMar>
              <w:top w:w="5" w:type="dxa"/>
              <w:left w:w="5" w:type="dxa"/>
              <w:bottom w:w="5" w:type="dxa"/>
              <w:right w:w="5" w:type="dxa"/>
            </w:tcMar>
            <w:hideMark/>
          </w:tcPr>
          <w:p w14:paraId="2790DAA6" w14:textId="77777777" w:rsidR="00F7572E" w:rsidRDefault="00E42FE7">
            <w:pPr>
              <w:rPr>
                <w:color w:val="000000"/>
                <w:sz w:val="20"/>
                <w:szCs w:val="20"/>
              </w:rPr>
            </w:pPr>
            <w:bookmarkStart w:id="2" w:name="fin_statements"/>
            <w:bookmarkEnd w:id="2"/>
            <w:r>
              <w:rPr>
                <w:b/>
                <w:bCs/>
                <w:color w:val="000000"/>
                <w:sz w:val="20"/>
                <w:szCs w:val="20"/>
              </w:rPr>
              <w:t>ITEM 1.</w:t>
            </w:r>
          </w:p>
        </w:tc>
        <w:tc>
          <w:tcPr>
            <w:tcW w:w="0" w:type="auto"/>
            <w:tcMar>
              <w:top w:w="5" w:type="dxa"/>
              <w:left w:w="5" w:type="dxa"/>
              <w:bottom w:w="5" w:type="dxa"/>
              <w:right w:w="5" w:type="dxa"/>
            </w:tcMar>
            <w:hideMark/>
          </w:tcPr>
          <w:p w14:paraId="7B20E3AC" w14:textId="77777777" w:rsidR="00F7572E" w:rsidRDefault="00E42FE7">
            <w:pPr>
              <w:rPr>
                <w:color w:val="000000"/>
                <w:sz w:val="20"/>
                <w:szCs w:val="20"/>
              </w:rPr>
            </w:pPr>
            <w:r>
              <w:rPr>
                <w:b/>
                <w:bCs/>
                <w:color w:val="000000"/>
                <w:sz w:val="20"/>
                <w:szCs w:val="20"/>
              </w:rPr>
              <w:t>FINANCIAL STATEMENTS</w:t>
            </w:r>
          </w:p>
        </w:tc>
      </w:tr>
    </w:tbl>
    <w:p w14:paraId="0C8B895C" w14:textId="77777777" w:rsidR="00F7572E" w:rsidRDefault="00E42FE7">
      <w:pPr>
        <w:rPr>
          <w:sz w:val="20"/>
          <w:szCs w:val="20"/>
        </w:rPr>
      </w:pPr>
      <w:r>
        <w:rPr>
          <w:sz w:val="20"/>
          <w:szCs w:val="20"/>
        </w:rPr>
        <w:t> </w:t>
      </w:r>
    </w:p>
    <w:p w14:paraId="60213947" w14:textId="77777777" w:rsidR="00F7572E" w:rsidRDefault="00E42FE7">
      <w:pPr>
        <w:jc w:val="center"/>
        <w:rPr>
          <w:sz w:val="20"/>
          <w:szCs w:val="20"/>
        </w:rPr>
      </w:pPr>
      <w:r>
        <w:rPr>
          <w:b/>
          <w:bCs/>
          <w:sz w:val="20"/>
          <w:szCs w:val="20"/>
        </w:rPr>
        <w:t xml:space="preserve">BAB, Inc. </w:t>
      </w:r>
    </w:p>
    <w:p w14:paraId="759F5519" w14:textId="77777777" w:rsidR="00F7572E" w:rsidRDefault="00E42FE7">
      <w:pPr>
        <w:jc w:val="center"/>
        <w:rPr>
          <w:sz w:val="20"/>
          <w:szCs w:val="20"/>
        </w:rPr>
      </w:pPr>
      <w:r>
        <w:rPr>
          <w:b/>
          <w:bCs/>
          <w:sz w:val="20"/>
          <w:szCs w:val="20"/>
        </w:rPr>
        <w:t>Consolidated Balance Sheets</w:t>
      </w:r>
    </w:p>
    <w:p w14:paraId="7C908708" w14:textId="77777777" w:rsidR="00F7572E" w:rsidRDefault="00E42FE7">
      <w:pPr>
        <w:jc w:val="cente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7559"/>
        <w:gridCol w:w="107"/>
        <w:gridCol w:w="110"/>
        <w:gridCol w:w="1295"/>
        <w:gridCol w:w="107"/>
        <w:gridCol w:w="108"/>
        <w:gridCol w:w="110"/>
        <w:gridCol w:w="1296"/>
        <w:gridCol w:w="108"/>
      </w:tblGrid>
      <w:tr w:rsidR="00F7572E" w14:paraId="5B87C277" w14:textId="77777777">
        <w:tc>
          <w:tcPr>
            <w:tcW w:w="0" w:type="auto"/>
            <w:tcMar>
              <w:top w:w="5" w:type="dxa"/>
              <w:left w:w="5" w:type="dxa"/>
              <w:bottom w:w="5" w:type="dxa"/>
              <w:right w:w="5" w:type="dxa"/>
            </w:tcMar>
            <w:vAlign w:val="bottom"/>
            <w:hideMark/>
          </w:tcPr>
          <w:p w14:paraId="4F992DE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83A5DA" w14:textId="77777777" w:rsidR="00F7572E" w:rsidRDefault="00E42FE7">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F7E8458" w14:textId="77777777" w:rsidR="00F7572E" w:rsidRDefault="00E42FE7">
            <w:pPr>
              <w:jc w:val="center"/>
              <w:rPr>
                <w:color w:val="000000"/>
                <w:sz w:val="20"/>
                <w:szCs w:val="20"/>
              </w:rPr>
            </w:pPr>
            <w:r>
              <w:rPr>
                <w:color w:val="000000"/>
                <w:sz w:val="20"/>
                <w:szCs w:val="20"/>
              </w:rPr>
              <w:t>May 31, 2025</w:t>
            </w:r>
          </w:p>
        </w:tc>
        <w:tc>
          <w:tcPr>
            <w:tcW w:w="0" w:type="auto"/>
            <w:tcMar>
              <w:top w:w="5" w:type="dxa"/>
              <w:left w:w="5" w:type="dxa"/>
              <w:bottom w:w="5" w:type="dxa"/>
              <w:right w:w="5" w:type="dxa"/>
            </w:tcMar>
            <w:vAlign w:val="bottom"/>
            <w:hideMark/>
          </w:tcPr>
          <w:p w14:paraId="43A8103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83E00F" w14:textId="77777777" w:rsidR="00F7572E" w:rsidRDefault="00E42FE7">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B376881" w14:textId="77777777" w:rsidR="00F7572E" w:rsidRDefault="00E42FE7">
            <w:pPr>
              <w:jc w:val="center"/>
              <w:rPr>
                <w:color w:val="000000"/>
                <w:sz w:val="20"/>
                <w:szCs w:val="20"/>
              </w:rPr>
            </w:pPr>
            <w:r>
              <w:rPr>
                <w:color w:val="000000"/>
                <w:sz w:val="20"/>
                <w:szCs w:val="20"/>
              </w:rPr>
              <w:t>November 30, 2024</w:t>
            </w:r>
          </w:p>
        </w:tc>
        <w:tc>
          <w:tcPr>
            <w:tcW w:w="0" w:type="auto"/>
            <w:tcMar>
              <w:top w:w="5" w:type="dxa"/>
              <w:left w:w="5" w:type="dxa"/>
              <w:bottom w:w="5" w:type="dxa"/>
              <w:right w:w="5" w:type="dxa"/>
            </w:tcMar>
            <w:vAlign w:val="bottom"/>
            <w:hideMark/>
          </w:tcPr>
          <w:p w14:paraId="77B0FA85" w14:textId="77777777" w:rsidR="00F7572E" w:rsidRDefault="00E42FE7">
            <w:pPr>
              <w:rPr>
                <w:color w:val="000000"/>
                <w:sz w:val="20"/>
                <w:szCs w:val="20"/>
              </w:rPr>
            </w:pPr>
            <w:r>
              <w:rPr>
                <w:color w:val="000000"/>
                <w:sz w:val="20"/>
                <w:szCs w:val="20"/>
              </w:rPr>
              <w:t> </w:t>
            </w:r>
          </w:p>
        </w:tc>
      </w:tr>
      <w:tr w:rsidR="00F7572E" w14:paraId="49795A2B" w14:textId="77777777">
        <w:tc>
          <w:tcPr>
            <w:tcW w:w="0" w:type="auto"/>
            <w:tcMar>
              <w:top w:w="5" w:type="dxa"/>
              <w:left w:w="5" w:type="dxa"/>
              <w:bottom w:w="5" w:type="dxa"/>
              <w:right w:w="5" w:type="dxa"/>
            </w:tcMar>
            <w:vAlign w:val="bottom"/>
            <w:hideMark/>
          </w:tcPr>
          <w:p w14:paraId="023C3CB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F18753"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BE1755D" w14:textId="77777777" w:rsidR="00F7572E" w:rsidRDefault="00E42FE7">
            <w:pPr>
              <w:jc w:val="center"/>
              <w:rPr>
                <w:color w:val="000000"/>
                <w:sz w:val="20"/>
                <w:szCs w:val="20"/>
              </w:rPr>
            </w:pPr>
            <w:r>
              <w:rPr>
                <w:color w:val="000000"/>
                <w:sz w:val="20"/>
                <w:szCs w:val="20"/>
              </w:rPr>
              <w:t>(unaudited)</w:t>
            </w:r>
          </w:p>
        </w:tc>
        <w:tc>
          <w:tcPr>
            <w:tcW w:w="0" w:type="auto"/>
            <w:tcMar>
              <w:top w:w="5" w:type="dxa"/>
              <w:left w:w="5" w:type="dxa"/>
              <w:bottom w:w="5" w:type="dxa"/>
              <w:right w:w="5" w:type="dxa"/>
            </w:tcMar>
            <w:vAlign w:val="bottom"/>
            <w:hideMark/>
          </w:tcPr>
          <w:p w14:paraId="7360451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46F75E"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08CA896" w14:textId="77777777" w:rsidR="00F7572E" w:rsidRDefault="00E42FE7">
            <w:pPr>
              <w:jc w:val="center"/>
              <w:rPr>
                <w:color w:val="000000"/>
                <w:sz w:val="20"/>
                <w:szCs w:val="20"/>
              </w:rPr>
            </w:pPr>
            <w:r>
              <w:rPr>
                <w:color w:val="000000"/>
                <w:sz w:val="20"/>
                <w:szCs w:val="20"/>
              </w:rPr>
              <w:t>(audited)</w:t>
            </w:r>
          </w:p>
        </w:tc>
        <w:tc>
          <w:tcPr>
            <w:tcW w:w="0" w:type="auto"/>
            <w:tcMar>
              <w:top w:w="5" w:type="dxa"/>
              <w:left w:w="5" w:type="dxa"/>
              <w:bottom w:w="5" w:type="dxa"/>
              <w:right w:w="5" w:type="dxa"/>
            </w:tcMar>
            <w:vAlign w:val="bottom"/>
            <w:hideMark/>
          </w:tcPr>
          <w:p w14:paraId="5F2C81B8" w14:textId="77777777" w:rsidR="00F7572E" w:rsidRDefault="00E42FE7">
            <w:pPr>
              <w:rPr>
                <w:color w:val="000000"/>
                <w:sz w:val="20"/>
                <w:szCs w:val="20"/>
              </w:rPr>
            </w:pPr>
            <w:r>
              <w:rPr>
                <w:color w:val="000000"/>
                <w:sz w:val="20"/>
                <w:szCs w:val="20"/>
              </w:rPr>
              <w:t> </w:t>
            </w:r>
          </w:p>
        </w:tc>
      </w:tr>
      <w:tr w:rsidR="00F7572E" w14:paraId="295C1DF7" w14:textId="77777777">
        <w:tc>
          <w:tcPr>
            <w:tcW w:w="0" w:type="auto"/>
            <w:tcMar>
              <w:top w:w="5" w:type="dxa"/>
              <w:left w:w="5" w:type="dxa"/>
              <w:bottom w:w="5" w:type="dxa"/>
              <w:right w:w="5" w:type="dxa"/>
            </w:tcMar>
            <w:vAlign w:val="bottom"/>
            <w:hideMark/>
          </w:tcPr>
          <w:p w14:paraId="4F84F3CB" w14:textId="77777777" w:rsidR="00F7572E" w:rsidRDefault="00E42FE7">
            <w:pPr>
              <w:rPr>
                <w:color w:val="000000"/>
                <w:sz w:val="20"/>
                <w:szCs w:val="20"/>
              </w:rPr>
            </w:pPr>
            <w:r>
              <w:rPr>
                <w:color w:val="000000"/>
                <w:sz w:val="20"/>
                <w:szCs w:val="20"/>
              </w:rPr>
              <w:t>ASSETS</w:t>
            </w:r>
          </w:p>
        </w:tc>
        <w:tc>
          <w:tcPr>
            <w:tcW w:w="0" w:type="auto"/>
            <w:tcMar>
              <w:top w:w="5" w:type="dxa"/>
              <w:left w:w="5" w:type="dxa"/>
              <w:bottom w:w="5" w:type="dxa"/>
              <w:right w:w="5" w:type="dxa"/>
            </w:tcMar>
            <w:vAlign w:val="bottom"/>
            <w:hideMark/>
          </w:tcPr>
          <w:p w14:paraId="3A899A3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EE50A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97F4C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952F6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498C5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98D4D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2A3F0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BFEFB7" w14:textId="77777777" w:rsidR="00F7572E" w:rsidRDefault="00E42FE7">
            <w:pPr>
              <w:rPr>
                <w:color w:val="000000"/>
                <w:sz w:val="20"/>
                <w:szCs w:val="20"/>
              </w:rPr>
            </w:pPr>
            <w:r>
              <w:rPr>
                <w:color w:val="000000"/>
                <w:sz w:val="20"/>
                <w:szCs w:val="20"/>
              </w:rPr>
              <w:t> </w:t>
            </w:r>
          </w:p>
        </w:tc>
      </w:tr>
      <w:tr w:rsidR="00F7572E" w14:paraId="0F895819" w14:textId="77777777">
        <w:tc>
          <w:tcPr>
            <w:tcW w:w="0" w:type="auto"/>
            <w:tcMar>
              <w:top w:w="5" w:type="dxa"/>
              <w:left w:w="5" w:type="dxa"/>
              <w:bottom w:w="5" w:type="dxa"/>
              <w:right w:w="5" w:type="dxa"/>
            </w:tcMar>
            <w:vAlign w:val="bottom"/>
            <w:hideMark/>
          </w:tcPr>
          <w:p w14:paraId="4DF66871" w14:textId="77777777" w:rsidR="00F7572E" w:rsidRDefault="00E42FE7">
            <w:pPr>
              <w:ind w:firstLine="360"/>
              <w:rPr>
                <w:color w:val="000000"/>
                <w:sz w:val="20"/>
                <w:szCs w:val="20"/>
              </w:rPr>
            </w:pPr>
            <w:r>
              <w:rPr>
                <w:color w:val="000000"/>
                <w:sz w:val="20"/>
                <w:szCs w:val="20"/>
              </w:rPr>
              <w:t>Current Assets</w:t>
            </w:r>
          </w:p>
        </w:tc>
        <w:tc>
          <w:tcPr>
            <w:tcW w:w="0" w:type="auto"/>
            <w:tcMar>
              <w:top w:w="5" w:type="dxa"/>
              <w:left w:w="5" w:type="dxa"/>
              <w:bottom w:w="5" w:type="dxa"/>
              <w:right w:w="5" w:type="dxa"/>
            </w:tcMar>
            <w:vAlign w:val="bottom"/>
            <w:hideMark/>
          </w:tcPr>
          <w:p w14:paraId="01119D7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D336C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E9218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B7DD9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BDE6F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52EE9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990F8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F53F47" w14:textId="77777777" w:rsidR="00F7572E" w:rsidRDefault="00E42FE7">
            <w:pPr>
              <w:rPr>
                <w:color w:val="000000"/>
                <w:sz w:val="20"/>
                <w:szCs w:val="20"/>
              </w:rPr>
            </w:pPr>
            <w:r>
              <w:rPr>
                <w:color w:val="000000"/>
                <w:sz w:val="20"/>
                <w:szCs w:val="20"/>
              </w:rPr>
              <w:t> </w:t>
            </w:r>
          </w:p>
        </w:tc>
      </w:tr>
      <w:tr w:rsidR="00F7572E" w14:paraId="5C9E469B" w14:textId="77777777">
        <w:tc>
          <w:tcPr>
            <w:tcW w:w="0" w:type="auto"/>
            <w:tcMar>
              <w:top w:w="5" w:type="dxa"/>
              <w:left w:w="5" w:type="dxa"/>
              <w:bottom w:w="5" w:type="dxa"/>
              <w:right w:w="5" w:type="dxa"/>
            </w:tcMar>
            <w:vAlign w:val="bottom"/>
            <w:hideMark/>
          </w:tcPr>
          <w:p w14:paraId="23055E46" w14:textId="77777777" w:rsidR="00F7572E" w:rsidRDefault="00E42FE7">
            <w:pPr>
              <w:ind w:firstLine="540"/>
              <w:rPr>
                <w:color w:val="000000"/>
                <w:sz w:val="20"/>
                <w:szCs w:val="20"/>
              </w:rPr>
            </w:pPr>
            <w:r>
              <w:rPr>
                <w:color w:val="000000"/>
                <w:sz w:val="20"/>
                <w:szCs w:val="20"/>
              </w:rPr>
              <w:t>Cash</w:t>
            </w:r>
          </w:p>
        </w:tc>
        <w:tc>
          <w:tcPr>
            <w:tcW w:w="50" w:type="pct"/>
            <w:tcMar>
              <w:top w:w="5" w:type="dxa"/>
              <w:left w:w="5" w:type="dxa"/>
              <w:bottom w:w="5" w:type="dxa"/>
              <w:right w:w="5" w:type="dxa"/>
            </w:tcMar>
            <w:vAlign w:val="bottom"/>
            <w:hideMark/>
          </w:tcPr>
          <w:p w14:paraId="1FFE56D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55F414" w14:textId="77777777" w:rsidR="00F7572E" w:rsidRDefault="00E42FE7">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B81A724" w14:textId="77777777" w:rsidR="00F7572E" w:rsidRDefault="00E42FE7">
            <w:pPr>
              <w:jc w:val="right"/>
              <w:rPr>
                <w:color w:val="000000"/>
                <w:sz w:val="20"/>
                <w:szCs w:val="20"/>
              </w:rPr>
            </w:pPr>
            <w:r>
              <w:rPr>
                <w:color w:val="000000"/>
                <w:sz w:val="20"/>
                <w:szCs w:val="20"/>
              </w:rPr>
              <w:t>2,048,454</w:t>
            </w:r>
          </w:p>
        </w:tc>
        <w:tc>
          <w:tcPr>
            <w:tcW w:w="50" w:type="pct"/>
            <w:noWrap/>
            <w:tcMar>
              <w:top w:w="5" w:type="dxa"/>
              <w:left w:w="5" w:type="dxa"/>
              <w:bottom w:w="5" w:type="dxa"/>
              <w:right w:w="5" w:type="dxa"/>
            </w:tcMar>
            <w:vAlign w:val="bottom"/>
            <w:hideMark/>
          </w:tcPr>
          <w:p w14:paraId="27F5DDE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4FC2B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EE86E0" w14:textId="77777777" w:rsidR="00F7572E" w:rsidRDefault="00E42FE7">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DB944BE" w14:textId="77777777" w:rsidR="00F7572E" w:rsidRDefault="00E42FE7">
            <w:pPr>
              <w:jc w:val="right"/>
              <w:rPr>
                <w:color w:val="000000"/>
                <w:sz w:val="20"/>
                <w:szCs w:val="20"/>
              </w:rPr>
            </w:pPr>
            <w:r>
              <w:rPr>
                <w:color w:val="000000"/>
                <w:sz w:val="20"/>
                <w:szCs w:val="20"/>
              </w:rPr>
              <w:t>2,177,586</w:t>
            </w:r>
          </w:p>
        </w:tc>
        <w:tc>
          <w:tcPr>
            <w:tcW w:w="50" w:type="pct"/>
            <w:noWrap/>
            <w:tcMar>
              <w:top w:w="5" w:type="dxa"/>
              <w:left w:w="5" w:type="dxa"/>
              <w:bottom w:w="5" w:type="dxa"/>
              <w:right w:w="5" w:type="dxa"/>
            </w:tcMar>
            <w:vAlign w:val="bottom"/>
            <w:hideMark/>
          </w:tcPr>
          <w:p w14:paraId="478F3984" w14:textId="77777777" w:rsidR="00F7572E" w:rsidRDefault="00E42FE7">
            <w:pPr>
              <w:rPr>
                <w:color w:val="000000"/>
                <w:sz w:val="20"/>
                <w:szCs w:val="20"/>
              </w:rPr>
            </w:pPr>
            <w:r>
              <w:rPr>
                <w:color w:val="000000"/>
                <w:sz w:val="20"/>
                <w:szCs w:val="20"/>
              </w:rPr>
              <w:t> </w:t>
            </w:r>
          </w:p>
        </w:tc>
      </w:tr>
      <w:tr w:rsidR="00F7572E" w14:paraId="382C7BEC" w14:textId="77777777">
        <w:tc>
          <w:tcPr>
            <w:tcW w:w="0" w:type="auto"/>
            <w:tcMar>
              <w:top w:w="5" w:type="dxa"/>
              <w:left w:w="5" w:type="dxa"/>
              <w:bottom w:w="5" w:type="dxa"/>
              <w:right w:w="5" w:type="dxa"/>
            </w:tcMar>
            <w:vAlign w:val="bottom"/>
            <w:hideMark/>
          </w:tcPr>
          <w:p w14:paraId="3F07975A" w14:textId="77777777" w:rsidR="00F7572E" w:rsidRDefault="00E42FE7">
            <w:pPr>
              <w:ind w:firstLine="540"/>
              <w:rPr>
                <w:color w:val="000000"/>
                <w:sz w:val="20"/>
                <w:szCs w:val="20"/>
              </w:rPr>
            </w:pPr>
            <w:r>
              <w:rPr>
                <w:color w:val="000000"/>
                <w:sz w:val="20"/>
                <w:szCs w:val="20"/>
              </w:rPr>
              <w:t>Restricted cash</w:t>
            </w:r>
          </w:p>
        </w:tc>
        <w:tc>
          <w:tcPr>
            <w:tcW w:w="50" w:type="pct"/>
            <w:tcMar>
              <w:top w:w="5" w:type="dxa"/>
              <w:left w:w="5" w:type="dxa"/>
              <w:bottom w:w="5" w:type="dxa"/>
              <w:right w:w="5" w:type="dxa"/>
            </w:tcMar>
            <w:vAlign w:val="bottom"/>
            <w:hideMark/>
          </w:tcPr>
          <w:p w14:paraId="214638E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00D9C5"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AF1FBA" w14:textId="77777777" w:rsidR="00F7572E" w:rsidRDefault="00E42FE7">
            <w:pPr>
              <w:jc w:val="right"/>
              <w:rPr>
                <w:color w:val="000000"/>
                <w:sz w:val="20"/>
                <w:szCs w:val="20"/>
              </w:rPr>
            </w:pPr>
            <w:r>
              <w:rPr>
                <w:color w:val="000000"/>
                <w:sz w:val="20"/>
                <w:szCs w:val="20"/>
              </w:rPr>
              <w:t>286,328</w:t>
            </w:r>
          </w:p>
        </w:tc>
        <w:tc>
          <w:tcPr>
            <w:tcW w:w="50" w:type="pct"/>
            <w:noWrap/>
            <w:tcMar>
              <w:top w:w="5" w:type="dxa"/>
              <w:left w:w="5" w:type="dxa"/>
              <w:bottom w:w="5" w:type="dxa"/>
              <w:right w:w="5" w:type="dxa"/>
            </w:tcMar>
            <w:vAlign w:val="bottom"/>
            <w:hideMark/>
          </w:tcPr>
          <w:p w14:paraId="5660EF2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C350B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FC09AB"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A0BBDC2" w14:textId="77777777" w:rsidR="00F7572E" w:rsidRDefault="00E42FE7">
            <w:pPr>
              <w:jc w:val="right"/>
              <w:rPr>
                <w:color w:val="000000"/>
                <w:sz w:val="20"/>
                <w:szCs w:val="20"/>
              </w:rPr>
            </w:pPr>
            <w:r>
              <w:rPr>
                <w:color w:val="000000"/>
                <w:sz w:val="20"/>
                <w:szCs w:val="20"/>
              </w:rPr>
              <w:t>159,704</w:t>
            </w:r>
          </w:p>
        </w:tc>
        <w:tc>
          <w:tcPr>
            <w:tcW w:w="50" w:type="pct"/>
            <w:noWrap/>
            <w:tcMar>
              <w:top w:w="5" w:type="dxa"/>
              <w:left w:w="5" w:type="dxa"/>
              <w:bottom w:w="5" w:type="dxa"/>
              <w:right w:w="5" w:type="dxa"/>
            </w:tcMar>
            <w:vAlign w:val="bottom"/>
            <w:hideMark/>
          </w:tcPr>
          <w:p w14:paraId="2F7BB71C" w14:textId="77777777" w:rsidR="00F7572E" w:rsidRDefault="00E42FE7">
            <w:pPr>
              <w:rPr>
                <w:color w:val="000000"/>
                <w:sz w:val="20"/>
                <w:szCs w:val="20"/>
              </w:rPr>
            </w:pPr>
            <w:r>
              <w:rPr>
                <w:color w:val="000000"/>
                <w:sz w:val="20"/>
                <w:szCs w:val="20"/>
              </w:rPr>
              <w:t> </w:t>
            </w:r>
          </w:p>
        </w:tc>
      </w:tr>
      <w:tr w:rsidR="00F7572E" w14:paraId="50270F28" w14:textId="77777777">
        <w:tc>
          <w:tcPr>
            <w:tcW w:w="0" w:type="auto"/>
            <w:tcMar>
              <w:top w:w="5" w:type="dxa"/>
              <w:left w:w="5" w:type="dxa"/>
              <w:bottom w:w="5" w:type="dxa"/>
              <w:right w:w="5" w:type="dxa"/>
            </w:tcMar>
            <w:vAlign w:val="bottom"/>
            <w:hideMark/>
          </w:tcPr>
          <w:p w14:paraId="1D9AE2E8" w14:textId="77777777" w:rsidR="00F7572E" w:rsidRDefault="00E42FE7">
            <w:pPr>
              <w:ind w:firstLine="540"/>
              <w:rPr>
                <w:color w:val="000000"/>
                <w:sz w:val="20"/>
                <w:szCs w:val="20"/>
              </w:rPr>
            </w:pPr>
            <w:r>
              <w:rPr>
                <w:color w:val="000000"/>
                <w:sz w:val="20"/>
                <w:szCs w:val="20"/>
              </w:rPr>
              <w:t>Receivables</w:t>
            </w:r>
          </w:p>
        </w:tc>
        <w:tc>
          <w:tcPr>
            <w:tcW w:w="0" w:type="auto"/>
            <w:tcMar>
              <w:top w:w="5" w:type="dxa"/>
              <w:left w:w="5" w:type="dxa"/>
              <w:bottom w:w="5" w:type="dxa"/>
              <w:right w:w="5" w:type="dxa"/>
            </w:tcMar>
            <w:vAlign w:val="bottom"/>
            <w:hideMark/>
          </w:tcPr>
          <w:p w14:paraId="59FF8D6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E0D8A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E43A8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A678A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6E90A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B1350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4C5B3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54D2C9" w14:textId="77777777" w:rsidR="00F7572E" w:rsidRDefault="00E42FE7">
            <w:pPr>
              <w:rPr>
                <w:color w:val="000000"/>
                <w:sz w:val="20"/>
                <w:szCs w:val="20"/>
              </w:rPr>
            </w:pPr>
            <w:r>
              <w:rPr>
                <w:color w:val="000000"/>
                <w:sz w:val="20"/>
                <w:szCs w:val="20"/>
              </w:rPr>
              <w:t> </w:t>
            </w:r>
          </w:p>
        </w:tc>
      </w:tr>
      <w:tr w:rsidR="00F7572E" w14:paraId="4F6EA4D5" w14:textId="77777777">
        <w:tc>
          <w:tcPr>
            <w:tcW w:w="0" w:type="auto"/>
            <w:tcMar>
              <w:top w:w="5" w:type="dxa"/>
              <w:left w:w="5" w:type="dxa"/>
              <w:bottom w:w="5" w:type="dxa"/>
              <w:right w:w="5" w:type="dxa"/>
            </w:tcMar>
            <w:vAlign w:val="bottom"/>
            <w:hideMark/>
          </w:tcPr>
          <w:p w14:paraId="057D5CD5" w14:textId="77777777" w:rsidR="00F7572E" w:rsidRDefault="00E42FE7">
            <w:pPr>
              <w:ind w:left="1080"/>
              <w:rPr>
                <w:color w:val="000000"/>
                <w:sz w:val="20"/>
                <w:szCs w:val="20"/>
              </w:rPr>
            </w:pPr>
            <w:r>
              <w:rPr>
                <w:color w:val="000000"/>
                <w:sz w:val="20"/>
                <w:szCs w:val="20"/>
              </w:rPr>
              <w:t>Trade accounts and notes receivable (net of allowance for credit losses of $50,129 in 2025 and $51,103 in 2024)</w:t>
            </w:r>
          </w:p>
        </w:tc>
        <w:tc>
          <w:tcPr>
            <w:tcW w:w="50" w:type="pct"/>
            <w:tcMar>
              <w:top w:w="5" w:type="dxa"/>
              <w:left w:w="5" w:type="dxa"/>
              <w:bottom w:w="5" w:type="dxa"/>
              <w:right w:w="5" w:type="dxa"/>
            </w:tcMar>
            <w:vAlign w:val="bottom"/>
            <w:hideMark/>
          </w:tcPr>
          <w:p w14:paraId="355F0F0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D13DFE"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843EBB3" w14:textId="77777777" w:rsidR="00F7572E" w:rsidRDefault="00E42FE7">
            <w:pPr>
              <w:jc w:val="right"/>
              <w:rPr>
                <w:color w:val="000000"/>
                <w:sz w:val="20"/>
                <w:szCs w:val="20"/>
              </w:rPr>
            </w:pPr>
            <w:r>
              <w:rPr>
                <w:color w:val="000000"/>
                <w:sz w:val="20"/>
                <w:szCs w:val="20"/>
              </w:rPr>
              <w:t>64,630</w:t>
            </w:r>
          </w:p>
        </w:tc>
        <w:tc>
          <w:tcPr>
            <w:tcW w:w="50" w:type="pct"/>
            <w:noWrap/>
            <w:tcMar>
              <w:top w:w="5" w:type="dxa"/>
              <w:left w:w="5" w:type="dxa"/>
              <w:bottom w:w="5" w:type="dxa"/>
              <w:right w:w="5" w:type="dxa"/>
            </w:tcMar>
            <w:vAlign w:val="bottom"/>
            <w:hideMark/>
          </w:tcPr>
          <w:p w14:paraId="10B6153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59652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8A7882"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F3E1049" w14:textId="77777777" w:rsidR="00F7572E" w:rsidRDefault="00E42FE7">
            <w:pPr>
              <w:jc w:val="right"/>
              <w:rPr>
                <w:color w:val="000000"/>
                <w:sz w:val="20"/>
                <w:szCs w:val="20"/>
              </w:rPr>
            </w:pPr>
            <w:r>
              <w:rPr>
                <w:color w:val="000000"/>
                <w:sz w:val="20"/>
                <w:szCs w:val="20"/>
              </w:rPr>
              <w:t>70,090</w:t>
            </w:r>
          </w:p>
        </w:tc>
        <w:tc>
          <w:tcPr>
            <w:tcW w:w="50" w:type="pct"/>
            <w:noWrap/>
            <w:tcMar>
              <w:top w:w="5" w:type="dxa"/>
              <w:left w:w="5" w:type="dxa"/>
              <w:bottom w:w="5" w:type="dxa"/>
              <w:right w:w="5" w:type="dxa"/>
            </w:tcMar>
            <w:vAlign w:val="bottom"/>
            <w:hideMark/>
          </w:tcPr>
          <w:p w14:paraId="7B037A10" w14:textId="77777777" w:rsidR="00F7572E" w:rsidRDefault="00E42FE7">
            <w:pPr>
              <w:rPr>
                <w:color w:val="000000"/>
                <w:sz w:val="20"/>
                <w:szCs w:val="20"/>
              </w:rPr>
            </w:pPr>
            <w:r>
              <w:rPr>
                <w:color w:val="000000"/>
                <w:sz w:val="20"/>
                <w:szCs w:val="20"/>
              </w:rPr>
              <w:t> </w:t>
            </w:r>
          </w:p>
        </w:tc>
      </w:tr>
      <w:tr w:rsidR="00F7572E" w14:paraId="1F33FBCA" w14:textId="77777777">
        <w:tc>
          <w:tcPr>
            <w:tcW w:w="0" w:type="auto"/>
            <w:tcMar>
              <w:top w:w="5" w:type="dxa"/>
              <w:left w:w="5" w:type="dxa"/>
              <w:bottom w:w="5" w:type="dxa"/>
              <w:right w:w="5" w:type="dxa"/>
            </w:tcMar>
            <w:vAlign w:val="bottom"/>
            <w:hideMark/>
          </w:tcPr>
          <w:p w14:paraId="62B6644E" w14:textId="77777777" w:rsidR="00F7572E" w:rsidRDefault="00E42FE7">
            <w:pPr>
              <w:ind w:left="1080"/>
              <w:rPr>
                <w:color w:val="000000"/>
                <w:sz w:val="20"/>
                <w:szCs w:val="20"/>
              </w:rPr>
            </w:pPr>
            <w:r>
              <w:rPr>
                <w:color w:val="000000"/>
                <w:sz w:val="20"/>
                <w:szCs w:val="20"/>
              </w:rPr>
              <w:t>Marketing fund contributions receivable from franchisees and stores</w:t>
            </w:r>
          </w:p>
        </w:tc>
        <w:tc>
          <w:tcPr>
            <w:tcW w:w="50" w:type="pct"/>
            <w:tcMar>
              <w:top w:w="5" w:type="dxa"/>
              <w:left w:w="5" w:type="dxa"/>
              <w:bottom w:w="5" w:type="dxa"/>
              <w:right w:w="5" w:type="dxa"/>
            </w:tcMar>
            <w:vAlign w:val="bottom"/>
            <w:hideMark/>
          </w:tcPr>
          <w:p w14:paraId="0A32F7E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5C29A9"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AB717B4" w14:textId="77777777" w:rsidR="00F7572E" w:rsidRDefault="00E42FE7">
            <w:pPr>
              <w:jc w:val="right"/>
              <w:rPr>
                <w:color w:val="000000"/>
                <w:sz w:val="20"/>
                <w:szCs w:val="20"/>
              </w:rPr>
            </w:pPr>
            <w:r>
              <w:rPr>
                <w:color w:val="000000"/>
                <w:sz w:val="20"/>
                <w:szCs w:val="20"/>
              </w:rPr>
              <w:t>20,270</w:t>
            </w:r>
          </w:p>
        </w:tc>
        <w:tc>
          <w:tcPr>
            <w:tcW w:w="50" w:type="pct"/>
            <w:noWrap/>
            <w:tcMar>
              <w:top w:w="5" w:type="dxa"/>
              <w:left w:w="5" w:type="dxa"/>
              <w:bottom w:w="5" w:type="dxa"/>
              <w:right w:w="5" w:type="dxa"/>
            </w:tcMar>
            <w:vAlign w:val="bottom"/>
            <w:hideMark/>
          </w:tcPr>
          <w:p w14:paraId="6D15300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E05C0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3655BA"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1837F5D" w14:textId="77777777" w:rsidR="00F7572E" w:rsidRDefault="00E42FE7">
            <w:pPr>
              <w:jc w:val="right"/>
              <w:rPr>
                <w:color w:val="000000"/>
                <w:sz w:val="20"/>
                <w:szCs w:val="20"/>
              </w:rPr>
            </w:pPr>
            <w:r>
              <w:rPr>
                <w:color w:val="000000"/>
                <w:sz w:val="20"/>
                <w:szCs w:val="20"/>
              </w:rPr>
              <w:t>17,394</w:t>
            </w:r>
          </w:p>
        </w:tc>
        <w:tc>
          <w:tcPr>
            <w:tcW w:w="50" w:type="pct"/>
            <w:noWrap/>
            <w:tcMar>
              <w:top w:w="5" w:type="dxa"/>
              <w:left w:w="5" w:type="dxa"/>
              <w:bottom w:w="5" w:type="dxa"/>
              <w:right w:w="5" w:type="dxa"/>
            </w:tcMar>
            <w:vAlign w:val="bottom"/>
            <w:hideMark/>
          </w:tcPr>
          <w:p w14:paraId="1CB9CE81" w14:textId="77777777" w:rsidR="00F7572E" w:rsidRDefault="00E42FE7">
            <w:pPr>
              <w:rPr>
                <w:color w:val="000000"/>
                <w:sz w:val="20"/>
                <w:szCs w:val="20"/>
              </w:rPr>
            </w:pPr>
            <w:r>
              <w:rPr>
                <w:color w:val="000000"/>
                <w:sz w:val="20"/>
                <w:szCs w:val="20"/>
              </w:rPr>
              <w:t> </w:t>
            </w:r>
          </w:p>
        </w:tc>
      </w:tr>
      <w:tr w:rsidR="00F7572E" w14:paraId="0C8FB19F" w14:textId="77777777">
        <w:tc>
          <w:tcPr>
            <w:tcW w:w="0" w:type="auto"/>
            <w:tcMar>
              <w:top w:w="5" w:type="dxa"/>
              <w:left w:w="5" w:type="dxa"/>
              <w:bottom w:w="5" w:type="dxa"/>
              <w:right w:w="5" w:type="dxa"/>
            </w:tcMar>
            <w:vAlign w:val="bottom"/>
            <w:hideMark/>
          </w:tcPr>
          <w:p w14:paraId="284F2E74" w14:textId="77777777" w:rsidR="00F7572E" w:rsidRDefault="00E42FE7">
            <w:pPr>
              <w:ind w:left="540"/>
              <w:rPr>
                <w:color w:val="000000"/>
                <w:sz w:val="20"/>
                <w:szCs w:val="20"/>
              </w:rPr>
            </w:pPr>
            <w:r>
              <w:rPr>
                <w:color w:val="000000"/>
                <w:sz w:val="20"/>
                <w:szCs w:val="20"/>
              </w:rPr>
              <w:t>Prepaid expenses and other current assets</w:t>
            </w:r>
          </w:p>
        </w:tc>
        <w:tc>
          <w:tcPr>
            <w:tcW w:w="50" w:type="pct"/>
            <w:tcMar>
              <w:top w:w="5" w:type="dxa"/>
              <w:left w:w="5" w:type="dxa"/>
              <w:bottom w:w="20" w:type="dxa"/>
              <w:right w:w="5" w:type="dxa"/>
            </w:tcMar>
            <w:vAlign w:val="bottom"/>
            <w:hideMark/>
          </w:tcPr>
          <w:p w14:paraId="00B5E938"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DC0AAFC"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36C74BE" w14:textId="77777777" w:rsidR="00F7572E" w:rsidRDefault="00E42FE7">
            <w:pPr>
              <w:jc w:val="right"/>
              <w:rPr>
                <w:color w:val="000000"/>
                <w:sz w:val="20"/>
                <w:szCs w:val="20"/>
              </w:rPr>
            </w:pPr>
            <w:r>
              <w:rPr>
                <w:color w:val="000000"/>
                <w:sz w:val="20"/>
                <w:szCs w:val="20"/>
              </w:rPr>
              <w:t>47,156</w:t>
            </w:r>
          </w:p>
        </w:tc>
        <w:tc>
          <w:tcPr>
            <w:tcW w:w="50" w:type="pct"/>
            <w:noWrap/>
            <w:tcMar>
              <w:top w:w="5" w:type="dxa"/>
              <w:left w:w="5" w:type="dxa"/>
              <w:bottom w:w="20" w:type="dxa"/>
              <w:right w:w="5" w:type="dxa"/>
            </w:tcMar>
            <w:vAlign w:val="bottom"/>
            <w:hideMark/>
          </w:tcPr>
          <w:p w14:paraId="32C7713E"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85037A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8740398"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5BAB6B7" w14:textId="77777777" w:rsidR="00F7572E" w:rsidRDefault="00E42FE7">
            <w:pPr>
              <w:jc w:val="right"/>
              <w:rPr>
                <w:color w:val="000000"/>
                <w:sz w:val="20"/>
                <w:szCs w:val="20"/>
              </w:rPr>
            </w:pPr>
            <w:r>
              <w:rPr>
                <w:color w:val="000000"/>
                <w:sz w:val="20"/>
                <w:szCs w:val="20"/>
              </w:rPr>
              <w:t>84,825</w:t>
            </w:r>
          </w:p>
        </w:tc>
        <w:tc>
          <w:tcPr>
            <w:tcW w:w="50" w:type="pct"/>
            <w:noWrap/>
            <w:tcMar>
              <w:top w:w="5" w:type="dxa"/>
              <w:left w:w="5" w:type="dxa"/>
              <w:bottom w:w="20" w:type="dxa"/>
              <w:right w:w="5" w:type="dxa"/>
            </w:tcMar>
            <w:vAlign w:val="bottom"/>
            <w:hideMark/>
          </w:tcPr>
          <w:p w14:paraId="67002B72" w14:textId="77777777" w:rsidR="00F7572E" w:rsidRDefault="00E42FE7">
            <w:pPr>
              <w:rPr>
                <w:color w:val="000000"/>
                <w:sz w:val="20"/>
                <w:szCs w:val="20"/>
              </w:rPr>
            </w:pPr>
            <w:r>
              <w:rPr>
                <w:color w:val="000000"/>
                <w:sz w:val="20"/>
                <w:szCs w:val="20"/>
              </w:rPr>
              <w:t> </w:t>
            </w:r>
          </w:p>
        </w:tc>
      </w:tr>
      <w:tr w:rsidR="00F7572E" w14:paraId="46E01E65" w14:textId="77777777">
        <w:tc>
          <w:tcPr>
            <w:tcW w:w="0" w:type="auto"/>
            <w:tcMar>
              <w:top w:w="5" w:type="dxa"/>
              <w:left w:w="5" w:type="dxa"/>
              <w:bottom w:w="5" w:type="dxa"/>
              <w:right w:w="5" w:type="dxa"/>
            </w:tcMar>
            <w:vAlign w:val="bottom"/>
            <w:hideMark/>
          </w:tcPr>
          <w:p w14:paraId="7F9DE83D" w14:textId="77777777" w:rsidR="00F7572E" w:rsidRDefault="00E42FE7">
            <w:pPr>
              <w:ind w:left="1080"/>
              <w:rPr>
                <w:color w:val="000000"/>
                <w:sz w:val="20"/>
                <w:szCs w:val="20"/>
              </w:rPr>
            </w:pPr>
            <w:r>
              <w:rPr>
                <w:color w:val="000000"/>
                <w:sz w:val="20"/>
                <w:szCs w:val="20"/>
              </w:rPr>
              <w:t>Total Current Assets</w:t>
            </w:r>
          </w:p>
        </w:tc>
        <w:tc>
          <w:tcPr>
            <w:tcW w:w="50" w:type="pct"/>
            <w:tcMar>
              <w:top w:w="5" w:type="dxa"/>
              <w:left w:w="5" w:type="dxa"/>
              <w:bottom w:w="5" w:type="dxa"/>
              <w:right w:w="5" w:type="dxa"/>
            </w:tcMar>
            <w:vAlign w:val="bottom"/>
            <w:hideMark/>
          </w:tcPr>
          <w:p w14:paraId="67E3774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64AAA7"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CF38ECD" w14:textId="77777777" w:rsidR="00F7572E" w:rsidRDefault="00E42FE7">
            <w:pPr>
              <w:jc w:val="right"/>
              <w:rPr>
                <w:color w:val="000000"/>
                <w:sz w:val="20"/>
                <w:szCs w:val="20"/>
              </w:rPr>
            </w:pPr>
            <w:r>
              <w:rPr>
                <w:color w:val="000000"/>
                <w:sz w:val="20"/>
                <w:szCs w:val="20"/>
              </w:rPr>
              <w:t>2,466,838</w:t>
            </w:r>
          </w:p>
        </w:tc>
        <w:tc>
          <w:tcPr>
            <w:tcW w:w="50" w:type="pct"/>
            <w:noWrap/>
            <w:tcMar>
              <w:top w:w="5" w:type="dxa"/>
              <w:left w:w="5" w:type="dxa"/>
              <w:bottom w:w="5" w:type="dxa"/>
              <w:right w:w="5" w:type="dxa"/>
            </w:tcMar>
            <w:vAlign w:val="bottom"/>
            <w:hideMark/>
          </w:tcPr>
          <w:p w14:paraId="06BA28E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C055B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A492D0"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BA106C8" w14:textId="77777777" w:rsidR="00F7572E" w:rsidRDefault="00E42FE7">
            <w:pPr>
              <w:jc w:val="right"/>
              <w:rPr>
                <w:color w:val="000000"/>
                <w:sz w:val="20"/>
                <w:szCs w:val="20"/>
              </w:rPr>
            </w:pPr>
            <w:r>
              <w:rPr>
                <w:color w:val="000000"/>
                <w:sz w:val="20"/>
                <w:szCs w:val="20"/>
              </w:rPr>
              <w:t>2,509,599</w:t>
            </w:r>
          </w:p>
        </w:tc>
        <w:tc>
          <w:tcPr>
            <w:tcW w:w="50" w:type="pct"/>
            <w:noWrap/>
            <w:tcMar>
              <w:top w:w="5" w:type="dxa"/>
              <w:left w:w="5" w:type="dxa"/>
              <w:bottom w:w="5" w:type="dxa"/>
              <w:right w:w="5" w:type="dxa"/>
            </w:tcMar>
            <w:vAlign w:val="bottom"/>
            <w:hideMark/>
          </w:tcPr>
          <w:p w14:paraId="6B8E22F6" w14:textId="77777777" w:rsidR="00F7572E" w:rsidRDefault="00E42FE7">
            <w:pPr>
              <w:rPr>
                <w:color w:val="000000"/>
                <w:sz w:val="20"/>
                <w:szCs w:val="20"/>
              </w:rPr>
            </w:pPr>
            <w:r>
              <w:rPr>
                <w:color w:val="000000"/>
                <w:sz w:val="20"/>
                <w:szCs w:val="20"/>
              </w:rPr>
              <w:t> </w:t>
            </w:r>
          </w:p>
        </w:tc>
      </w:tr>
      <w:tr w:rsidR="00F7572E" w14:paraId="5A738D85" w14:textId="77777777">
        <w:tc>
          <w:tcPr>
            <w:tcW w:w="0" w:type="auto"/>
            <w:tcMar>
              <w:top w:w="5" w:type="dxa"/>
              <w:left w:w="5" w:type="dxa"/>
              <w:bottom w:w="5" w:type="dxa"/>
              <w:right w:w="5" w:type="dxa"/>
            </w:tcMar>
            <w:vAlign w:val="bottom"/>
            <w:hideMark/>
          </w:tcPr>
          <w:p w14:paraId="1EFAD93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6CDD1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6B873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2F0F1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63A5F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E3249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FF745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1E41D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D16744" w14:textId="77777777" w:rsidR="00F7572E" w:rsidRDefault="00E42FE7">
            <w:pPr>
              <w:rPr>
                <w:color w:val="000000"/>
                <w:sz w:val="20"/>
                <w:szCs w:val="20"/>
              </w:rPr>
            </w:pPr>
            <w:r>
              <w:rPr>
                <w:color w:val="000000"/>
                <w:sz w:val="20"/>
                <w:szCs w:val="20"/>
              </w:rPr>
              <w:t> </w:t>
            </w:r>
          </w:p>
        </w:tc>
      </w:tr>
      <w:tr w:rsidR="00F7572E" w14:paraId="5A24804A" w14:textId="77777777">
        <w:tc>
          <w:tcPr>
            <w:tcW w:w="0" w:type="auto"/>
            <w:tcMar>
              <w:top w:w="5" w:type="dxa"/>
              <w:left w:w="5" w:type="dxa"/>
              <w:bottom w:w="5" w:type="dxa"/>
              <w:right w:w="5" w:type="dxa"/>
            </w:tcMar>
            <w:vAlign w:val="bottom"/>
            <w:hideMark/>
          </w:tcPr>
          <w:p w14:paraId="1E08FDDC" w14:textId="77777777" w:rsidR="00F7572E" w:rsidRDefault="00E42FE7">
            <w:pPr>
              <w:ind w:left="720" w:hanging="180"/>
              <w:rPr>
                <w:color w:val="000000"/>
                <w:sz w:val="20"/>
                <w:szCs w:val="20"/>
              </w:rPr>
            </w:pPr>
            <w:r>
              <w:rPr>
                <w:color w:val="000000"/>
                <w:sz w:val="20"/>
                <w:szCs w:val="20"/>
              </w:rPr>
              <w:t>Property, plant and equipment (net of accumulated depreciation of $159,414 in both 2025 and 2024.</w:t>
            </w:r>
          </w:p>
        </w:tc>
        <w:tc>
          <w:tcPr>
            <w:tcW w:w="50" w:type="pct"/>
            <w:tcMar>
              <w:top w:w="5" w:type="dxa"/>
              <w:left w:w="5" w:type="dxa"/>
              <w:bottom w:w="5" w:type="dxa"/>
              <w:right w:w="5" w:type="dxa"/>
            </w:tcMar>
            <w:vAlign w:val="bottom"/>
            <w:hideMark/>
          </w:tcPr>
          <w:p w14:paraId="59FFB2E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7ECA17"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81BB876"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A80541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27E72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DB9E5B"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D56E512"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99EBF79" w14:textId="77777777" w:rsidR="00F7572E" w:rsidRDefault="00E42FE7">
            <w:pPr>
              <w:rPr>
                <w:color w:val="000000"/>
                <w:sz w:val="20"/>
                <w:szCs w:val="20"/>
              </w:rPr>
            </w:pPr>
            <w:r>
              <w:rPr>
                <w:color w:val="000000"/>
                <w:sz w:val="20"/>
                <w:szCs w:val="20"/>
              </w:rPr>
              <w:t> </w:t>
            </w:r>
          </w:p>
        </w:tc>
      </w:tr>
      <w:tr w:rsidR="00F7572E" w14:paraId="3309D335" w14:textId="77777777">
        <w:tc>
          <w:tcPr>
            <w:tcW w:w="0" w:type="auto"/>
            <w:tcMar>
              <w:top w:w="5" w:type="dxa"/>
              <w:left w:w="5" w:type="dxa"/>
              <w:bottom w:w="5" w:type="dxa"/>
              <w:right w:w="5" w:type="dxa"/>
            </w:tcMar>
            <w:vAlign w:val="bottom"/>
            <w:hideMark/>
          </w:tcPr>
          <w:p w14:paraId="455A701F" w14:textId="77777777" w:rsidR="00F7572E" w:rsidRDefault="00E42FE7">
            <w:pPr>
              <w:ind w:left="540"/>
              <w:rPr>
                <w:color w:val="000000"/>
                <w:sz w:val="20"/>
                <w:szCs w:val="20"/>
              </w:rPr>
            </w:pPr>
            <w:r>
              <w:rPr>
                <w:color w:val="000000"/>
                <w:sz w:val="20"/>
                <w:szCs w:val="20"/>
              </w:rPr>
              <w:t>Trademarks</w:t>
            </w:r>
          </w:p>
        </w:tc>
        <w:tc>
          <w:tcPr>
            <w:tcW w:w="50" w:type="pct"/>
            <w:tcMar>
              <w:top w:w="5" w:type="dxa"/>
              <w:left w:w="5" w:type="dxa"/>
              <w:bottom w:w="5" w:type="dxa"/>
              <w:right w:w="5" w:type="dxa"/>
            </w:tcMar>
            <w:vAlign w:val="bottom"/>
            <w:hideMark/>
          </w:tcPr>
          <w:p w14:paraId="398C3BE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E35400"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1A7597" w14:textId="77777777" w:rsidR="00F7572E" w:rsidRDefault="00E42FE7">
            <w:pPr>
              <w:jc w:val="right"/>
              <w:rPr>
                <w:color w:val="000000"/>
                <w:sz w:val="20"/>
                <w:szCs w:val="20"/>
              </w:rPr>
            </w:pPr>
            <w:r>
              <w:rPr>
                <w:color w:val="000000"/>
                <w:sz w:val="20"/>
                <w:szCs w:val="20"/>
              </w:rPr>
              <w:t>461,445</w:t>
            </w:r>
          </w:p>
        </w:tc>
        <w:tc>
          <w:tcPr>
            <w:tcW w:w="50" w:type="pct"/>
            <w:noWrap/>
            <w:tcMar>
              <w:top w:w="5" w:type="dxa"/>
              <w:left w:w="5" w:type="dxa"/>
              <w:bottom w:w="5" w:type="dxa"/>
              <w:right w:w="5" w:type="dxa"/>
            </w:tcMar>
            <w:vAlign w:val="bottom"/>
            <w:hideMark/>
          </w:tcPr>
          <w:p w14:paraId="391E09C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6A150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B5591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8271C33" w14:textId="77777777" w:rsidR="00F7572E" w:rsidRDefault="00E42FE7">
            <w:pPr>
              <w:jc w:val="right"/>
              <w:rPr>
                <w:color w:val="000000"/>
                <w:sz w:val="20"/>
                <w:szCs w:val="20"/>
              </w:rPr>
            </w:pPr>
            <w:r>
              <w:rPr>
                <w:color w:val="000000"/>
                <w:sz w:val="20"/>
                <w:szCs w:val="20"/>
              </w:rPr>
              <w:t>461,445</w:t>
            </w:r>
          </w:p>
        </w:tc>
        <w:tc>
          <w:tcPr>
            <w:tcW w:w="50" w:type="pct"/>
            <w:noWrap/>
            <w:tcMar>
              <w:top w:w="5" w:type="dxa"/>
              <w:left w:w="5" w:type="dxa"/>
              <w:bottom w:w="5" w:type="dxa"/>
              <w:right w:w="5" w:type="dxa"/>
            </w:tcMar>
            <w:vAlign w:val="bottom"/>
            <w:hideMark/>
          </w:tcPr>
          <w:p w14:paraId="2F719264" w14:textId="77777777" w:rsidR="00F7572E" w:rsidRDefault="00E42FE7">
            <w:pPr>
              <w:rPr>
                <w:color w:val="000000"/>
                <w:sz w:val="20"/>
                <w:szCs w:val="20"/>
              </w:rPr>
            </w:pPr>
            <w:r>
              <w:rPr>
                <w:color w:val="000000"/>
                <w:sz w:val="20"/>
                <w:szCs w:val="20"/>
              </w:rPr>
              <w:t> </w:t>
            </w:r>
          </w:p>
        </w:tc>
      </w:tr>
      <w:tr w:rsidR="00F7572E" w14:paraId="0AEEBEEF" w14:textId="77777777">
        <w:tc>
          <w:tcPr>
            <w:tcW w:w="0" w:type="auto"/>
            <w:tcMar>
              <w:top w:w="5" w:type="dxa"/>
              <w:left w:w="5" w:type="dxa"/>
              <w:bottom w:w="5" w:type="dxa"/>
              <w:right w:w="5" w:type="dxa"/>
            </w:tcMar>
            <w:vAlign w:val="bottom"/>
            <w:hideMark/>
          </w:tcPr>
          <w:p w14:paraId="1AF859AB" w14:textId="77777777" w:rsidR="00F7572E" w:rsidRDefault="00E42FE7">
            <w:pPr>
              <w:ind w:left="540"/>
              <w:rPr>
                <w:color w:val="000000"/>
                <w:sz w:val="20"/>
                <w:szCs w:val="20"/>
              </w:rPr>
            </w:pPr>
            <w:r>
              <w:rPr>
                <w:color w:val="000000"/>
                <w:sz w:val="20"/>
                <w:szCs w:val="20"/>
              </w:rPr>
              <w:t>Goodwill</w:t>
            </w:r>
          </w:p>
        </w:tc>
        <w:tc>
          <w:tcPr>
            <w:tcW w:w="50" w:type="pct"/>
            <w:tcMar>
              <w:top w:w="5" w:type="dxa"/>
              <w:left w:w="5" w:type="dxa"/>
              <w:bottom w:w="5" w:type="dxa"/>
              <w:right w:w="5" w:type="dxa"/>
            </w:tcMar>
            <w:vAlign w:val="bottom"/>
            <w:hideMark/>
          </w:tcPr>
          <w:p w14:paraId="4494BE8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5F015D"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C413F7" w14:textId="77777777" w:rsidR="00F7572E" w:rsidRDefault="00E42FE7">
            <w:pPr>
              <w:jc w:val="right"/>
              <w:rPr>
                <w:color w:val="000000"/>
                <w:sz w:val="20"/>
                <w:szCs w:val="20"/>
              </w:rPr>
            </w:pPr>
            <w:r>
              <w:rPr>
                <w:color w:val="000000"/>
                <w:sz w:val="20"/>
                <w:szCs w:val="20"/>
              </w:rPr>
              <w:t>1,493,771</w:t>
            </w:r>
          </w:p>
        </w:tc>
        <w:tc>
          <w:tcPr>
            <w:tcW w:w="50" w:type="pct"/>
            <w:noWrap/>
            <w:tcMar>
              <w:top w:w="5" w:type="dxa"/>
              <w:left w:w="5" w:type="dxa"/>
              <w:bottom w:w="5" w:type="dxa"/>
              <w:right w:w="5" w:type="dxa"/>
            </w:tcMar>
            <w:vAlign w:val="bottom"/>
            <w:hideMark/>
          </w:tcPr>
          <w:p w14:paraId="393EDA0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3E01C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D7DA1B"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7D72655" w14:textId="77777777" w:rsidR="00F7572E" w:rsidRDefault="00E42FE7">
            <w:pPr>
              <w:jc w:val="right"/>
              <w:rPr>
                <w:color w:val="000000"/>
                <w:sz w:val="20"/>
                <w:szCs w:val="20"/>
              </w:rPr>
            </w:pPr>
            <w:r>
              <w:rPr>
                <w:color w:val="000000"/>
                <w:sz w:val="20"/>
                <w:szCs w:val="20"/>
              </w:rPr>
              <w:t>1,493,771</w:t>
            </w:r>
          </w:p>
        </w:tc>
        <w:tc>
          <w:tcPr>
            <w:tcW w:w="50" w:type="pct"/>
            <w:noWrap/>
            <w:tcMar>
              <w:top w:w="5" w:type="dxa"/>
              <w:left w:w="5" w:type="dxa"/>
              <w:bottom w:w="5" w:type="dxa"/>
              <w:right w:w="5" w:type="dxa"/>
            </w:tcMar>
            <w:vAlign w:val="bottom"/>
            <w:hideMark/>
          </w:tcPr>
          <w:p w14:paraId="13E673A2" w14:textId="77777777" w:rsidR="00F7572E" w:rsidRDefault="00E42FE7">
            <w:pPr>
              <w:rPr>
                <w:color w:val="000000"/>
                <w:sz w:val="20"/>
                <w:szCs w:val="20"/>
              </w:rPr>
            </w:pPr>
            <w:r>
              <w:rPr>
                <w:color w:val="000000"/>
                <w:sz w:val="20"/>
                <w:szCs w:val="20"/>
              </w:rPr>
              <w:t> </w:t>
            </w:r>
          </w:p>
        </w:tc>
      </w:tr>
      <w:tr w:rsidR="00F7572E" w14:paraId="20A495A4" w14:textId="77777777">
        <w:tc>
          <w:tcPr>
            <w:tcW w:w="0" w:type="auto"/>
            <w:tcMar>
              <w:top w:w="5" w:type="dxa"/>
              <w:left w:w="5" w:type="dxa"/>
              <w:bottom w:w="5" w:type="dxa"/>
              <w:right w:w="5" w:type="dxa"/>
            </w:tcMar>
            <w:vAlign w:val="bottom"/>
            <w:hideMark/>
          </w:tcPr>
          <w:p w14:paraId="041F8954" w14:textId="77777777" w:rsidR="00F7572E" w:rsidRDefault="00E42FE7">
            <w:pPr>
              <w:ind w:left="720" w:hanging="180"/>
              <w:rPr>
                <w:color w:val="000000"/>
                <w:sz w:val="20"/>
                <w:szCs w:val="20"/>
              </w:rPr>
            </w:pPr>
            <w:r>
              <w:rPr>
                <w:color w:val="000000"/>
                <w:sz w:val="20"/>
                <w:szCs w:val="20"/>
              </w:rPr>
              <w:t>Definite lived intangible assets (net of accumulated amortization of $144,625 in 2025 and $142,664 in 2024)</w:t>
            </w:r>
          </w:p>
        </w:tc>
        <w:tc>
          <w:tcPr>
            <w:tcW w:w="50" w:type="pct"/>
            <w:tcMar>
              <w:top w:w="5" w:type="dxa"/>
              <w:left w:w="5" w:type="dxa"/>
              <w:bottom w:w="5" w:type="dxa"/>
              <w:right w:w="5" w:type="dxa"/>
            </w:tcMar>
            <w:vAlign w:val="bottom"/>
            <w:hideMark/>
          </w:tcPr>
          <w:p w14:paraId="48E41F5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929BC0"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D6E0477" w14:textId="77777777" w:rsidR="00F7572E" w:rsidRDefault="00E42FE7">
            <w:pPr>
              <w:jc w:val="right"/>
              <w:rPr>
                <w:color w:val="000000"/>
                <w:sz w:val="20"/>
                <w:szCs w:val="20"/>
              </w:rPr>
            </w:pPr>
            <w:r>
              <w:rPr>
                <w:color w:val="000000"/>
                <w:sz w:val="20"/>
                <w:szCs w:val="20"/>
              </w:rPr>
              <w:t>13,492</w:t>
            </w:r>
          </w:p>
        </w:tc>
        <w:tc>
          <w:tcPr>
            <w:tcW w:w="50" w:type="pct"/>
            <w:noWrap/>
            <w:tcMar>
              <w:top w:w="5" w:type="dxa"/>
              <w:left w:w="5" w:type="dxa"/>
              <w:bottom w:w="5" w:type="dxa"/>
              <w:right w:w="5" w:type="dxa"/>
            </w:tcMar>
            <w:vAlign w:val="bottom"/>
            <w:hideMark/>
          </w:tcPr>
          <w:p w14:paraId="00AE42D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47047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82A186"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97B4648" w14:textId="77777777" w:rsidR="00F7572E" w:rsidRDefault="00E42FE7">
            <w:pPr>
              <w:jc w:val="right"/>
              <w:rPr>
                <w:color w:val="000000"/>
                <w:sz w:val="20"/>
                <w:szCs w:val="20"/>
              </w:rPr>
            </w:pPr>
            <w:r>
              <w:rPr>
                <w:color w:val="000000"/>
                <w:sz w:val="20"/>
                <w:szCs w:val="20"/>
              </w:rPr>
              <w:t>13,272</w:t>
            </w:r>
          </w:p>
        </w:tc>
        <w:tc>
          <w:tcPr>
            <w:tcW w:w="50" w:type="pct"/>
            <w:noWrap/>
            <w:tcMar>
              <w:top w:w="5" w:type="dxa"/>
              <w:left w:w="5" w:type="dxa"/>
              <w:bottom w:w="5" w:type="dxa"/>
              <w:right w:w="5" w:type="dxa"/>
            </w:tcMar>
            <w:vAlign w:val="bottom"/>
            <w:hideMark/>
          </w:tcPr>
          <w:p w14:paraId="5943FF43" w14:textId="77777777" w:rsidR="00F7572E" w:rsidRDefault="00E42FE7">
            <w:pPr>
              <w:rPr>
                <w:color w:val="000000"/>
                <w:sz w:val="20"/>
                <w:szCs w:val="20"/>
              </w:rPr>
            </w:pPr>
            <w:r>
              <w:rPr>
                <w:color w:val="000000"/>
                <w:sz w:val="20"/>
                <w:szCs w:val="20"/>
              </w:rPr>
              <w:t> </w:t>
            </w:r>
          </w:p>
        </w:tc>
      </w:tr>
      <w:tr w:rsidR="00F7572E" w14:paraId="1F7580E4" w14:textId="77777777">
        <w:tc>
          <w:tcPr>
            <w:tcW w:w="0" w:type="auto"/>
            <w:tcMar>
              <w:top w:w="5" w:type="dxa"/>
              <w:left w:w="5" w:type="dxa"/>
              <w:bottom w:w="5" w:type="dxa"/>
              <w:right w:w="5" w:type="dxa"/>
            </w:tcMar>
            <w:vAlign w:val="bottom"/>
            <w:hideMark/>
          </w:tcPr>
          <w:p w14:paraId="650D886C" w14:textId="77777777" w:rsidR="00F7572E" w:rsidRDefault="00E42FE7">
            <w:pPr>
              <w:ind w:left="540"/>
              <w:rPr>
                <w:color w:val="000000"/>
                <w:sz w:val="20"/>
                <w:szCs w:val="20"/>
              </w:rPr>
            </w:pPr>
            <w:r>
              <w:rPr>
                <w:color w:val="000000"/>
                <w:sz w:val="20"/>
                <w:szCs w:val="20"/>
              </w:rPr>
              <w:t>Operating lease right of use</w:t>
            </w:r>
          </w:p>
        </w:tc>
        <w:tc>
          <w:tcPr>
            <w:tcW w:w="50" w:type="pct"/>
            <w:tcMar>
              <w:top w:w="5" w:type="dxa"/>
              <w:left w:w="5" w:type="dxa"/>
              <w:bottom w:w="20" w:type="dxa"/>
              <w:right w:w="5" w:type="dxa"/>
            </w:tcMar>
            <w:vAlign w:val="bottom"/>
            <w:hideMark/>
          </w:tcPr>
          <w:p w14:paraId="53377AE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27246A3"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50C8B78" w14:textId="77777777" w:rsidR="00F7572E" w:rsidRDefault="00E42FE7">
            <w:pPr>
              <w:jc w:val="right"/>
              <w:rPr>
                <w:color w:val="000000"/>
                <w:sz w:val="20"/>
                <w:szCs w:val="20"/>
              </w:rPr>
            </w:pPr>
            <w:r>
              <w:rPr>
                <w:color w:val="000000"/>
                <w:sz w:val="20"/>
                <w:szCs w:val="20"/>
              </w:rPr>
              <w:t>337,669</w:t>
            </w:r>
          </w:p>
        </w:tc>
        <w:tc>
          <w:tcPr>
            <w:tcW w:w="50" w:type="pct"/>
            <w:noWrap/>
            <w:tcMar>
              <w:top w:w="5" w:type="dxa"/>
              <w:left w:w="5" w:type="dxa"/>
              <w:bottom w:w="20" w:type="dxa"/>
              <w:right w:w="5" w:type="dxa"/>
            </w:tcMar>
            <w:vAlign w:val="bottom"/>
            <w:hideMark/>
          </w:tcPr>
          <w:p w14:paraId="0D4F5389"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744798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8F7D456"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699D756" w14:textId="77777777" w:rsidR="00F7572E" w:rsidRDefault="00E42FE7">
            <w:pPr>
              <w:jc w:val="right"/>
              <w:rPr>
                <w:color w:val="000000"/>
                <w:sz w:val="20"/>
                <w:szCs w:val="20"/>
              </w:rPr>
            </w:pPr>
            <w:r>
              <w:rPr>
                <w:color w:val="000000"/>
                <w:sz w:val="20"/>
                <w:szCs w:val="20"/>
              </w:rPr>
              <w:t>365,714</w:t>
            </w:r>
          </w:p>
        </w:tc>
        <w:tc>
          <w:tcPr>
            <w:tcW w:w="50" w:type="pct"/>
            <w:noWrap/>
            <w:tcMar>
              <w:top w:w="5" w:type="dxa"/>
              <w:left w:w="5" w:type="dxa"/>
              <w:bottom w:w="20" w:type="dxa"/>
              <w:right w:w="5" w:type="dxa"/>
            </w:tcMar>
            <w:vAlign w:val="bottom"/>
            <w:hideMark/>
          </w:tcPr>
          <w:p w14:paraId="46E6CDE4" w14:textId="77777777" w:rsidR="00F7572E" w:rsidRDefault="00E42FE7">
            <w:pPr>
              <w:rPr>
                <w:color w:val="000000"/>
                <w:sz w:val="20"/>
                <w:szCs w:val="20"/>
              </w:rPr>
            </w:pPr>
            <w:r>
              <w:rPr>
                <w:color w:val="000000"/>
                <w:sz w:val="20"/>
                <w:szCs w:val="20"/>
              </w:rPr>
              <w:t> </w:t>
            </w:r>
          </w:p>
        </w:tc>
      </w:tr>
      <w:tr w:rsidR="00F7572E" w14:paraId="288B8421" w14:textId="77777777">
        <w:tc>
          <w:tcPr>
            <w:tcW w:w="0" w:type="auto"/>
            <w:tcMar>
              <w:top w:w="5" w:type="dxa"/>
              <w:left w:w="5" w:type="dxa"/>
              <w:bottom w:w="5" w:type="dxa"/>
              <w:right w:w="5" w:type="dxa"/>
            </w:tcMar>
            <w:vAlign w:val="bottom"/>
            <w:hideMark/>
          </w:tcPr>
          <w:p w14:paraId="79DE753B" w14:textId="77777777" w:rsidR="00F7572E" w:rsidRDefault="00E42FE7">
            <w:pPr>
              <w:ind w:left="1080"/>
              <w:rPr>
                <w:color w:val="000000"/>
                <w:sz w:val="20"/>
                <w:szCs w:val="20"/>
              </w:rPr>
            </w:pPr>
            <w:r>
              <w:rPr>
                <w:color w:val="000000"/>
                <w:sz w:val="20"/>
                <w:szCs w:val="20"/>
              </w:rPr>
              <w:t>Total Noncurrent Assets</w:t>
            </w:r>
          </w:p>
        </w:tc>
        <w:tc>
          <w:tcPr>
            <w:tcW w:w="50" w:type="pct"/>
            <w:tcMar>
              <w:top w:w="5" w:type="dxa"/>
              <w:left w:w="5" w:type="dxa"/>
              <w:bottom w:w="5" w:type="dxa"/>
              <w:right w:w="5" w:type="dxa"/>
            </w:tcMar>
            <w:vAlign w:val="bottom"/>
            <w:hideMark/>
          </w:tcPr>
          <w:p w14:paraId="6644406F"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68C0A8"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4B3E12C" w14:textId="77777777" w:rsidR="00F7572E" w:rsidRDefault="00E42FE7">
            <w:pPr>
              <w:jc w:val="right"/>
              <w:rPr>
                <w:color w:val="000000"/>
                <w:sz w:val="20"/>
                <w:szCs w:val="20"/>
              </w:rPr>
            </w:pPr>
            <w:r>
              <w:rPr>
                <w:color w:val="000000"/>
                <w:sz w:val="20"/>
                <w:szCs w:val="20"/>
              </w:rPr>
              <w:t>2,306,377</w:t>
            </w:r>
          </w:p>
        </w:tc>
        <w:tc>
          <w:tcPr>
            <w:tcW w:w="50" w:type="pct"/>
            <w:noWrap/>
            <w:tcMar>
              <w:top w:w="5" w:type="dxa"/>
              <w:left w:w="5" w:type="dxa"/>
              <w:bottom w:w="5" w:type="dxa"/>
              <w:right w:w="5" w:type="dxa"/>
            </w:tcMar>
            <w:vAlign w:val="bottom"/>
            <w:hideMark/>
          </w:tcPr>
          <w:p w14:paraId="43D21D4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BA849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47D4D21"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604AE59" w14:textId="77777777" w:rsidR="00F7572E" w:rsidRDefault="00E42FE7">
            <w:pPr>
              <w:jc w:val="right"/>
              <w:rPr>
                <w:color w:val="000000"/>
                <w:sz w:val="20"/>
                <w:szCs w:val="20"/>
              </w:rPr>
            </w:pPr>
            <w:r>
              <w:rPr>
                <w:color w:val="000000"/>
                <w:sz w:val="20"/>
                <w:szCs w:val="20"/>
              </w:rPr>
              <w:t>2,334,202</w:t>
            </w:r>
          </w:p>
        </w:tc>
        <w:tc>
          <w:tcPr>
            <w:tcW w:w="50" w:type="pct"/>
            <w:noWrap/>
            <w:tcMar>
              <w:top w:w="5" w:type="dxa"/>
              <w:left w:w="5" w:type="dxa"/>
              <w:bottom w:w="5" w:type="dxa"/>
              <w:right w:w="5" w:type="dxa"/>
            </w:tcMar>
            <w:vAlign w:val="bottom"/>
            <w:hideMark/>
          </w:tcPr>
          <w:p w14:paraId="0CA1717D" w14:textId="77777777" w:rsidR="00F7572E" w:rsidRDefault="00E42FE7">
            <w:pPr>
              <w:rPr>
                <w:color w:val="000000"/>
                <w:sz w:val="20"/>
                <w:szCs w:val="20"/>
              </w:rPr>
            </w:pPr>
            <w:r>
              <w:rPr>
                <w:color w:val="000000"/>
                <w:sz w:val="20"/>
                <w:szCs w:val="20"/>
              </w:rPr>
              <w:t> </w:t>
            </w:r>
          </w:p>
        </w:tc>
      </w:tr>
      <w:tr w:rsidR="00F7572E" w14:paraId="1049D29F" w14:textId="77777777">
        <w:tc>
          <w:tcPr>
            <w:tcW w:w="0" w:type="auto"/>
            <w:tcMar>
              <w:top w:w="5" w:type="dxa"/>
              <w:left w:w="5" w:type="dxa"/>
              <w:bottom w:w="5" w:type="dxa"/>
              <w:right w:w="5" w:type="dxa"/>
            </w:tcMar>
            <w:vAlign w:val="bottom"/>
            <w:hideMark/>
          </w:tcPr>
          <w:p w14:paraId="0B58B6EA" w14:textId="77777777" w:rsidR="00F7572E" w:rsidRDefault="00E42FE7">
            <w:pPr>
              <w:ind w:left="1080"/>
              <w:rPr>
                <w:color w:val="000000"/>
                <w:sz w:val="20"/>
                <w:szCs w:val="20"/>
              </w:rPr>
            </w:pPr>
            <w:r>
              <w:rPr>
                <w:color w:val="000000"/>
                <w:sz w:val="20"/>
                <w:szCs w:val="20"/>
              </w:rPr>
              <w:t>Total Assets</w:t>
            </w:r>
          </w:p>
        </w:tc>
        <w:tc>
          <w:tcPr>
            <w:tcW w:w="50" w:type="pct"/>
            <w:tcMar>
              <w:top w:w="5" w:type="dxa"/>
              <w:left w:w="5" w:type="dxa"/>
              <w:bottom w:w="5" w:type="dxa"/>
              <w:right w:w="5" w:type="dxa"/>
            </w:tcMar>
            <w:vAlign w:val="bottom"/>
            <w:hideMark/>
          </w:tcPr>
          <w:p w14:paraId="656DE913"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4937557"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809529C" w14:textId="77777777" w:rsidR="00F7572E" w:rsidRDefault="00E42FE7">
            <w:pPr>
              <w:jc w:val="right"/>
              <w:rPr>
                <w:color w:val="000000"/>
                <w:sz w:val="20"/>
                <w:szCs w:val="20"/>
              </w:rPr>
            </w:pPr>
            <w:r>
              <w:rPr>
                <w:color w:val="000000"/>
                <w:sz w:val="20"/>
                <w:szCs w:val="20"/>
              </w:rPr>
              <w:t>4,773,215</w:t>
            </w:r>
          </w:p>
        </w:tc>
        <w:tc>
          <w:tcPr>
            <w:tcW w:w="50" w:type="pct"/>
            <w:noWrap/>
            <w:tcMar>
              <w:top w:w="5" w:type="dxa"/>
              <w:left w:w="5" w:type="dxa"/>
              <w:bottom w:w="5" w:type="dxa"/>
              <w:right w:w="5" w:type="dxa"/>
            </w:tcMar>
            <w:vAlign w:val="bottom"/>
            <w:hideMark/>
          </w:tcPr>
          <w:p w14:paraId="48B319D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F42268"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5D8B191"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520F3F3" w14:textId="77777777" w:rsidR="00F7572E" w:rsidRDefault="00E42FE7">
            <w:pPr>
              <w:jc w:val="right"/>
              <w:rPr>
                <w:color w:val="000000"/>
                <w:sz w:val="20"/>
                <w:szCs w:val="20"/>
              </w:rPr>
            </w:pPr>
            <w:r>
              <w:rPr>
                <w:color w:val="000000"/>
                <w:sz w:val="20"/>
                <w:szCs w:val="20"/>
              </w:rPr>
              <w:t>4,843,801</w:t>
            </w:r>
          </w:p>
        </w:tc>
        <w:tc>
          <w:tcPr>
            <w:tcW w:w="50" w:type="pct"/>
            <w:noWrap/>
            <w:tcMar>
              <w:top w:w="5" w:type="dxa"/>
              <w:left w:w="5" w:type="dxa"/>
              <w:bottom w:w="5" w:type="dxa"/>
              <w:right w:w="5" w:type="dxa"/>
            </w:tcMar>
            <w:vAlign w:val="bottom"/>
            <w:hideMark/>
          </w:tcPr>
          <w:p w14:paraId="7C3B76CF" w14:textId="77777777" w:rsidR="00F7572E" w:rsidRDefault="00E42FE7">
            <w:pPr>
              <w:rPr>
                <w:color w:val="000000"/>
                <w:sz w:val="20"/>
                <w:szCs w:val="20"/>
              </w:rPr>
            </w:pPr>
            <w:r>
              <w:rPr>
                <w:color w:val="000000"/>
                <w:sz w:val="20"/>
                <w:szCs w:val="20"/>
              </w:rPr>
              <w:t> </w:t>
            </w:r>
          </w:p>
        </w:tc>
      </w:tr>
      <w:tr w:rsidR="00F7572E" w14:paraId="41019A07" w14:textId="77777777">
        <w:tc>
          <w:tcPr>
            <w:tcW w:w="0" w:type="auto"/>
            <w:tcMar>
              <w:top w:w="5" w:type="dxa"/>
              <w:left w:w="5" w:type="dxa"/>
              <w:bottom w:w="5" w:type="dxa"/>
              <w:right w:w="5" w:type="dxa"/>
            </w:tcMar>
            <w:vAlign w:val="bottom"/>
            <w:hideMark/>
          </w:tcPr>
          <w:p w14:paraId="7B21D52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FA5C1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AC613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1B041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783F7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27AE0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4BBDF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C3D03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180195" w14:textId="77777777" w:rsidR="00F7572E" w:rsidRDefault="00E42FE7">
            <w:pPr>
              <w:rPr>
                <w:color w:val="000000"/>
                <w:sz w:val="20"/>
                <w:szCs w:val="20"/>
              </w:rPr>
            </w:pPr>
            <w:r>
              <w:rPr>
                <w:color w:val="000000"/>
                <w:sz w:val="20"/>
                <w:szCs w:val="20"/>
              </w:rPr>
              <w:t> </w:t>
            </w:r>
          </w:p>
        </w:tc>
      </w:tr>
      <w:tr w:rsidR="00F7572E" w14:paraId="25DEEEA3" w14:textId="77777777">
        <w:tc>
          <w:tcPr>
            <w:tcW w:w="0" w:type="auto"/>
            <w:tcMar>
              <w:top w:w="5" w:type="dxa"/>
              <w:left w:w="5" w:type="dxa"/>
              <w:bottom w:w="5" w:type="dxa"/>
              <w:right w:w="5" w:type="dxa"/>
            </w:tcMar>
            <w:vAlign w:val="bottom"/>
            <w:hideMark/>
          </w:tcPr>
          <w:p w14:paraId="757EE3C5" w14:textId="77777777" w:rsidR="00F7572E" w:rsidRDefault="00E42FE7">
            <w:pPr>
              <w:rPr>
                <w:color w:val="000000"/>
                <w:sz w:val="20"/>
                <w:szCs w:val="20"/>
              </w:rPr>
            </w:pPr>
            <w:r>
              <w:rPr>
                <w:color w:val="000000"/>
                <w:sz w:val="20"/>
                <w:szCs w:val="20"/>
              </w:rPr>
              <w:t>LIABILITIES AND STOCKHOLDERS' EQUITY</w:t>
            </w:r>
          </w:p>
        </w:tc>
        <w:tc>
          <w:tcPr>
            <w:tcW w:w="0" w:type="auto"/>
            <w:tcMar>
              <w:top w:w="5" w:type="dxa"/>
              <w:left w:w="5" w:type="dxa"/>
              <w:bottom w:w="5" w:type="dxa"/>
              <w:right w:w="5" w:type="dxa"/>
            </w:tcMar>
            <w:vAlign w:val="bottom"/>
            <w:hideMark/>
          </w:tcPr>
          <w:p w14:paraId="1FF4E59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19AB5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CF641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3F189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9E99E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83900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395D9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C77BA2" w14:textId="77777777" w:rsidR="00F7572E" w:rsidRDefault="00E42FE7">
            <w:pPr>
              <w:rPr>
                <w:color w:val="000000"/>
                <w:sz w:val="20"/>
                <w:szCs w:val="20"/>
              </w:rPr>
            </w:pPr>
            <w:r>
              <w:rPr>
                <w:color w:val="000000"/>
                <w:sz w:val="20"/>
                <w:szCs w:val="20"/>
              </w:rPr>
              <w:t> </w:t>
            </w:r>
          </w:p>
        </w:tc>
      </w:tr>
      <w:tr w:rsidR="00F7572E" w14:paraId="0F4F3E65" w14:textId="77777777">
        <w:tc>
          <w:tcPr>
            <w:tcW w:w="0" w:type="auto"/>
            <w:tcMar>
              <w:top w:w="5" w:type="dxa"/>
              <w:left w:w="5" w:type="dxa"/>
              <w:bottom w:w="5" w:type="dxa"/>
              <w:right w:w="5" w:type="dxa"/>
            </w:tcMar>
            <w:vAlign w:val="bottom"/>
            <w:hideMark/>
          </w:tcPr>
          <w:p w14:paraId="7475B58F" w14:textId="77777777" w:rsidR="00F7572E" w:rsidRDefault="00E42FE7">
            <w:pPr>
              <w:ind w:firstLine="360"/>
              <w:rPr>
                <w:color w:val="000000"/>
                <w:sz w:val="20"/>
                <w:szCs w:val="20"/>
              </w:rPr>
            </w:pPr>
            <w:r>
              <w:rPr>
                <w:color w:val="000000"/>
                <w:sz w:val="20"/>
                <w:szCs w:val="20"/>
              </w:rPr>
              <w:t>Current Liabilities</w:t>
            </w:r>
          </w:p>
        </w:tc>
        <w:tc>
          <w:tcPr>
            <w:tcW w:w="0" w:type="auto"/>
            <w:tcMar>
              <w:top w:w="5" w:type="dxa"/>
              <w:left w:w="5" w:type="dxa"/>
              <w:bottom w:w="5" w:type="dxa"/>
              <w:right w:w="5" w:type="dxa"/>
            </w:tcMar>
            <w:vAlign w:val="bottom"/>
            <w:hideMark/>
          </w:tcPr>
          <w:p w14:paraId="62C320B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C9F5F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ED485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FCFC2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62807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E751A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359B8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9CC570" w14:textId="77777777" w:rsidR="00F7572E" w:rsidRDefault="00E42FE7">
            <w:pPr>
              <w:rPr>
                <w:color w:val="000000"/>
                <w:sz w:val="20"/>
                <w:szCs w:val="20"/>
              </w:rPr>
            </w:pPr>
            <w:r>
              <w:rPr>
                <w:color w:val="000000"/>
                <w:sz w:val="20"/>
                <w:szCs w:val="20"/>
              </w:rPr>
              <w:t> </w:t>
            </w:r>
          </w:p>
        </w:tc>
      </w:tr>
      <w:tr w:rsidR="00F7572E" w14:paraId="356B15B0" w14:textId="77777777">
        <w:tc>
          <w:tcPr>
            <w:tcW w:w="0" w:type="auto"/>
            <w:tcMar>
              <w:top w:w="5" w:type="dxa"/>
              <w:left w:w="5" w:type="dxa"/>
              <w:bottom w:w="5" w:type="dxa"/>
              <w:right w:w="5" w:type="dxa"/>
            </w:tcMar>
            <w:vAlign w:val="bottom"/>
            <w:hideMark/>
          </w:tcPr>
          <w:p w14:paraId="6E1960F6" w14:textId="77777777" w:rsidR="00F7572E" w:rsidRDefault="00E42FE7">
            <w:pPr>
              <w:ind w:firstLine="54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5EA9A70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7922CA" w14:textId="77777777" w:rsidR="00F7572E" w:rsidRDefault="00E42FE7">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B386D29" w14:textId="77777777" w:rsidR="00F7572E" w:rsidRDefault="00E42FE7">
            <w:pPr>
              <w:jc w:val="right"/>
              <w:rPr>
                <w:color w:val="000000"/>
                <w:sz w:val="20"/>
                <w:szCs w:val="20"/>
              </w:rPr>
            </w:pPr>
            <w:r>
              <w:rPr>
                <w:color w:val="000000"/>
                <w:sz w:val="20"/>
                <w:szCs w:val="20"/>
              </w:rPr>
              <w:t>1,085</w:t>
            </w:r>
          </w:p>
        </w:tc>
        <w:tc>
          <w:tcPr>
            <w:tcW w:w="50" w:type="pct"/>
            <w:noWrap/>
            <w:tcMar>
              <w:top w:w="5" w:type="dxa"/>
              <w:left w:w="5" w:type="dxa"/>
              <w:bottom w:w="5" w:type="dxa"/>
              <w:right w:w="5" w:type="dxa"/>
            </w:tcMar>
            <w:vAlign w:val="bottom"/>
            <w:hideMark/>
          </w:tcPr>
          <w:p w14:paraId="5EC0863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E9373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F8B110" w14:textId="77777777" w:rsidR="00F7572E" w:rsidRDefault="00E42FE7">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2ADC2D4" w14:textId="77777777" w:rsidR="00F7572E" w:rsidRDefault="00E42FE7">
            <w:pPr>
              <w:jc w:val="right"/>
              <w:rPr>
                <w:color w:val="000000"/>
                <w:sz w:val="20"/>
                <w:szCs w:val="20"/>
              </w:rPr>
            </w:pPr>
            <w:r>
              <w:rPr>
                <w:color w:val="000000"/>
                <w:sz w:val="20"/>
                <w:szCs w:val="20"/>
              </w:rPr>
              <w:t>1,313</w:t>
            </w:r>
          </w:p>
        </w:tc>
        <w:tc>
          <w:tcPr>
            <w:tcW w:w="50" w:type="pct"/>
            <w:noWrap/>
            <w:tcMar>
              <w:top w:w="5" w:type="dxa"/>
              <w:left w:w="5" w:type="dxa"/>
              <w:bottom w:w="5" w:type="dxa"/>
              <w:right w:w="5" w:type="dxa"/>
            </w:tcMar>
            <w:vAlign w:val="bottom"/>
            <w:hideMark/>
          </w:tcPr>
          <w:p w14:paraId="5F17F6FC" w14:textId="77777777" w:rsidR="00F7572E" w:rsidRDefault="00E42FE7">
            <w:pPr>
              <w:rPr>
                <w:color w:val="000000"/>
                <w:sz w:val="20"/>
                <w:szCs w:val="20"/>
              </w:rPr>
            </w:pPr>
            <w:r>
              <w:rPr>
                <w:color w:val="000000"/>
                <w:sz w:val="20"/>
                <w:szCs w:val="20"/>
              </w:rPr>
              <w:t> </w:t>
            </w:r>
          </w:p>
        </w:tc>
      </w:tr>
      <w:tr w:rsidR="00F7572E" w14:paraId="10121EDC" w14:textId="77777777">
        <w:tc>
          <w:tcPr>
            <w:tcW w:w="0" w:type="auto"/>
            <w:tcMar>
              <w:top w:w="5" w:type="dxa"/>
              <w:left w:w="5" w:type="dxa"/>
              <w:bottom w:w="5" w:type="dxa"/>
              <w:right w:w="5" w:type="dxa"/>
            </w:tcMar>
            <w:vAlign w:val="bottom"/>
            <w:hideMark/>
          </w:tcPr>
          <w:p w14:paraId="682BE03F" w14:textId="77777777" w:rsidR="00F7572E" w:rsidRDefault="00E42FE7">
            <w:pPr>
              <w:ind w:firstLine="540"/>
              <w:rPr>
                <w:color w:val="000000"/>
                <w:sz w:val="20"/>
                <w:szCs w:val="20"/>
              </w:rPr>
            </w:pPr>
            <w:r>
              <w:rPr>
                <w:color w:val="000000"/>
                <w:sz w:val="20"/>
                <w:szCs w:val="20"/>
              </w:rPr>
              <w:t>Income tax payable</w:t>
            </w:r>
          </w:p>
        </w:tc>
        <w:tc>
          <w:tcPr>
            <w:tcW w:w="50" w:type="pct"/>
            <w:tcMar>
              <w:top w:w="5" w:type="dxa"/>
              <w:left w:w="5" w:type="dxa"/>
              <w:bottom w:w="5" w:type="dxa"/>
              <w:right w:w="5" w:type="dxa"/>
            </w:tcMar>
            <w:vAlign w:val="bottom"/>
            <w:hideMark/>
          </w:tcPr>
          <w:p w14:paraId="7646AC8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55702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8BBD870" w14:textId="77777777" w:rsidR="00F7572E" w:rsidRDefault="00E42FE7">
            <w:pPr>
              <w:jc w:val="right"/>
              <w:rPr>
                <w:color w:val="000000"/>
                <w:sz w:val="20"/>
                <w:szCs w:val="20"/>
              </w:rPr>
            </w:pPr>
            <w:r>
              <w:rPr>
                <w:color w:val="000000"/>
                <w:sz w:val="20"/>
                <w:szCs w:val="20"/>
              </w:rPr>
              <w:t>68,829</w:t>
            </w:r>
          </w:p>
        </w:tc>
        <w:tc>
          <w:tcPr>
            <w:tcW w:w="50" w:type="pct"/>
            <w:noWrap/>
            <w:tcMar>
              <w:top w:w="5" w:type="dxa"/>
              <w:left w:w="5" w:type="dxa"/>
              <w:bottom w:w="5" w:type="dxa"/>
              <w:right w:w="5" w:type="dxa"/>
            </w:tcMar>
            <w:vAlign w:val="bottom"/>
            <w:hideMark/>
          </w:tcPr>
          <w:p w14:paraId="196B25D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978B3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C3815C"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54686DB" w14:textId="77777777" w:rsidR="00F7572E" w:rsidRDefault="00E42FE7">
            <w:pPr>
              <w:jc w:val="right"/>
              <w:rPr>
                <w:color w:val="000000"/>
                <w:sz w:val="20"/>
                <w:szCs w:val="20"/>
              </w:rPr>
            </w:pPr>
            <w:r>
              <w:rPr>
                <w:color w:val="000000"/>
                <w:sz w:val="20"/>
                <w:szCs w:val="20"/>
              </w:rPr>
              <w:t>80,695</w:t>
            </w:r>
          </w:p>
        </w:tc>
        <w:tc>
          <w:tcPr>
            <w:tcW w:w="50" w:type="pct"/>
            <w:noWrap/>
            <w:tcMar>
              <w:top w:w="5" w:type="dxa"/>
              <w:left w:w="5" w:type="dxa"/>
              <w:bottom w:w="5" w:type="dxa"/>
              <w:right w:w="5" w:type="dxa"/>
            </w:tcMar>
            <w:vAlign w:val="bottom"/>
            <w:hideMark/>
          </w:tcPr>
          <w:p w14:paraId="1DB050A2" w14:textId="77777777" w:rsidR="00F7572E" w:rsidRDefault="00E42FE7">
            <w:pPr>
              <w:rPr>
                <w:color w:val="000000"/>
                <w:sz w:val="20"/>
                <w:szCs w:val="20"/>
              </w:rPr>
            </w:pPr>
            <w:r>
              <w:rPr>
                <w:color w:val="000000"/>
                <w:sz w:val="20"/>
                <w:szCs w:val="20"/>
              </w:rPr>
              <w:t> </w:t>
            </w:r>
          </w:p>
        </w:tc>
      </w:tr>
      <w:tr w:rsidR="00F7572E" w14:paraId="13395AC2" w14:textId="77777777">
        <w:tc>
          <w:tcPr>
            <w:tcW w:w="0" w:type="auto"/>
            <w:tcMar>
              <w:top w:w="5" w:type="dxa"/>
              <w:left w:w="5" w:type="dxa"/>
              <w:bottom w:w="5" w:type="dxa"/>
              <w:right w:w="5" w:type="dxa"/>
            </w:tcMar>
            <w:vAlign w:val="bottom"/>
            <w:hideMark/>
          </w:tcPr>
          <w:p w14:paraId="2236A6C1" w14:textId="77777777" w:rsidR="00F7572E" w:rsidRDefault="00E42FE7">
            <w:pPr>
              <w:ind w:firstLine="540"/>
              <w:rPr>
                <w:color w:val="000000"/>
                <w:sz w:val="20"/>
                <w:szCs w:val="20"/>
              </w:rPr>
            </w:pPr>
            <w:r>
              <w:rPr>
                <w:color w:val="000000"/>
                <w:sz w:val="20"/>
                <w:szCs w:val="20"/>
              </w:rPr>
              <w:t>Accrued expenses and other current liabilities</w:t>
            </w:r>
          </w:p>
        </w:tc>
        <w:tc>
          <w:tcPr>
            <w:tcW w:w="50" w:type="pct"/>
            <w:tcMar>
              <w:top w:w="5" w:type="dxa"/>
              <w:left w:w="5" w:type="dxa"/>
              <w:bottom w:w="5" w:type="dxa"/>
              <w:right w:w="5" w:type="dxa"/>
            </w:tcMar>
            <w:vAlign w:val="bottom"/>
            <w:hideMark/>
          </w:tcPr>
          <w:p w14:paraId="25A802D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82E6CD"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DDD0C61" w14:textId="77777777" w:rsidR="00F7572E" w:rsidRDefault="00E42FE7">
            <w:pPr>
              <w:jc w:val="right"/>
              <w:rPr>
                <w:color w:val="000000"/>
                <w:sz w:val="20"/>
                <w:szCs w:val="20"/>
              </w:rPr>
            </w:pPr>
            <w:r>
              <w:rPr>
                <w:color w:val="000000"/>
                <w:sz w:val="20"/>
                <w:szCs w:val="20"/>
              </w:rPr>
              <w:t>300,672</w:t>
            </w:r>
          </w:p>
        </w:tc>
        <w:tc>
          <w:tcPr>
            <w:tcW w:w="50" w:type="pct"/>
            <w:noWrap/>
            <w:tcMar>
              <w:top w:w="5" w:type="dxa"/>
              <w:left w:w="5" w:type="dxa"/>
              <w:bottom w:w="5" w:type="dxa"/>
              <w:right w:w="5" w:type="dxa"/>
            </w:tcMar>
            <w:vAlign w:val="bottom"/>
            <w:hideMark/>
          </w:tcPr>
          <w:p w14:paraId="5430D12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D3F4C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62073A"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8BC1803" w14:textId="77777777" w:rsidR="00F7572E" w:rsidRDefault="00E42FE7">
            <w:pPr>
              <w:jc w:val="right"/>
              <w:rPr>
                <w:color w:val="000000"/>
                <w:sz w:val="20"/>
                <w:szCs w:val="20"/>
              </w:rPr>
            </w:pPr>
            <w:r>
              <w:rPr>
                <w:color w:val="000000"/>
                <w:sz w:val="20"/>
                <w:szCs w:val="20"/>
              </w:rPr>
              <w:t>409,179</w:t>
            </w:r>
          </w:p>
        </w:tc>
        <w:tc>
          <w:tcPr>
            <w:tcW w:w="50" w:type="pct"/>
            <w:noWrap/>
            <w:tcMar>
              <w:top w:w="5" w:type="dxa"/>
              <w:left w:w="5" w:type="dxa"/>
              <w:bottom w:w="5" w:type="dxa"/>
              <w:right w:w="5" w:type="dxa"/>
            </w:tcMar>
            <w:vAlign w:val="bottom"/>
            <w:hideMark/>
          </w:tcPr>
          <w:p w14:paraId="02F1D9B3" w14:textId="77777777" w:rsidR="00F7572E" w:rsidRDefault="00E42FE7">
            <w:pPr>
              <w:rPr>
                <w:color w:val="000000"/>
                <w:sz w:val="20"/>
                <w:szCs w:val="20"/>
              </w:rPr>
            </w:pPr>
            <w:r>
              <w:rPr>
                <w:color w:val="000000"/>
                <w:sz w:val="20"/>
                <w:szCs w:val="20"/>
              </w:rPr>
              <w:t> </w:t>
            </w:r>
          </w:p>
        </w:tc>
      </w:tr>
      <w:tr w:rsidR="00F7572E" w14:paraId="6C035FB1" w14:textId="77777777">
        <w:tc>
          <w:tcPr>
            <w:tcW w:w="0" w:type="auto"/>
            <w:tcMar>
              <w:top w:w="5" w:type="dxa"/>
              <w:left w:w="5" w:type="dxa"/>
              <w:bottom w:w="5" w:type="dxa"/>
              <w:right w:w="5" w:type="dxa"/>
            </w:tcMar>
            <w:vAlign w:val="bottom"/>
            <w:hideMark/>
          </w:tcPr>
          <w:p w14:paraId="1A5B76D5" w14:textId="77777777" w:rsidR="00F7572E" w:rsidRDefault="00E42FE7">
            <w:pPr>
              <w:ind w:firstLine="540"/>
              <w:rPr>
                <w:color w:val="000000"/>
                <w:sz w:val="20"/>
                <w:szCs w:val="20"/>
              </w:rPr>
            </w:pPr>
            <w:r>
              <w:rPr>
                <w:color w:val="000000"/>
                <w:sz w:val="20"/>
                <w:szCs w:val="20"/>
              </w:rPr>
              <w:t>Unexpended marketing fund contributions</w:t>
            </w:r>
          </w:p>
        </w:tc>
        <w:tc>
          <w:tcPr>
            <w:tcW w:w="50" w:type="pct"/>
            <w:tcMar>
              <w:top w:w="5" w:type="dxa"/>
              <w:left w:w="5" w:type="dxa"/>
              <w:bottom w:w="5" w:type="dxa"/>
              <w:right w:w="5" w:type="dxa"/>
            </w:tcMar>
            <w:vAlign w:val="bottom"/>
            <w:hideMark/>
          </w:tcPr>
          <w:p w14:paraId="41EA964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932363"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AC17CC2" w14:textId="77777777" w:rsidR="00F7572E" w:rsidRDefault="00E42FE7">
            <w:pPr>
              <w:jc w:val="right"/>
              <w:rPr>
                <w:color w:val="000000"/>
                <w:sz w:val="20"/>
                <w:szCs w:val="20"/>
              </w:rPr>
            </w:pPr>
            <w:r>
              <w:rPr>
                <w:color w:val="000000"/>
                <w:sz w:val="20"/>
                <w:szCs w:val="20"/>
              </w:rPr>
              <w:t>291,793</w:t>
            </w:r>
          </w:p>
        </w:tc>
        <w:tc>
          <w:tcPr>
            <w:tcW w:w="50" w:type="pct"/>
            <w:noWrap/>
            <w:tcMar>
              <w:top w:w="5" w:type="dxa"/>
              <w:left w:w="5" w:type="dxa"/>
              <w:bottom w:w="5" w:type="dxa"/>
              <w:right w:w="5" w:type="dxa"/>
            </w:tcMar>
            <w:vAlign w:val="bottom"/>
            <w:hideMark/>
          </w:tcPr>
          <w:p w14:paraId="5BDBF89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DD8C9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66F908"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F6C9DFD" w14:textId="77777777" w:rsidR="00F7572E" w:rsidRDefault="00E42FE7">
            <w:pPr>
              <w:jc w:val="right"/>
              <w:rPr>
                <w:color w:val="000000"/>
                <w:sz w:val="20"/>
                <w:szCs w:val="20"/>
              </w:rPr>
            </w:pPr>
            <w:r>
              <w:rPr>
                <w:color w:val="000000"/>
                <w:sz w:val="20"/>
                <w:szCs w:val="20"/>
              </w:rPr>
              <w:t>164,756</w:t>
            </w:r>
          </w:p>
        </w:tc>
        <w:tc>
          <w:tcPr>
            <w:tcW w:w="50" w:type="pct"/>
            <w:noWrap/>
            <w:tcMar>
              <w:top w:w="5" w:type="dxa"/>
              <w:left w:w="5" w:type="dxa"/>
              <w:bottom w:w="5" w:type="dxa"/>
              <w:right w:w="5" w:type="dxa"/>
            </w:tcMar>
            <w:vAlign w:val="bottom"/>
            <w:hideMark/>
          </w:tcPr>
          <w:p w14:paraId="04F5FD4F" w14:textId="77777777" w:rsidR="00F7572E" w:rsidRDefault="00E42FE7">
            <w:pPr>
              <w:rPr>
                <w:color w:val="000000"/>
                <w:sz w:val="20"/>
                <w:szCs w:val="20"/>
              </w:rPr>
            </w:pPr>
            <w:r>
              <w:rPr>
                <w:color w:val="000000"/>
                <w:sz w:val="20"/>
                <w:szCs w:val="20"/>
              </w:rPr>
              <w:t> </w:t>
            </w:r>
          </w:p>
        </w:tc>
      </w:tr>
      <w:tr w:rsidR="00F7572E" w14:paraId="23CAA20E" w14:textId="77777777">
        <w:tc>
          <w:tcPr>
            <w:tcW w:w="0" w:type="auto"/>
            <w:tcMar>
              <w:top w:w="5" w:type="dxa"/>
              <w:left w:w="5" w:type="dxa"/>
              <w:bottom w:w="5" w:type="dxa"/>
              <w:right w:w="5" w:type="dxa"/>
            </w:tcMar>
            <w:vAlign w:val="bottom"/>
            <w:hideMark/>
          </w:tcPr>
          <w:p w14:paraId="587AF8A5" w14:textId="77777777" w:rsidR="00F7572E" w:rsidRDefault="00E42FE7">
            <w:pPr>
              <w:ind w:firstLine="540"/>
              <w:rPr>
                <w:color w:val="000000"/>
                <w:sz w:val="20"/>
                <w:szCs w:val="20"/>
              </w:rPr>
            </w:pPr>
            <w:r>
              <w:rPr>
                <w:color w:val="000000"/>
                <w:sz w:val="20"/>
                <w:szCs w:val="20"/>
              </w:rPr>
              <w:t>Deferred franchise fee revenue</w:t>
            </w:r>
          </w:p>
        </w:tc>
        <w:tc>
          <w:tcPr>
            <w:tcW w:w="50" w:type="pct"/>
            <w:tcMar>
              <w:top w:w="5" w:type="dxa"/>
              <w:left w:w="5" w:type="dxa"/>
              <w:bottom w:w="5" w:type="dxa"/>
              <w:right w:w="5" w:type="dxa"/>
            </w:tcMar>
            <w:vAlign w:val="bottom"/>
            <w:hideMark/>
          </w:tcPr>
          <w:p w14:paraId="00A1A8C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D4EE80"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7CE8949" w14:textId="77777777" w:rsidR="00F7572E" w:rsidRDefault="00E42FE7">
            <w:pPr>
              <w:jc w:val="right"/>
              <w:rPr>
                <w:color w:val="000000"/>
                <w:sz w:val="20"/>
                <w:szCs w:val="20"/>
              </w:rPr>
            </w:pPr>
            <w:r>
              <w:rPr>
                <w:color w:val="000000"/>
                <w:sz w:val="20"/>
                <w:szCs w:val="20"/>
              </w:rPr>
              <w:t>20,775</w:t>
            </w:r>
          </w:p>
        </w:tc>
        <w:tc>
          <w:tcPr>
            <w:tcW w:w="50" w:type="pct"/>
            <w:noWrap/>
            <w:tcMar>
              <w:top w:w="5" w:type="dxa"/>
              <w:left w:w="5" w:type="dxa"/>
              <w:bottom w:w="5" w:type="dxa"/>
              <w:right w:w="5" w:type="dxa"/>
            </w:tcMar>
            <w:vAlign w:val="bottom"/>
            <w:hideMark/>
          </w:tcPr>
          <w:p w14:paraId="197559D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052A6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39B22D"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375379E" w14:textId="77777777" w:rsidR="00F7572E" w:rsidRDefault="00E42FE7">
            <w:pPr>
              <w:jc w:val="right"/>
              <w:rPr>
                <w:color w:val="000000"/>
                <w:sz w:val="20"/>
                <w:szCs w:val="20"/>
              </w:rPr>
            </w:pPr>
            <w:r>
              <w:rPr>
                <w:color w:val="000000"/>
                <w:sz w:val="20"/>
                <w:szCs w:val="20"/>
              </w:rPr>
              <w:t>21,353</w:t>
            </w:r>
          </w:p>
        </w:tc>
        <w:tc>
          <w:tcPr>
            <w:tcW w:w="50" w:type="pct"/>
            <w:noWrap/>
            <w:tcMar>
              <w:top w:w="5" w:type="dxa"/>
              <w:left w:w="5" w:type="dxa"/>
              <w:bottom w:w="5" w:type="dxa"/>
              <w:right w:w="5" w:type="dxa"/>
            </w:tcMar>
            <w:vAlign w:val="bottom"/>
            <w:hideMark/>
          </w:tcPr>
          <w:p w14:paraId="72E3AF57" w14:textId="77777777" w:rsidR="00F7572E" w:rsidRDefault="00E42FE7">
            <w:pPr>
              <w:rPr>
                <w:color w:val="000000"/>
                <w:sz w:val="20"/>
                <w:szCs w:val="20"/>
              </w:rPr>
            </w:pPr>
            <w:r>
              <w:rPr>
                <w:color w:val="000000"/>
                <w:sz w:val="20"/>
                <w:szCs w:val="20"/>
              </w:rPr>
              <w:t> </w:t>
            </w:r>
          </w:p>
        </w:tc>
      </w:tr>
      <w:tr w:rsidR="00F7572E" w14:paraId="4D643BB8" w14:textId="77777777">
        <w:tc>
          <w:tcPr>
            <w:tcW w:w="0" w:type="auto"/>
            <w:tcMar>
              <w:top w:w="5" w:type="dxa"/>
              <w:left w:w="5" w:type="dxa"/>
              <w:bottom w:w="5" w:type="dxa"/>
              <w:right w:w="5" w:type="dxa"/>
            </w:tcMar>
            <w:vAlign w:val="bottom"/>
            <w:hideMark/>
          </w:tcPr>
          <w:p w14:paraId="2FB7B9E5" w14:textId="77777777" w:rsidR="00F7572E" w:rsidRDefault="00E42FE7">
            <w:pPr>
              <w:ind w:firstLine="540"/>
              <w:rPr>
                <w:color w:val="000000"/>
                <w:sz w:val="20"/>
                <w:szCs w:val="20"/>
              </w:rPr>
            </w:pPr>
            <w:r>
              <w:rPr>
                <w:color w:val="000000"/>
                <w:sz w:val="20"/>
                <w:szCs w:val="20"/>
              </w:rPr>
              <w:t>Current portion operating lease liability</w:t>
            </w:r>
          </w:p>
        </w:tc>
        <w:tc>
          <w:tcPr>
            <w:tcW w:w="50" w:type="pct"/>
            <w:tcMar>
              <w:top w:w="5" w:type="dxa"/>
              <w:left w:w="5" w:type="dxa"/>
              <w:bottom w:w="20" w:type="dxa"/>
              <w:right w:w="5" w:type="dxa"/>
            </w:tcMar>
            <w:vAlign w:val="bottom"/>
            <w:hideMark/>
          </w:tcPr>
          <w:p w14:paraId="3663529F"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655BBB"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A7CD0BB" w14:textId="77777777" w:rsidR="00F7572E" w:rsidRDefault="00E42FE7">
            <w:pPr>
              <w:jc w:val="right"/>
              <w:rPr>
                <w:color w:val="000000"/>
                <w:sz w:val="20"/>
                <w:szCs w:val="20"/>
              </w:rPr>
            </w:pPr>
            <w:r>
              <w:rPr>
                <w:color w:val="000000"/>
                <w:sz w:val="20"/>
                <w:szCs w:val="20"/>
              </w:rPr>
              <w:t>51,173</w:t>
            </w:r>
          </w:p>
        </w:tc>
        <w:tc>
          <w:tcPr>
            <w:tcW w:w="50" w:type="pct"/>
            <w:noWrap/>
            <w:tcMar>
              <w:top w:w="5" w:type="dxa"/>
              <w:left w:w="5" w:type="dxa"/>
              <w:bottom w:w="20" w:type="dxa"/>
              <w:right w:w="5" w:type="dxa"/>
            </w:tcMar>
            <w:vAlign w:val="bottom"/>
            <w:hideMark/>
          </w:tcPr>
          <w:p w14:paraId="41604776"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5A2562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FD0F428"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E338D60" w14:textId="77777777" w:rsidR="00F7572E" w:rsidRDefault="00E42FE7">
            <w:pPr>
              <w:jc w:val="right"/>
              <w:rPr>
                <w:color w:val="000000"/>
                <w:sz w:val="20"/>
                <w:szCs w:val="20"/>
              </w:rPr>
            </w:pPr>
            <w:r>
              <w:rPr>
                <w:color w:val="000000"/>
                <w:sz w:val="20"/>
                <w:szCs w:val="20"/>
              </w:rPr>
              <w:t>47,846</w:t>
            </w:r>
          </w:p>
        </w:tc>
        <w:tc>
          <w:tcPr>
            <w:tcW w:w="50" w:type="pct"/>
            <w:noWrap/>
            <w:tcMar>
              <w:top w:w="5" w:type="dxa"/>
              <w:left w:w="5" w:type="dxa"/>
              <w:bottom w:w="20" w:type="dxa"/>
              <w:right w:w="5" w:type="dxa"/>
            </w:tcMar>
            <w:vAlign w:val="bottom"/>
            <w:hideMark/>
          </w:tcPr>
          <w:p w14:paraId="4AC39CD4" w14:textId="77777777" w:rsidR="00F7572E" w:rsidRDefault="00E42FE7">
            <w:pPr>
              <w:rPr>
                <w:color w:val="000000"/>
                <w:sz w:val="20"/>
                <w:szCs w:val="20"/>
              </w:rPr>
            </w:pPr>
            <w:r>
              <w:rPr>
                <w:color w:val="000000"/>
                <w:sz w:val="20"/>
                <w:szCs w:val="20"/>
              </w:rPr>
              <w:t> </w:t>
            </w:r>
          </w:p>
        </w:tc>
      </w:tr>
      <w:tr w:rsidR="00F7572E" w14:paraId="6015305F" w14:textId="77777777">
        <w:tc>
          <w:tcPr>
            <w:tcW w:w="0" w:type="auto"/>
            <w:tcMar>
              <w:top w:w="5" w:type="dxa"/>
              <w:left w:w="5" w:type="dxa"/>
              <w:bottom w:w="5" w:type="dxa"/>
              <w:right w:w="5" w:type="dxa"/>
            </w:tcMar>
            <w:vAlign w:val="bottom"/>
            <w:hideMark/>
          </w:tcPr>
          <w:p w14:paraId="1953DF5B" w14:textId="77777777" w:rsidR="00F7572E" w:rsidRDefault="00E42FE7">
            <w:pPr>
              <w:ind w:left="1080"/>
              <w:rPr>
                <w:color w:val="000000"/>
                <w:sz w:val="20"/>
                <w:szCs w:val="20"/>
              </w:rPr>
            </w:pPr>
            <w:r>
              <w:rPr>
                <w:color w:val="000000"/>
                <w:sz w:val="20"/>
                <w:szCs w:val="20"/>
              </w:rPr>
              <w:t> Total Current Liabilities</w:t>
            </w:r>
          </w:p>
        </w:tc>
        <w:tc>
          <w:tcPr>
            <w:tcW w:w="50" w:type="pct"/>
            <w:tcMar>
              <w:top w:w="5" w:type="dxa"/>
              <w:left w:w="5" w:type="dxa"/>
              <w:bottom w:w="5" w:type="dxa"/>
              <w:right w:w="5" w:type="dxa"/>
            </w:tcMar>
            <w:vAlign w:val="bottom"/>
            <w:hideMark/>
          </w:tcPr>
          <w:p w14:paraId="41AC73E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E780EC"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F4997F4" w14:textId="77777777" w:rsidR="00F7572E" w:rsidRDefault="00E42FE7">
            <w:pPr>
              <w:jc w:val="right"/>
              <w:rPr>
                <w:color w:val="000000"/>
                <w:sz w:val="20"/>
                <w:szCs w:val="20"/>
              </w:rPr>
            </w:pPr>
            <w:r>
              <w:rPr>
                <w:color w:val="000000"/>
                <w:sz w:val="20"/>
                <w:szCs w:val="20"/>
              </w:rPr>
              <w:t>734,327</w:t>
            </w:r>
          </w:p>
        </w:tc>
        <w:tc>
          <w:tcPr>
            <w:tcW w:w="50" w:type="pct"/>
            <w:noWrap/>
            <w:tcMar>
              <w:top w:w="5" w:type="dxa"/>
              <w:left w:w="5" w:type="dxa"/>
              <w:bottom w:w="5" w:type="dxa"/>
              <w:right w:w="5" w:type="dxa"/>
            </w:tcMar>
            <w:vAlign w:val="bottom"/>
            <w:hideMark/>
          </w:tcPr>
          <w:p w14:paraId="05574AA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D7A87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6573E7"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B1C4D00" w14:textId="77777777" w:rsidR="00F7572E" w:rsidRDefault="00E42FE7">
            <w:pPr>
              <w:jc w:val="right"/>
              <w:rPr>
                <w:color w:val="000000"/>
                <w:sz w:val="20"/>
                <w:szCs w:val="20"/>
              </w:rPr>
            </w:pPr>
            <w:r>
              <w:rPr>
                <w:color w:val="000000"/>
                <w:sz w:val="20"/>
                <w:szCs w:val="20"/>
              </w:rPr>
              <w:t>725,142</w:t>
            </w:r>
          </w:p>
        </w:tc>
        <w:tc>
          <w:tcPr>
            <w:tcW w:w="50" w:type="pct"/>
            <w:noWrap/>
            <w:tcMar>
              <w:top w:w="5" w:type="dxa"/>
              <w:left w:w="5" w:type="dxa"/>
              <w:bottom w:w="5" w:type="dxa"/>
              <w:right w:w="5" w:type="dxa"/>
            </w:tcMar>
            <w:vAlign w:val="bottom"/>
            <w:hideMark/>
          </w:tcPr>
          <w:p w14:paraId="57C29D30" w14:textId="77777777" w:rsidR="00F7572E" w:rsidRDefault="00E42FE7">
            <w:pPr>
              <w:rPr>
                <w:color w:val="000000"/>
                <w:sz w:val="20"/>
                <w:szCs w:val="20"/>
              </w:rPr>
            </w:pPr>
            <w:r>
              <w:rPr>
                <w:color w:val="000000"/>
                <w:sz w:val="20"/>
                <w:szCs w:val="20"/>
              </w:rPr>
              <w:t> </w:t>
            </w:r>
          </w:p>
        </w:tc>
      </w:tr>
      <w:tr w:rsidR="00F7572E" w14:paraId="7EE76255" w14:textId="77777777">
        <w:tc>
          <w:tcPr>
            <w:tcW w:w="0" w:type="auto"/>
            <w:tcMar>
              <w:top w:w="5" w:type="dxa"/>
              <w:left w:w="5" w:type="dxa"/>
              <w:bottom w:w="5" w:type="dxa"/>
              <w:right w:w="5" w:type="dxa"/>
            </w:tcMar>
            <w:vAlign w:val="bottom"/>
            <w:hideMark/>
          </w:tcPr>
          <w:p w14:paraId="27EDA8F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78009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BC950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ADE90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D1E0A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A42D1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630E6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2C0B4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B8E9A0" w14:textId="77777777" w:rsidR="00F7572E" w:rsidRDefault="00E42FE7">
            <w:pPr>
              <w:rPr>
                <w:color w:val="000000"/>
                <w:sz w:val="20"/>
                <w:szCs w:val="20"/>
              </w:rPr>
            </w:pPr>
            <w:r>
              <w:rPr>
                <w:color w:val="000000"/>
                <w:sz w:val="20"/>
                <w:szCs w:val="20"/>
              </w:rPr>
              <w:t> </w:t>
            </w:r>
          </w:p>
        </w:tc>
      </w:tr>
      <w:tr w:rsidR="00F7572E" w14:paraId="467B5D4A" w14:textId="77777777">
        <w:tc>
          <w:tcPr>
            <w:tcW w:w="0" w:type="auto"/>
            <w:tcMar>
              <w:top w:w="5" w:type="dxa"/>
              <w:left w:w="5" w:type="dxa"/>
              <w:bottom w:w="5" w:type="dxa"/>
              <w:right w:w="5" w:type="dxa"/>
            </w:tcMar>
            <w:vAlign w:val="bottom"/>
            <w:hideMark/>
          </w:tcPr>
          <w:p w14:paraId="0DB45476" w14:textId="77777777" w:rsidR="00F7572E" w:rsidRDefault="00E42FE7">
            <w:pPr>
              <w:ind w:firstLine="360"/>
              <w:rPr>
                <w:color w:val="000000"/>
                <w:sz w:val="20"/>
                <w:szCs w:val="20"/>
              </w:rPr>
            </w:pPr>
            <w:r>
              <w:rPr>
                <w:color w:val="000000"/>
                <w:sz w:val="20"/>
                <w:szCs w:val="20"/>
              </w:rPr>
              <w:t>Long-term Liabilities (net of current portion)</w:t>
            </w:r>
          </w:p>
        </w:tc>
        <w:tc>
          <w:tcPr>
            <w:tcW w:w="0" w:type="auto"/>
            <w:tcMar>
              <w:top w:w="5" w:type="dxa"/>
              <w:left w:w="5" w:type="dxa"/>
              <w:bottom w:w="5" w:type="dxa"/>
              <w:right w:w="5" w:type="dxa"/>
            </w:tcMar>
            <w:vAlign w:val="bottom"/>
            <w:hideMark/>
          </w:tcPr>
          <w:p w14:paraId="5A18F6D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C1F33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9B5FE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BB67E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8ED9B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4353E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F628D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88D5B5" w14:textId="77777777" w:rsidR="00F7572E" w:rsidRDefault="00E42FE7">
            <w:pPr>
              <w:rPr>
                <w:color w:val="000000"/>
                <w:sz w:val="20"/>
                <w:szCs w:val="20"/>
              </w:rPr>
            </w:pPr>
            <w:r>
              <w:rPr>
                <w:color w:val="000000"/>
                <w:sz w:val="20"/>
                <w:szCs w:val="20"/>
              </w:rPr>
              <w:t> </w:t>
            </w:r>
          </w:p>
        </w:tc>
      </w:tr>
      <w:tr w:rsidR="00F7572E" w14:paraId="51B23F67" w14:textId="77777777">
        <w:tc>
          <w:tcPr>
            <w:tcW w:w="0" w:type="auto"/>
            <w:tcMar>
              <w:top w:w="5" w:type="dxa"/>
              <w:left w:w="5" w:type="dxa"/>
              <w:bottom w:w="5" w:type="dxa"/>
              <w:right w:w="5" w:type="dxa"/>
            </w:tcMar>
            <w:vAlign w:val="bottom"/>
            <w:hideMark/>
          </w:tcPr>
          <w:p w14:paraId="05B6C63D" w14:textId="77777777" w:rsidR="00F7572E" w:rsidRDefault="00E42FE7">
            <w:pPr>
              <w:ind w:firstLine="540"/>
              <w:rPr>
                <w:color w:val="000000"/>
                <w:sz w:val="20"/>
                <w:szCs w:val="20"/>
              </w:rPr>
            </w:pPr>
            <w:r>
              <w:rPr>
                <w:color w:val="000000"/>
                <w:sz w:val="20"/>
                <w:szCs w:val="20"/>
              </w:rPr>
              <w:t>Operating lease liability</w:t>
            </w:r>
          </w:p>
        </w:tc>
        <w:tc>
          <w:tcPr>
            <w:tcW w:w="50" w:type="pct"/>
            <w:tcMar>
              <w:top w:w="5" w:type="dxa"/>
              <w:left w:w="5" w:type="dxa"/>
              <w:bottom w:w="5" w:type="dxa"/>
              <w:right w:w="5" w:type="dxa"/>
            </w:tcMar>
            <w:vAlign w:val="bottom"/>
            <w:hideMark/>
          </w:tcPr>
          <w:p w14:paraId="4FDFCA4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6007DE"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1AB614" w14:textId="77777777" w:rsidR="00F7572E" w:rsidRDefault="00E42FE7">
            <w:pPr>
              <w:jc w:val="right"/>
              <w:rPr>
                <w:color w:val="000000"/>
                <w:sz w:val="20"/>
                <w:szCs w:val="20"/>
              </w:rPr>
            </w:pPr>
            <w:r>
              <w:rPr>
                <w:color w:val="000000"/>
                <w:sz w:val="20"/>
                <w:szCs w:val="20"/>
              </w:rPr>
              <w:t>311,898</w:t>
            </w:r>
          </w:p>
        </w:tc>
        <w:tc>
          <w:tcPr>
            <w:tcW w:w="50" w:type="pct"/>
            <w:noWrap/>
            <w:tcMar>
              <w:top w:w="5" w:type="dxa"/>
              <w:left w:w="5" w:type="dxa"/>
              <w:bottom w:w="5" w:type="dxa"/>
              <w:right w:w="5" w:type="dxa"/>
            </w:tcMar>
            <w:vAlign w:val="bottom"/>
            <w:hideMark/>
          </w:tcPr>
          <w:p w14:paraId="0DC7DC5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5D66A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37D51B"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F74EBE" w14:textId="77777777" w:rsidR="00F7572E" w:rsidRDefault="00E42FE7">
            <w:pPr>
              <w:jc w:val="right"/>
              <w:rPr>
                <w:color w:val="000000"/>
                <w:sz w:val="20"/>
                <w:szCs w:val="20"/>
              </w:rPr>
            </w:pPr>
            <w:r>
              <w:rPr>
                <w:color w:val="000000"/>
                <w:sz w:val="20"/>
                <w:szCs w:val="20"/>
              </w:rPr>
              <w:t>330,215</w:t>
            </w:r>
          </w:p>
        </w:tc>
        <w:tc>
          <w:tcPr>
            <w:tcW w:w="50" w:type="pct"/>
            <w:noWrap/>
            <w:tcMar>
              <w:top w:w="5" w:type="dxa"/>
              <w:left w:w="5" w:type="dxa"/>
              <w:bottom w:w="5" w:type="dxa"/>
              <w:right w:w="5" w:type="dxa"/>
            </w:tcMar>
            <w:vAlign w:val="bottom"/>
            <w:hideMark/>
          </w:tcPr>
          <w:p w14:paraId="0F949203" w14:textId="77777777" w:rsidR="00F7572E" w:rsidRDefault="00E42FE7">
            <w:pPr>
              <w:rPr>
                <w:color w:val="000000"/>
                <w:sz w:val="20"/>
                <w:szCs w:val="20"/>
              </w:rPr>
            </w:pPr>
            <w:r>
              <w:rPr>
                <w:color w:val="000000"/>
                <w:sz w:val="20"/>
                <w:szCs w:val="20"/>
              </w:rPr>
              <w:t> </w:t>
            </w:r>
          </w:p>
        </w:tc>
      </w:tr>
      <w:tr w:rsidR="00F7572E" w14:paraId="51A1B086" w14:textId="77777777">
        <w:tc>
          <w:tcPr>
            <w:tcW w:w="0" w:type="auto"/>
            <w:tcMar>
              <w:top w:w="5" w:type="dxa"/>
              <w:left w:w="5" w:type="dxa"/>
              <w:bottom w:w="5" w:type="dxa"/>
              <w:right w:w="5" w:type="dxa"/>
            </w:tcMar>
            <w:vAlign w:val="bottom"/>
            <w:hideMark/>
          </w:tcPr>
          <w:p w14:paraId="3E3722BE" w14:textId="77777777" w:rsidR="00F7572E" w:rsidRDefault="00E42FE7">
            <w:pPr>
              <w:ind w:firstLine="540"/>
              <w:rPr>
                <w:color w:val="000000"/>
                <w:sz w:val="20"/>
                <w:szCs w:val="20"/>
              </w:rPr>
            </w:pPr>
            <w:r>
              <w:rPr>
                <w:color w:val="000000"/>
                <w:sz w:val="20"/>
                <w:szCs w:val="20"/>
              </w:rPr>
              <w:t>Deferred franchise revenue</w:t>
            </w:r>
          </w:p>
        </w:tc>
        <w:tc>
          <w:tcPr>
            <w:tcW w:w="50" w:type="pct"/>
            <w:tcMar>
              <w:top w:w="5" w:type="dxa"/>
              <w:left w:w="5" w:type="dxa"/>
              <w:bottom w:w="5" w:type="dxa"/>
              <w:right w:w="5" w:type="dxa"/>
            </w:tcMar>
            <w:vAlign w:val="bottom"/>
            <w:hideMark/>
          </w:tcPr>
          <w:p w14:paraId="643CA21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227E95"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75EDF24" w14:textId="77777777" w:rsidR="00F7572E" w:rsidRDefault="00E42FE7">
            <w:pPr>
              <w:jc w:val="right"/>
              <w:rPr>
                <w:color w:val="000000"/>
                <w:sz w:val="20"/>
                <w:szCs w:val="20"/>
              </w:rPr>
            </w:pPr>
            <w:r>
              <w:rPr>
                <w:color w:val="000000"/>
                <w:sz w:val="20"/>
                <w:szCs w:val="20"/>
              </w:rPr>
              <w:t>127,756</w:t>
            </w:r>
          </w:p>
        </w:tc>
        <w:tc>
          <w:tcPr>
            <w:tcW w:w="50" w:type="pct"/>
            <w:noWrap/>
            <w:tcMar>
              <w:top w:w="5" w:type="dxa"/>
              <w:left w:w="5" w:type="dxa"/>
              <w:bottom w:w="5" w:type="dxa"/>
              <w:right w:w="5" w:type="dxa"/>
            </w:tcMar>
            <w:vAlign w:val="bottom"/>
            <w:hideMark/>
          </w:tcPr>
          <w:p w14:paraId="2DA326B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1134F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2AA71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586395" w14:textId="77777777" w:rsidR="00F7572E" w:rsidRDefault="00E42FE7">
            <w:pPr>
              <w:jc w:val="right"/>
              <w:rPr>
                <w:color w:val="000000"/>
                <w:sz w:val="20"/>
                <w:szCs w:val="20"/>
              </w:rPr>
            </w:pPr>
            <w:r>
              <w:rPr>
                <w:color w:val="000000"/>
                <w:sz w:val="20"/>
                <w:szCs w:val="20"/>
              </w:rPr>
              <w:t>130,094</w:t>
            </w:r>
          </w:p>
        </w:tc>
        <w:tc>
          <w:tcPr>
            <w:tcW w:w="50" w:type="pct"/>
            <w:noWrap/>
            <w:tcMar>
              <w:top w:w="5" w:type="dxa"/>
              <w:left w:w="5" w:type="dxa"/>
              <w:bottom w:w="5" w:type="dxa"/>
              <w:right w:w="5" w:type="dxa"/>
            </w:tcMar>
            <w:vAlign w:val="bottom"/>
            <w:hideMark/>
          </w:tcPr>
          <w:p w14:paraId="66F1499B" w14:textId="77777777" w:rsidR="00F7572E" w:rsidRDefault="00E42FE7">
            <w:pPr>
              <w:rPr>
                <w:color w:val="000000"/>
                <w:sz w:val="20"/>
                <w:szCs w:val="20"/>
              </w:rPr>
            </w:pPr>
            <w:r>
              <w:rPr>
                <w:color w:val="000000"/>
                <w:sz w:val="20"/>
                <w:szCs w:val="20"/>
              </w:rPr>
              <w:t> </w:t>
            </w:r>
          </w:p>
        </w:tc>
      </w:tr>
      <w:tr w:rsidR="00F7572E" w14:paraId="1B6EA757" w14:textId="77777777">
        <w:tc>
          <w:tcPr>
            <w:tcW w:w="0" w:type="auto"/>
            <w:tcMar>
              <w:top w:w="5" w:type="dxa"/>
              <w:left w:w="5" w:type="dxa"/>
              <w:bottom w:w="5" w:type="dxa"/>
              <w:right w:w="5" w:type="dxa"/>
            </w:tcMar>
            <w:vAlign w:val="bottom"/>
            <w:hideMark/>
          </w:tcPr>
          <w:p w14:paraId="42FDF021" w14:textId="77777777" w:rsidR="00F7572E" w:rsidRDefault="00E42FE7">
            <w:pPr>
              <w:ind w:firstLine="540"/>
              <w:rPr>
                <w:color w:val="000000"/>
                <w:sz w:val="20"/>
                <w:szCs w:val="20"/>
              </w:rPr>
            </w:pPr>
            <w:r>
              <w:rPr>
                <w:color w:val="000000"/>
                <w:sz w:val="20"/>
                <w:szCs w:val="20"/>
              </w:rPr>
              <w:t>Deferred tax liability</w:t>
            </w:r>
          </w:p>
        </w:tc>
        <w:tc>
          <w:tcPr>
            <w:tcW w:w="50" w:type="pct"/>
            <w:tcMar>
              <w:top w:w="5" w:type="dxa"/>
              <w:left w:w="5" w:type="dxa"/>
              <w:bottom w:w="5" w:type="dxa"/>
              <w:right w:w="5" w:type="dxa"/>
            </w:tcMar>
            <w:vAlign w:val="bottom"/>
            <w:hideMark/>
          </w:tcPr>
          <w:p w14:paraId="22F1E79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54EA89B"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5A71BDA" w14:textId="77777777" w:rsidR="00F7572E" w:rsidRDefault="00E42FE7">
            <w:pPr>
              <w:jc w:val="right"/>
              <w:rPr>
                <w:color w:val="000000"/>
                <w:sz w:val="20"/>
                <w:szCs w:val="20"/>
              </w:rPr>
            </w:pPr>
            <w:r>
              <w:rPr>
                <w:color w:val="000000"/>
                <w:sz w:val="20"/>
                <w:szCs w:val="20"/>
              </w:rPr>
              <w:t>277,998</w:t>
            </w:r>
          </w:p>
        </w:tc>
        <w:tc>
          <w:tcPr>
            <w:tcW w:w="50" w:type="pct"/>
            <w:noWrap/>
            <w:tcMar>
              <w:top w:w="5" w:type="dxa"/>
              <w:left w:w="5" w:type="dxa"/>
              <w:bottom w:w="5" w:type="dxa"/>
              <w:right w:w="5" w:type="dxa"/>
            </w:tcMar>
            <w:vAlign w:val="bottom"/>
            <w:hideMark/>
          </w:tcPr>
          <w:p w14:paraId="16E42FF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120D2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8F3789"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752363F" w14:textId="77777777" w:rsidR="00F7572E" w:rsidRDefault="00E42FE7">
            <w:pPr>
              <w:jc w:val="right"/>
              <w:rPr>
                <w:color w:val="000000"/>
                <w:sz w:val="20"/>
                <w:szCs w:val="20"/>
              </w:rPr>
            </w:pPr>
            <w:r>
              <w:rPr>
                <w:color w:val="000000"/>
                <w:sz w:val="20"/>
                <w:szCs w:val="20"/>
              </w:rPr>
              <w:t>317,132</w:t>
            </w:r>
          </w:p>
        </w:tc>
        <w:tc>
          <w:tcPr>
            <w:tcW w:w="50" w:type="pct"/>
            <w:noWrap/>
            <w:tcMar>
              <w:top w:w="5" w:type="dxa"/>
              <w:left w:w="5" w:type="dxa"/>
              <w:bottom w:w="5" w:type="dxa"/>
              <w:right w:w="5" w:type="dxa"/>
            </w:tcMar>
            <w:vAlign w:val="bottom"/>
            <w:hideMark/>
          </w:tcPr>
          <w:p w14:paraId="17F7E090" w14:textId="77777777" w:rsidR="00F7572E" w:rsidRDefault="00E42FE7">
            <w:pPr>
              <w:rPr>
                <w:color w:val="000000"/>
                <w:sz w:val="20"/>
                <w:szCs w:val="20"/>
              </w:rPr>
            </w:pPr>
            <w:r>
              <w:rPr>
                <w:color w:val="000000"/>
                <w:sz w:val="20"/>
                <w:szCs w:val="20"/>
              </w:rPr>
              <w:t> </w:t>
            </w:r>
          </w:p>
        </w:tc>
      </w:tr>
      <w:tr w:rsidR="00F7572E" w14:paraId="7EF8B7DA" w14:textId="77777777">
        <w:tc>
          <w:tcPr>
            <w:tcW w:w="0" w:type="auto"/>
            <w:tcMar>
              <w:top w:w="5" w:type="dxa"/>
              <w:left w:w="5" w:type="dxa"/>
              <w:bottom w:w="5" w:type="dxa"/>
              <w:right w:w="5" w:type="dxa"/>
            </w:tcMar>
            <w:vAlign w:val="bottom"/>
            <w:hideMark/>
          </w:tcPr>
          <w:p w14:paraId="7F1682D4" w14:textId="77777777" w:rsidR="00F7572E" w:rsidRDefault="00E42FE7">
            <w:pPr>
              <w:ind w:left="1080"/>
              <w:rPr>
                <w:color w:val="000000"/>
                <w:sz w:val="20"/>
                <w:szCs w:val="20"/>
              </w:rPr>
            </w:pPr>
            <w:r>
              <w:rPr>
                <w:color w:val="000000"/>
                <w:sz w:val="20"/>
                <w:szCs w:val="20"/>
              </w:rPr>
              <w:t>Total Long-term Liabilities</w:t>
            </w:r>
          </w:p>
        </w:tc>
        <w:tc>
          <w:tcPr>
            <w:tcW w:w="50" w:type="pct"/>
            <w:tcMar>
              <w:top w:w="5" w:type="dxa"/>
              <w:left w:w="5" w:type="dxa"/>
              <w:bottom w:w="20" w:type="dxa"/>
              <w:right w:w="5" w:type="dxa"/>
            </w:tcMar>
            <w:vAlign w:val="bottom"/>
            <w:hideMark/>
          </w:tcPr>
          <w:p w14:paraId="1DA5F12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2207168"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1AB6445" w14:textId="77777777" w:rsidR="00F7572E" w:rsidRDefault="00E42FE7">
            <w:pPr>
              <w:jc w:val="right"/>
              <w:rPr>
                <w:color w:val="000000"/>
                <w:sz w:val="20"/>
                <w:szCs w:val="20"/>
              </w:rPr>
            </w:pPr>
            <w:r>
              <w:rPr>
                <w:color w:val="000000"/>
                <w:sz w:val="20"/>
                <w:szCs w:val="20"/>
              </w:rPr>
              <w:t>717,652</w:t>
            </w:r>
          </w:p>
        </w:tc>
        <w:tc>
          <w:tcPr>
            <w:tcW w:w="50" w:type="pct"/>
            <w:noWrap/>
            <w:tcMar>
              <w:top w:w="5" w:type="dxa"/>
              <w:left w:w="5" w:type="dxa"/>
              <w:bottom w:w="20" w:type="dxa"/>
              <w:right w:w="5" w:type="dxa"/>
            </w:tcMar>
            <w:vAlign w:val="bottom"/>
            <w:hideMark/>
          </w:tcPr>
          <w:p w14:paraId="17327B78"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6B7714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80891A"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C189704" w14:textId="77777777" w:rsidR="00F7572E" w:rsidRDefault="00E42FE7">
            <w:pPr>
              <w:jc w:val="right"/>
              <w:rPr>
                <w:color w:val="000000"/>
                <w:sz w:val="20"/>
                <w:szCs w:val="20"/>
              </w:rPr>
            </w:pPr>
            <w:r>
              <w:rPr>
                <w:color w:val="000000"/>
                <w:sz w:val="20"/>
                <w:szCs w:val="20"/>
              </w:rPr>
              <w:t>777,441</w:t>
            </w:r>
          </w:p>
        </w:tc>
        <w:tc>
          <w:tcPr>
            <w:tcW w:w="50" w:type="pct"/>
            <w:noWrap/>
            <w:tcMar>
              <w:top w:w="5" w:type="dxa"/>
              <w:left w:w="5" w:type="dxa"/>
              <w:bottom w:w="20" w:type="dxa"/>
              <w:right w:w="5" w:type="dxa"/>
            </w:tcMar>
            <w:vAlign w:val="bottom"/>
            <w:hideMark/>
          </w:tcPr>
          <w:p w14:paraId="666655DC" w14:textId="77777777" w:rsidR="00F7572E" w:rsidRDefault="00E42FE7">
            <w:pPr>
              <w:rPr>
                <w:color w:val="000000"/>
                <w:sz w:val="20"/>
                <w:szCs w:val="20"/>
              </w:rPr>
            </w:pPr>
            <w:r>
              <w:rPr>
                <w:color w:val="000000"/>
                <w:sz w:val="20"/>
                <w:szCs w:val="20"/>
              </w:rPr>
              <w:t> </w:t>
            </w:r>
          </w:p>
        </w:tc>
      </w:tr>
      <w:tr w:rsidR="00F7572E" w14:paraId="7480401A" w14:textId="77777777">
        <w:tc>
          <w:tcPr>
            <w:tcW w:w="0" w:type="auto"/>
            <w:tcMar>
              <w:top w:w="5" w:type="dxa"/>
              <w:left w:w="5" w:type="dxa"/>
              <w:bottom w:w="5" w:type="dxa"/>
              <w:right w:w="5" w:type="dxa"/>
            </w:tcMar>
            <w:vAlign w:val="bottom"/>
            <w:hideMark/>
          </w:tcPr>
          <w:p w14:paraId="26B22BB8" w14:textId="77777777" w:rsidR="00F7572E" w:rsidRDefault="00E42FE7">
            <w:pPr>
              <w:ind w:left="1080"/>
              <w:rPr>
                <w:color w:val="000000"/>
                <w:sz w:val="20"/>
                <w:szCs w:val="20"/>
              </w:rPr>
            </w:pPr>
            <w:r>
              <w:rPr>
                <w:color w:val="000000"/>
                <w:sz w:val="20"/>
                <w:szCs w:val="20"/>
              </w:rPr>
              <w:t>Total Liabilities</w:t>
            </w:r>
          </w:p>
        </w:tc>
        <w:tc>
          <w:tcPr>
            <w:tcW w:w="50" w:type="pct"/>
            <w:tcMar>
              <w:top w:w="5" w:type="dxa"/>
              <w:left w:w="5" w:type="dxa"/>
              <w:bottom w:w="5" w:type="dxa"/>
              <w:right w:w="5" w:type="dxa"/>
            </w:tcMar>
            <w:vAlign w:val="bottom"/>
            <w:hideMark/>
          </w:tcPr>
          <w:p w14:paraId="1C43FFB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B51EEF" w14:textId="77777777" w:rsidR="00F7572E" w:rsidRDefault="00E42FE7">
            <w:pPr>
              <w:rPr>
                <w:color w:val="000000"/>
                <w:sz w:val="20"/>
                <w:szCs w:val="20"/>
              </w:rPr>
            </w:pPr>
            <w:r>
              <w:rPr>
                <w:color w:val="000000"/>
                <w:sz w:val="20"/>
                <w:szCs w:val="20"/>
              </w:rPr>
              <w:t>$</w:t>
            </w:r>
          </w:p>
        </w:tc>
        <w:tc>
          <w:tcPr>
            <w:tcW w:w="600" w:type="pct"/>
            <w:tcBorders>
              <w:bottom w:val="single" w:sz="6" w:space="0" w:color="000000"/>
            </w:tcBorders>
            <w:tcMar>
              <w:top w:w="5" w:type="dxa"/>
              <w:left w:w="5" w:type="dxa"/>
              <w:bottom w:w="8" w:type="dxa"/>
              <w:right w:w="5" w:type="dxa"/>
            </w:tcMar>
            <w:vAlign w:val="bottom"/>
            <w:hideMark/>
          </w:tcPr>
          <w:p w14:paraId="7A70BDC4" w14:textId="77777777" w:rsidR="00F7572E" w:rsidRDefault="00E42FE7">
            <w:pPr>
              <w:jc w:val="right"/>
              <w:rPr>
                <w:color w:val="000000"/>
                <w:sz w:val="20"/>
                <w:szCs w:val="20"/>
              </w:rPr>
            </w:pPr>
            <w:r>
              <w:rPr>
                <w:color w:val="000000"/>
                <w:sz w:val="20"/>
                <w:szCs w:val="20"/>
              </w:rPr>
              <w:t>1,451,979</w:t>
            </w:r>
          </w:p>
        </w:tc>
        <w:tc>
          <w:tcPr>
            <w:tcW w:w="50" w:type="pct"/>
            <w:noWrap/>
            <w:tcMar>
              <w:top w:w="5" w:type="dxa"/>
              <w:left w:w="5" w:type="dxa"/>
              <w:bottom w:w="5" w:type="dxa"/>
              <w:right w:w="5" w:type="dxa"/>
            </w:tcMar>
            <w:vAlign w:val="bottom"/>
            <w:hideMark/>
          </w:tcPr>
          <w:p w14:paraId="522D0DA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71867A"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40C2C0" w14:textId="77777777" w:rsidR="00F7572E" w:rsidRDefault="00E42FE7">
            <w:pPr>
              <w:rPr>
                <w:color w:val="000000"/>
                <w:sz w:val="20"/>
                <w:szCs w:val="20"/>
              </w:rPr>
            </w:pPr>
            <w:r>
              <w:rPr>
                <w:color w:val="000000"/>
                <w:sz w:val="20"/>
                <w:szCs w:val="20"/>
              </w:rPr>
              <w:t>$</w:t>
            </w:r>
          </w:p>
        </w:tc>
        <w:tc>
          <w:tcPr>
            <w:tcW w:w="600" w:type="pct"/>
            <w:tcBorders>
              <w:bottom w:val="single" w:sz="6" w:space="0" w:color="000000"/>
            </w:tcBorders>
            <w:tcMar>
              <w:top w:w="5" w:type="dxa"/>
              <w:left w:w="5" w:type="dxa"/>
              <w:bottom w:w="8" w:type="dxa"/>
              <w:right w:w="5" w:type="dxa"/>
            </w:tcMar>
            <w:vAlign w:val="bottom"/>
            <w:hideMark/>
          </w:tcPr>
          <w:p w14:paraId="427BFDB7" w14:textId="77777777" w:rsidR="00F7572E" w:rsidRDefault="00E42FE7">
            <w:pPr>
              <w:jc w:val="right"/>
              <w:rPr>
                <w:color w:val="000000"/>
                <w:sz w:val="20"/>
                <w:szCs w:val="20"/>
              </w:rPr>
            </w:pPr>
            <w:r>
              <w:rPr>
                <w:color w:val="000000"/>
                <w:sz w:val="20"/>
                <w:szCs w:val="20"/>
              </w:rPr>
              <w:t>1,502,583</w:t>
            </w:r>
          </w:p>
        </w:tc>
        <w:tc>
          <w:tcPr>
            <w:tcW w:w="50" w:type="pct"/>
            <w:noWrap/>
            <w:tcMar>
              <w:top w:w="5" w:type="dxa"/>
              <w:left w:w="5" w:type="dxa"/>
              <w:bottom w:w="5" w:type="dxa"/>
              <w:right w:w="5" w:type="dxa"/>
            </w:tcMar>
            <w:vAlign w:val="bottom"/>
            <w:hideMark/>
          </w:tcPr>
          <w:p w14:paraId="29C137A3" w14:textId="77777777" w:rsidR="00F7572E" w:rsidRDefault="00E42FE7">
            <w:pPr>
              <w:rPr>
                <w:color w:val="000000"/>
                <w:sz w:val="20"/>
                <w:szCs w:val="20"/>
              </w:rPr>
            </w:pPr>
            <w:r>
              <w:rPr>
                <w:color w:val="000000"/>
                <w:sz w:val="20"/>
                <w:szCs w:val="20"/>
              </w:rPr>
              <w:t> </w:t>
            </w:r>
          </w:p>
        </w:tc>
      </w:tr>
      <w:tr w:rsidR="00F7572E" w14:paraId="6E1A4F57" w14:textId="77777777">
        <w:tc>
          <w:tcPr>
            <w:tcW w:w="0" w:type="auto"/>
            <w:tcMar>
              <w:top w:w="5" w:type="dxa"/>
              <w:left w:w="5" w:type="dxa"/>
              <w:bottom w:w="5" w:type="dxa"/>
              <w:right w:w="5" w:type="dxa"/>
            </w:tcMar>
            <w:vAlign w:val="bottom"/>
            <w:hideMark/>
          </w:tcPr>
          <w:p w14:paraId="7728281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97FEB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1350A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0ADE6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03024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7BA7C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E131E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450B6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D2E14F" w14:textId="77777777" w:rsidR="00F7572E" w:rsidRDefault="00E42FE7">
            <w:pPr>
              <w:rPr>
                <w:color w:val="000000"/>
                <w:sz w:val="20"/>
                <w:szCs w:val="20"/>
              </w:rPr>
            </w:pPr>
            <w:r>
              <w:rPr>
                <w:color w:val="000000"/>
                <w:sz w:val="20"/>
                <w:szCs w:val="20"/>
              </w:rPr>
              <w:t> </w:t>
            </w:r>
          </w:p>
        </w:tc>
      </w:tr>
      <w:tr w:rsidR="00F7572E" w14:paraId="47CE6E2E" w14:textId="77777777">
        <w:tc>
          <w:tcPr>
            <w:tcW w:w="0" w:type="auto"/>
            <w:tcMar>
              <w:top w:w="5" w:type="dxa"/>
              <w:left w:w="5" w:type="dxa"/>
              <w:bottom w:w="5" w:type="dxa"/>
              <w:right w:w="5" w:type="dxa"/>
            </w:tcMar>
            <w:vAlign w:val="bottom"/>
            <w:hideMark/>
          </w:tcPr>
          <w:p w14:paraId="0262ACED" w14:textId="77777777" w:rsidR="00F7572E" w:rsidRDefault="00E42FE7">
            <w:pPr>
              <w:ind w:firstLine="360"/>
              <w:rPr>
                <w:color w:val="000000"/>
                <w:sz w:val="20"/>
                <w:szCs w:val="20"/>
              </w:rPr>
            </w:pPr>
            <w:r>
              <w:rPr>
                <w:color w:val="000000"/>
                <w:sz w:val="20"/>
                <w:szCs w:val="20"/>
              </w:rPr>
              <w:t>Stockholders' Equity</w:t>
            </w:r>
          </w:p>
        </w:tc>
        <w:tc>
          <w:tcPr>
            <w:tcW w:w="0" w:type="auto"/>
            <w:tcMar>
              <w:top w:w="5" w:type="dxa"/>
              <w:left w:w="5" w:type="dxa"/>
              <w:bottom w:w="5" w:type="dxa"/>
              <w:right w:w="5" w:type="dxa"/>
            </w:tcMar>
            <w:vAlign w:val="bottom"/>
            <w:hideMark/>
          </w:tcPr>
          <w:p w14:paraId="1E90BE5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E3CD7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4DB98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D42AF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81304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25F8D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C95E2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2CC6AB" w14:textId="77777777" w:rsidR="00F7572E" w:rsidRDefault="00E42FE7">
            <w:pPr>
              <w:rPr>
                <w:color w:val="000000"/>
                <w:sz w:val="20"/>
                <w:szCs w:val="20"/>
              </w:rPr>
            </w:pPr>
            <w:r>
              <w:rPr>
                <w:color w:val="000000"/>
                <w:sz w:val="20"/>
                <w:szCs w:val="20"/>
              </w:rPr>
              <w:t> </w:t>
            </w:r>
          </w:p>
        </w:tc>
      </w:tr>
      <w:tr w:rsidR="00F7572E" w14:paraId="0D51239E" w14:textId="77777777">
        <w:tc>
          <w:tcPr>
            <w:tcW w:w="0" w:type="auto"/>
            <w:tcMar>
              <w:top w:w="5" w:type="dxa"/>
              <w:left w:w="5" w:type="dxa"/>
              <w:bottom w:w="5" w:type="dxa"/>
              <w:right w:w="5" w:type="dxa"/>
            </w:tcMar>
            <w:vAlign w:val="bottom"/>
            <w:hideMark/>
          </w:tcPr>
          <w:p w14:paraId="5565AF4E" w14:textId="77777777" w:rsidR="00F7572E" w:rsidRDefault="00E42FE7">
            <w:pPr>
              <w:ind w:left="720" w:hanging="180"/>
              <w:rPr>
                <w:color w:val="000000"/>
                <w:sz w:val="20"/>
                <w:szCs w:val="20"/>
              </w:rPr>
            </w:pPr>
            <w:r>
              <w:rPr>
                <w:color w:val="000000"/>
                <w:sz w:val="20"/>
                <w:szCs w:val="20"/>
              </w:rPr>
              <w:t>Preferred shares -$.001 par value; 4,000,000 authorized; no shares outstanding as of May 31, 2025 and November 30, 2024</w:t>
            </w:r>
          </w:p>
        </w:tc>
        <w:tc>
          <w:tcPr>
            <w:tcW w:w="50" w:type="pct"/>
            <w:tcMar>
              <w:top w:w="5" w:type="dxa"/>
              <w:left w:w="5" w:type="dxa"/>
              <w:bottom w:w="5" w:type="dxa"/>
              <w:right w:w="5" w:type="dxa"/>
            </w:tcMar>
            <w:vAlign w:val="bottom"/>
            <w:hideMark/>
          </w:tcPr>
          <w:p w14:paraId="39031FF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ED743C"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B90FC28"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4268CF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FB5C2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0B8F13"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17CA140"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542C375" w14:textId="77777777" w:rsidR="00F7572E" w:rsidRDefault="00E42FE7">
            <w:pPr>
              <w:rPr>
                <w:color w:val="000000"/>
                <w:sz w:val="20"/>
                <w:szCs w:val="20"/>
              </w:rPr>
            </w:pPr>
            <w:r>
              <w:rPr>
                <w:color w:val="000000"/>
                <w:sz w:val="20"/>
                <w:szCs w:val="20"/>
              </w:rPr>
              <w:t> </w:t>
            </w:r>
          </w:p>
        </w:tc>
      </w:tr>
      <w:tr w:rsidR="00F7572E" w14:paraId="6FFAF9E0" w14:textId="77777777">
        <w:tc>
          <w:tcPr>
            <w:tcW w:w="0" w:type="auto"/>
            <w:tcMar>
              <w:top w:w="5" w:type="dxa"/>
              <w:left w:w="5" w:type="dxa"/>
              <w:bottom w:w="5" w:type="dxa"/>
              <w:right w:w="5" w:type="dxa"/>
            </w:tcMar>
            <w:vAlign w:val="bottom"/>
            <w:hideMark/>
          </w:tcPr>
          <w:p w14:paraId="7CD027A5" w14:textId="77777777" w:rsidR="00F7572E" w:rsidRDefault="00E42FE7">
            <w:pPr>
              <w:ind w:left="720" w:hanging="180"/>
              <w:rPr>
                <w:color w:val="000000"/>
                <w:sz w:val="20"/>
                <w:szCs w:val="20"/>
              </w:rPr>
            </w:pPr>
            <w:r>
              <w:rPr>
                <w:color w:val="000000"/>
                <w:sz w:val="20"/>
                <w:szCs w:val="20"/>
              </w:rPr>
              <w:t>Preferred shares -$.001 par value; 1,000,000 Series A authorized; no shares outstanding as of May 31, 2025 and November 30, 2024</w:t>
            </w:r>
          </w:p>
        </w:tc>
        <w:tc>
          <w:tcPr>
            <w:tcW w:w="50" w:type="pct"/>
            <w:tcMar>
              <w:top w:w="5" w:type="dxa"/>
              <w:left w:w="5" w:type="dxa"/>
              <w:bottom w:w="5" w:type="dxa"/>
              <w:right w:w="5" w:type="dxa"/>
            </w:tcMar>
            <w:vAlign w:val="bottom"/>
            <w:hideMark/>
          </w:tcPr>
          <w:p w14:paraId="588DD2D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DDBDD8"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C8F576"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47DA29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D30B9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6F8090"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A3C157"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23D2D2E" w14:textId="77777777" w:rsidR="00F7572E" w:rsidRDefault="00E42FE7">
            <w:pPr>
              <w:rPr>
                <w:color w:val="000000"/>
                <w:sz w:val="20"/>
                <w:szCs w:val="20"/>
              </w:rPr>
            </w:pPr>
            <w:r>
              <w:rPr>
                <w:color w:val="000000"/>
                <w:sz w:val="20"/>
                <w:szCs w:val="20"/>
              </w:rPr>
              <w:t> </w:t>
            </w:r>
          </w:p>
        </w:tc>
      </w:tr>
      <w:tr w:rsidR="00F7572E" w14:paraId="75FEE7D4" w14:textId="77777777">
        <w:tc>
          <w:tcPr>
            <w:tcW w:w="0" w:type="auto"/>
            <w:tcMar>
              <w:top w:w="5" w:type="dxa"/>
              <w:left w:w="5" w:type="dxa"/>
              <w:bottom w:w="5" w:type="dxa"/>
              <w:right w:w="5" w:type="dxa"/>
            </w:tcMar>
            <w:vAlign w:val="bottom"/>
            <w:hideMark/>
          </w:tcPr>
          <w:p w14:paraId="0A51011C" w14:textId="77777777" w:rsidR="00F7572E" w:rsidRDefault="00E42FE7">
            <w:pPr>
              <w:ind w:left="720" w:hanging="180"/>
              <w:rPr>
                <w:color w:val="000000"/>
                <w:sz w:val="20"/>
                <w:szCs w:val="20"/>
              </w:rPr>
            </w:pPr>
            <w:r>
              <w:rPr>
                <w:color w:val="000000"/>
                <w:sz w:val="20"/>
                <w:szCs w:val="20"/>
              </w:rPr>
              <w:t>Common stock -$.001 par value; 15,000,000 shares authorized; 8,466,953 shares issued and 7,263,508 shares outstanding as of May 31, 2025 and November 30, 2024</w:t>
            </w:r>
          </w:p>
        </w:tc>
        <w:tc>
          <w:tcPr>
            <w:tcW w:w="50" w:type="pct"/>
            <w:tcMar>
              <w:top w:w="5" w:type="dxa"/>
              <w:left w:w="5" w:type="dxa"/>
              <w:bottom w:w="5" w:type="dxa"/>
              <w:right w:w="5" w:type="dxa"/>
            </w:tcMar>
            <w:vAlign w:val="bottom"/>
            <w:hideMark/>
          </w:tcPr>
          <w:p w14:paraId="60A4570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AB88CD"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EABF179" w14:textId="77777777" w:rsidR="00F7572E" w:rsidRDefault="00E42FE7">
            <w:pPr>
              <w:jc w:val="right"/>
              <w:rPr>
                <w:color w:val="000000"/>
                <w:sz w:val="20"/>
                <w:szCs w:val="20"/>
              </w:rPr>
            </w:pPr>
            <w:r>
              <w:rPr>
                <w:color w:val="000000"/>
                <w:sz w:val="20"/>
                <w:szCs w:val="20"/>
              </w:rPr>
              <w:t>13,508,257</w:t>
            </w:r>
          </w:p>
        </w:tc>
        <w:tc>
          <w:tcPr>
            <w:tcW w:w="50" w:type="pct"/>
            <w:noWrap/>
            <w:tcMar>
              <w:top w:w="5" w:type="dxa"/>
              <w:left w:w="5" w:type="dxa"/>
              <w:bottom w:w="5" w:type="dxa"/>
              <w:right w:w="5" w:type="dxa"/>
            </w:tcMar>
            <w:vAlign w:val="bottom"/>
            <w:hideMark/>
          </w:tcPr>
          <w:p w14:paraId="455B6FF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E4569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DAA73C"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04E9478" w14:textId="77777777" w:rsidR="00F7572E" w:rsidRDefault="00E42FE7">
            <w:pPr>
              <w:jc w:val="right"/>
              <w:rPr>
                <w:color w:val="000000"/>
                <w:sz w:val="20"/>
                <w:szCs w:val="20"/>
              </w:rPr>
            </w:pPr>
            <w:r>
              <w:rPr>
                <w:color w:val="000000"/>
                <w:sz w:val="20"/>
                <w:szCs w:val="20"/>
              </w:rPr>
              <w:t>13,508,257</w:t>
            </w:r>
          </w:p>
        </w:tc>
        <w:tc>
          <w:tcPr>
            <w:tcW w:w="50" w:type="pct"/>
            <w:noWrap/>
            <w:tcMar>
              <w:top w:w="5" w:type="dxa"/>
              <w:left w:w="5" w:type="dxa"/>
              <w:bottom w:w="5" w:type="dxa"/>
              <w:right w:w="5" w:type="dxa"/>
            </w:tcMar>
            <w:vAlign w:val="bottom"/>
            <w:hideMark/>
          </w:tcPr>
          <w:p w14:paraId="21A29A1C" w14:textId="77777777" w:rsidR="00F7572E" w:rsidRDefault="00E42FE7">
            <w:pPr>
              <w:rPr>
                <w:color w:val="000000"/>
                <w:sz w:val="20"/>
                <w:szCs w:val="20"/>
              </w:rPr>
            </w:pPr>
            <w:r>
              <w:rPr>
                <w:color w:val="000000"/>
                <w:sz w:val="20"/>
                <w:szCs w:val="20"/>
              </w:rPr>
              <w:t> </w:t>
            </w:r>
          </w:p>
        </w:tc>
      </w:tr>
      <w:tr w:rsidR="00F7572E" w14:paraId="7E08E87E" w14:textId="77777777">
        <w:tc>
          <w:tcPr>
            <w:tcW w:w="0" w:type="auto"/>
            <w:tcMar>
              <w:top w:w="5" w:type="dxa"/>
              <w:left w:w="5" w:type="dxa"/>
              <w:bottom w:w="5" w:type="dxa"/>
              <w:right w:w="5" w:type="dxa"/>
            </w:tcMar>
            <w:vAlign w:val="bottom"/>
            <w:hideMark/>
          </w:tcPr>
          <w:p w14:paraId="4F10B10B" w14:textId="77777777" w:rsidR="00F7572E" w:rsidRDefault="00E42FE7">
            <w:pPr>
              <w:ind w:left="720" w:hanging="180"/>
              <w:rPr>
                <w:color w:val="000000"/>
                <w:sz w:val="20"/>
                <w:szCs w:val="20"/>
              </w:rPr>
            </w:pPr>
            <w:r>
              <w:rPr>
                <w:color w:val="000000"/>
                <w:sz w:val="20"/>
                <w:szCs w:val="20"/>
              </w:rPr>
              <w:t>Additional paid-in capital</w:t>
            </w:r>
          </w:p>
        </w:tc>
        <w:tc>
          <w:tcPr>
            <w:tcW w:w="50" w:type="pct"/>
            <w:tcMar>
              <w:top w:w="5" w:type="dxa"/>
              <w:left w:w="5" w:type="dxa"/>
              <w:bottom w:w="5" w:type="dxa"/>
              <w:right w:w="5" w:type="dxa"/>
            </w:tcMar>
            <w:vAlign w:val="bottom"/>
            <w:hideMark/>
          </w:tcPr>
          <w:p w14:paraId="4E64C4B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DC8D63"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A28B2B5" w14:textId="77777777" w:rsidR="00F7572E" w:rsidRDefault="00E42FE7">
            <w:pPr>
              <w:jc w:val="right"/>
              <w:rPr>
                <w:color w:val="000000"/>
                <w:sz w:val="20"/>
                <w:szCs w:val="20"/>
              </w:rPr>
            </w:pPr>
            <w:r>
              <w:rPr>
                <w:color w:val="000000"/>
                <w:sz w:val="20"/>
                <w:szCs w:val="20"/>
              </w:rPr>
              <w:t>987,034</w:t>
            </w:r>
          </w:p>
        </w:tc>
        <w:tc>
          <w:tcPr>
            <w:tcW w:w="50" w:type="pct"/>
            <w:noWrap/>
            <w:tcMar>
              <w:top w:w="5" w:type="dxa"/>
              <w:left w:w="5" w:type="dxa"/>
              <w:bottom w:w="5" w:type="dxa"/>
              <w:right w:w="5" w:type="dxa"/>
            </w:tcMar>
            <w:vAlign w:val="bottom"/>
            <w:hideMark/>
          </w:tcPr>
          <w:p w14:paraId="165C95E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EEC78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6A8539"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085D89D" w14:textId="77777777" w:rsidR="00F7572E" w:rsidRDefault="00E42FE7">
            <w:pPr>
              <w:jc w:val="right"/>
              <w:rPr>
                <w:color w:val="000000"/>
                <w:sz w:val="20"/>
                <w:szCs w:val="20"/>
              </w:rPr>
            </w:pPr>
            <w:r>
              <w:rPr>
                <w:color w:val="000000"/>
                <w:sz w:val="20"/>
                <w:szCs w:val="20"/>
              </w:rPr>
              <w:t>987,034</w:t>
            </w:r>
          </w:p>
        </w:tc>
        <w:tc>
          <w:tcPr>
            <w:tcW w:w="50" w:type="pct"/>
            <w:noWrap/>
            <w:tcMar>
              <w:top w:w="5" w:type="dxa"/>
              <w:left w:w="5" w:type="dxa"/>
              <w:bottom w:w="5" w:type="dxa"/>
              <w:right w:w="5" w:type="dxa"/>
            </w:tcMar>
            <w:vAlign w:val="bottom"/>
            <w:hideMark/>
          </w:tcPr>
          <w:p w14:paraId="69D3D114" w14:textId="77777777" w:rsidR="00F7572E" w:rsidRDefault="00E42FE7">
            <w:pPr>
              <w:rPr>
                <w:color w:val="000000"/>
                <w:sz w:val="20"/>
                <w:szCs w:val="20"/>
              </w:rPr>
            </w:pPr>
            <w:r>
              <w:rPr>
                <w:color w:val="000000"/>
                <w:sz w:val="20"/>
                <w:szCs w:val="20"/>
              </w:rPr>
              <w:t> </w:t>
            </w:r>
          </w:p>
        </w:tc>
      </w:tr>
      <w:tr w:rsidR="00F7572E" w14:paraId="30BDA887" w14:textId="77777777">
        <w:tc>
          <w:tcPr>
            <w:tcW w:w="0" w:type="auto"/>
            <w:tcMar>
              <w:top w:w="5" w:type="dxa"/>
              <w:left w:w="5" w:type="dxa"/>
              <w:bottom w:w="5" w:type="dxa"/>
              <w:right w:w="5" w:type="dxa"/>
            </w:tcMar>
            <w:vAlign w:val="bottom"/>
            <w:hideMark/>
          </w:tcPr>
          <w:p w14:paraId="36CC301F" w14:textId="77777777" w:rsidR="00F7572E" w:rsidRDefault="00E42FE7">
            <w:pPr>
              <w:ind w:left="720" w:hanging="180"/>
              <w:rPr>
                <w:color w:val="000000"/>
                <w:sz w:val="20"/>
                <w:szCs w:val="20"/>
              </w:rPr>
            </w:pPr>
            <w:r>
              <w:rPr>
                <w:color w:val="000000"/>
                <w:sz w:val="20"/>
                <w:szCs w:val="20"/>
              </w:rPr>
              <w:t>Treasury stock</w:t>
            </w:r>
          </w:p>
        </w:tc>
        <w:tc>
          <w:tcPr>
            <w:tcW w:w="50" w:type="pct"/>
            <w:tcMar>
              <w:top w:w="5" w:type="dxa"/>
              <w:left w:w="5" w:type="dxa"/>
              <w:bottom w:w="5" w:type="dxa"/>
              <w:right w:w="5" w:type="dxa"/>
            </w:tcMar>
            <w:vAlign w:val="bottom"/>
            <w:hideMark/>
          </w:tcPr>
          <w:p w14:paraId="525EE2F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35DF12"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6BB7800" w14:textId="77777777" w:rsidR="00F7572E" w:rsidRDefault="00E42FE7">
            <w:pPr>
              <w:jc w:val="right"/>
              <w:rPr>
                <w:color w:val="000000"/>
                <w:sz w:val="20"/>
                <w:szCs w:val="20"/>
              </w:rPr>
            </w:pPr>
            <w:r>
              <w:rPr>
                <w:color w:val="000000"/>
                <w:sz w:val="20"/>
                <w:szCs w:val="20"/>
              </w:rPr>
              <w:t>(222,781</w:t>
            </w:r>
          </w:p>
        </w:tc>
        <w:tc>
          <w:tcPr>
            <w:tcW w:w="50" w:type="pct"/>
            <w:noWrap/>
            <w:tcMar>
              <w:top w:w="5" w:type="dxa"/>
              <w:left w:w="5" w:type="dxa"/>
              <w:bottom w:w="5" w:type="dxa"/>
              <w:right w:w="5" w:type="dxa"/>
            </w:tcMar>
            <w:vAlign w:val="bottom"/>
            <w:hideMark/>
          </w:tcPr>
          <w:p w14:paraId="50F77642"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080AF2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CC113C"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6BDE8C3" w14:textId="77777777" w:rsidR="00F7572E" w:rsidRDefault="00E42FE7">
            <w:pPr>
              <w:jc w:val="right"/>
              <w:rPr>
                <w:color w:val="000000"/>
                <w:sz w:val="20"/>
                <w:szCs w:val="20"/>
              </w:rPr>
            </w:pPr>
            <w:r>
              <w:rPr>
                <w:color w:val="000000"/>
                <w:sz w:val="20"/>
                <w:szCs w:val="20"/>
              </w:rPr>
              <w:t>(222,781</w:t>
            </w:r>
          </w:p>
        </w:tc>
        <w:tc>
          <w:tcPr>
            <w:tcW w:w="50" w:type="pct"/>
            <w:noWrap/>
            <w:tcMar>
              <w:top w:w="5" w:type="dxa"/>
              <w:left w:w="5" w:type="dxa"/>
              <w:bottom w:w="5" w:type="dxa"/>
              <w:right w:w="5" w:type="dxa"/>
            </w:tcMar>
            <w:vAlign w:val="bottom"/>
            <w:hideMark/>
          </w:tcPr>
          <w:p w14:paraId="1E976300" w14:textId="77777777" w:rsidR="00F7572E" w:rsidRDefault="00E42FE7">
            <w:pPr>
              <w:rPr>
                <w:color w:val="000000"/>
                <w:sz w:val="20"/>
                <w:szCs w:val="20"/>
              </w:rPr>
            </w:pPr>
            <w:r>
              <w:rPr>
                <w:color w:val="000000"/>
                <w:sz w:val="20"/>
                <w:szCs w:val="20"/>
              </w:rPr>
              <w:t>)</w:t>
            </w:r>
          </w:p>
        </w:tc>
      </w:tr>
      <w:tr w:rsidR="00F7572E" w14:paraId="66A98445" w14:textId="77777777">
        <w:tc>
          <w:tcPr>
            <w:tcW w:w="0" w:type="auto"/>
            <w:tcMar>
              <w:top w:w="5" w:type="dxa"/>
              <w:left w:w="5" w:type="dxa"/>
              <w:bottom w:w="5" w:type="dxa"/>
              <w:right w:w="5" w:type="dxa"/>
            </w:tcMar>
            <w:vAlign w:val="bottom"/>
            <w:hideMark/>
          </w:tcPr>
          <w:p w14:paraId="76F71F5A" w14:textId="77777777" w:rsidR="00F7572E" w:rsidRDefault="00E42FE7">
            <w:pPr>
              <w:ind w:left="720" w:hanging="180"/>
              <w:rPr>
                <w:color w:val="000000"/>
                <w:sz w:val="20"/>
                <w:szCs w:val="20"/>
              </w:rPr>
            </w:pPr>
            <w:r>
              <w:rPr>
                <w:color w:val="000000"/>
                <w:sz w:val="20"/>
                <w:szCs w:val="20"/>
              </w:rPr>
              <w:t>Accumulated deficit</w:t>
            </w:r>
          </w:p>
        </w:tc>
        <w:tc>
          <w:tcPr>
            <w:tcW w:w="50" w:type="pct"/>
            <w:tcMar>
              <w:top w:w="5" w:type="dxa"/>
              <w:left w:w="5" w:type="dxa"/>
              <w:bottom w:w="20" w:type="dxa"/>
              <w:right w:w="5" w:type="dxa"/>
            </w:tcMar>
            <w:vAlign w:val="bottom"/>
            <w:hideMark/>
          </w:tcPr>
          <w:p w14:paraId="017AB78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BDEBAC9"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AB09295" w14:textId="77777777" w:rsidR="00F7572E" w:rsidRDefault="00E42FE7">
            <w:pPr>
              <w:jc w:val="right"/>
              <w:rPr>
                <w:color w:val="000000"/>
                <w:sz w:val="20"/>
                <w:szCs w:val="20"/>
              </w:rPr>
            </w:pPr>
            <w:r>
              <w:rPr>
                <w:color w:val="000000"/>
                <w:sz w:val="20"/>
                <w:szCs w:val="20"/>
              </w:rPr>
              <w:t>(10,951,274</w:t>
            </w:r>
          </w:p>
        </w:tc>
        <w:tc>
          <w:tcPr>
            <w:tcW w:w="50" w:type="pct"/>
            <w:noWrap/>
            <w:tcMar>
              <w:top w:w="5" w:type="dxa"/>
              <w:left w:w="5" w:type="dxa"/>
              <w:bottom w:w="20" w:type="dxa"/>
              <w:right w:w="5" w:type="dxa"/>
            </w:tcMar>
            <w:vAlign w:val="bottom"/>
            <w:hideMark/>
          </w:tcPr>
          <w:p w14:paraId="32F409BD" w14:textId="77777777" w:rsidR="00F7572E" w:rsidRDefault="00E42FE7">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5726668F"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39600D"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F26C656" w14:textId="77777777" w:rsidR="00F7572E" w:rsidRDefault="00E42FE7">
            <w:pPr>
              <w:jc w:val="right"/>
              <w:rPr>
                <w:color w:val="000000"/>
                <w:sz w:val="20"/>
                <w:szCs w:val="20"/>
              </w:rPr>
            </w:pPr>
            <w:r>
              <w:rPr>
                <w:color w:val="000000"/>
                <w:sz w:val="20"/>
                <w:szCs w:val="20"/>
              </w:rPr>
              <w:t>(10,931,292</w:t>
            </w:r>
          </w:p>
        </w:tc>
        <w:tc>
          <w:tcPr>
            <w:tcW w:w="50" w:type="pct"/>
            <w:noWrap/>
            <w:tcMar>
              <w:top w:w="5" w:type="dxa"/>
              <w:left w:w="5" w:type="dxa"/>
              <w:bottom w:w="20" w:type="dxa"/>
              <w:right w:w="5" w:type="dxa"/>
            </w:tcMar>
            <w:vAlign w:val="bottom"/>
            <w:hideMark/>
          </w:tcPr>
          <w:p w14:paraId="3D93B592" w14:textId="77777777" w:rsidR="00F7572E" w:rsidRDefault="00E42FE7">
            <w:pPr>
              <w:rPr>
                <w:color w:val="000000"/>
                <w:sz w:val="20"/>
                <w:szCs w:val="20"/>
              </w:rPr>
            </w:pPr>
            <w:r>
              <w:rPr>
                <w:color w:val="000000"/>
                <w:sz w:val="20"/>
                <w:szCs w:val="20"/>
              </w:rPr>
              <w:t>)</w:t>
            </w:r>
          </w:p>
        </w:tc>
      </w:tr>
      <w:tr w:rsidR="00F7572E" w14:paraId="63CC9DF5" w14:textId="77777777">
        <w:tc>
          <w:tcPr>
            <w:tcW w:w="0" w:type="auto"/>
            <w:tcMar>
              <w:top w:w="5" w:type="dxa"/>
              <w:left w:w="5" w:type="dxa"/>
              <w:bottom w:w="5" w:type="dxa"/>
              <w:right w:w="5" w:type="dxa"/>
            </w:tcMar>
            <w:vAlign w:val="bottom"/>
            <w:hideMark/>
          </w:tcPr>
          <w:p w14:paraId="104429EE" w14:textId="77777777" w:rsidR="00F7572E" w:rsidRDefault="00E42FE7">
            <w:pPr>
              <w:ind w:left="1080"/>
              <w:rPr>
                <w:color w:val="000000"/>
                <w:sz w:val="20"/>
                <w:szCs w:val="20"/>
              </w:rPr>
            </w:pPr>
            <w:r>
              <w:rPr>
                <w:color w:val="000000"/>
                <w:sz w:val="20"/>
                <w:szCs w:val="20"/>
              </w:rPr>
              <w:lastRenderedPageBreak/>
              <w:t>Total Stockholders' Equity</w:t>
            </w:r>
          </w:p>
        </w:tc>
        <w:tc>
          <w:tcPr>
            <w:tcW w:w="50" w:type="pct"/>
            <w:tcMar>
              <w:top w:w="5" w:type="dxa"/>
              <w:left w:w="5" w:type="dxa"/>
              <w:bottom w:w="5" w:type="dxa"/>
              <w:right w:w="5" w:type="dxa"/>
            </w:tcMar>
            <w:vAlign w:val="bottom"/>
            <w:hideMark/>
          </w:tcPr>
          <w:p w14:paraId="2209414A"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81A85B4"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C8831B8" w14:textId="77777777" w:rsidR="00F7572E" w:rsidRDefault="00E42FE7">
            <w:pPr>
              <w:jc w:val="right"/>
              <w:rPr>
                <w:color w:val="000000"/>
                <w:sz w:val="20"/>
                <w:szCs w:val="20"/>
              </w:rPr>
            </w:pPr>
            <w:r>
              <w:rPr>
                <w:color w:val="000000"/>
                <w:sz w:val="20"/>
                <w:szCs w:val="20"/>
              </w:rPr>
              <w:t>3,321,236</w:t>
            </w:r>
          </w:p>
        </w:tc>
        <w:tc>
          <w:tcPr>
            <w:tcW w:w="50" w:type="pct"/>
            <w:noWrap/>
            <w:tcMar>
              <w:top w:w="5" w:type="dxa"/>
              <w:left w:w="5" w:type="dxa"/>
              <w:bottom w:w="5" w:type="dxa"/>
              <w:right w:w="5" w:type="dxa"/>
            </w:tcMar>
            <w:vAlign w:val="bottom"/>
            <w:hideMark/>
          </w:tcPr>
          <w:p w14:paraId="5FE825D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000284"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6D6D40"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8050E48" w14:textId="77777777" w:rsidR="00F7572E" w:rsidRDefault="00E42FE7">
            <w:pPr>
              <w:jc w:val="right"/>
              <w:rPr>
                <w:color w:val="000000"/>
                <w:sz w:val="20"/>
                <w:szCs w:val="20"/>
              </w:rPr>
            </w:pPr>
            <w:r>
              <w:rPr>
                <w:color w:val="000000"/>
                <w:sz w:val="20"/>
                <w:szCs w:val="20"/>
              </w:rPr>
              <w:t>3,341,218</w:t>
            </w:r>
          </w:p>
        </w:tc>
        <w:tc>
          <w:tcPr>
            <w:tcW w:w="50" w:type="pct"/>
            <w:noWrap/>
            <w:tcMar>
              <w:top w:w="5" w:type="dxa"/>
              <w:left w:w="5" w:type="dxa"/>
              <w:bottom w:w="5" w:type="dxa"/>
              <w:right w:w="5" w:type="dxa"/>
            </w:tcMar>
            <w:vAlign w:val="bottom"/>
            <w:hideMark/>
          </w:tcPr>
          <w:p w14:paraId="7501DEC8" w14:textId="77777777" w:rsidR="00F7572E" w:rsidRDefault="00E42FE7">
            <w:pPr>
              <w:rPr>
                <w:color w:val="000000"/>
                <w:sz w:val="20"/>
                <w:szCs w:val="20"/>
              </w:rPr>
            </w:pPr>
            <w:r>
              <w:rPr>
                <w:color w:val="000000"/>
                <w:sz w:val="20"/>
                <w:szCs w:val="20"/>
              </w:rPr>
              <w:t> </w:t>
            </w:r>
          </w:p>
        </w:tc>
      </w:tr>
      <w:tr w:rsidR="00F7572E" w14:paraId="710787E0" w14:textId="77777777">
        <w:tc>
          <w:tcPr>
            <w:tcW w:w="0" w:type="auto"/>
            <w:tcMar>
              <w:top w:w="5" w:type="dxa"/>
              <w:left w:w="5" w:type="dxa"/>
              <w:bottom w:w="5" w:type="dxa"/>
              <w:right w:w="5" w:type="dxa"/>
            </w:tcMar>
            <w:vAlign w:val="bottom"/>
            <w:hideMark/>
          </w:tcPr>
          <w:p w14:paraId="3BD4B139" w14:textId="77777777" w:rsidR="00F7572E" w:rsidRDefault="00E42FE7">
            <w:pPr>
              <w:ind w:left="1080"/>
              <w:rPr>
                <w:color w:val="000000"/>
                <w:sz w:val="20"/>
                <w:szCs w:val="20"/>
              </w:rPr>
            </w:pPr>
            <w:r>
              <w:rPr>
                <w:color w:val="000000"/>
                <w:sz w:val="20"/>
                <w:szCs w:val="20"/>
              </w:rPr>
              <w:t>Total Liabilities and Stockholders' Equity</w:t>
            </w:r>
          </w:p>
        </w:tc>
        <w:tc>
          <w:tcPr>
            <w:tcW w:w="50" w:type="pct"/>
            <w:tcMar>
              <w:top w:w="5" w:type="dxa"/>
              <w:left w:w="5" w:type="dxa"/>
              <w:bottom w:w="5" w:type="dxa"/>
              <w:right w:w="5" w:type="dxa"/>
            </w:tcMar>
            <w:vAlign w:val="bottom"/>
            <w:hideMark/>
          </w:tcPr>
          <w:p w14:paraId="699F9CCA"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B4EDD5B"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B8EBC16" w14:textId="77777777" w:rsidR="00F7572E" w:rsidRDefault="00E42FE7">
            <w:pPr>
              <w:jc w:val="right"/>
              <w:rPr>
                <w:color w:val="000000"/>
                <w:sz w:val="20"/>
                <w:szCs w:val="20"/>
              </w:rPr>
            </w:pPr>
            <w:r>
              <w:rPr>
                <w:color w:val="000000"/>
                <w:sz w:val="20"/>
                <w:szCs w:val="20"/>
              </w:rPr>
              <w:t>4,773,215</w:t>
            </w:r>
          </w:p>
        </w:tc>
        <w:tc>
          <w:tcPr>
            <w:tcW w:w="50" w:type="pct"/>
            <w:noWrap/>
            <w:tcMar>
              <w:top w:w="5" w:type="dxa"/>
              <w:left w:w="5" w:type="dxa"/>
              <w:bottom w:w="5" w:type="dxa"/>
              <w:right w:w="5" w:type="dxa"/>
            </w:tcMar>
            <w:vAlign w:val="bottom"/>
            <w:hideMark/>
          </w:tcPr>
          <w:p w14:paraId="7DD24B2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9A8CC9"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F17BEAE"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CFAF3DF" w14:textId="77777777" w:rsidR="00F7572E" w:rsidRDefault="00E42FE7">
            <w:pPr>
              <w:jc w:val="right"/>
              <w:rPr>
                <w:color w:val="000000"/>
                <w:sz w:val="20"/>
                <w:szCs w:val="20"/>
              </w:rPr>
            </w:pPr>
            <w:r>
              <w:rPr>
                <w:color w:val="000000"/>
                <w:sz w:val="20"/>
                <w:szCs w:val="20"/>
              </w:rPr>
              <w:t>4,843,801</w:t>
            </w:r>
          </w:p>
        </w:tc>
        <w:tc>
          <w:tcPr>
            <w:tcW w:w="50" w:type="pct"/>
            <w:noWrap/>
            <w:tcMar>
              <w:top w:w="5" w:type="dxa"/>
              <w:left w:w="5" w:type="dxa"/>
              <w:bottom w:w="5" w:type="dxa"/>
              <w:right w:w="5" w:type="dxa"/>
            </w:tcMar>
            <w:vAlign w:val="bottom"/>
            <w:hideMark/>
          </w:tcPr>
          <w:p w14:paraId="226AA9F9" w14:textId="77777777" w:rsidR="00F7572E" w:rsidRDefault="00E42FE7">
            <w:pPr>
              <w:rPr>
                <w:color w:val="000000"/>
                <w:sz w:val="20"/>
                <w:szCs w:val="20"/>
              </w:rPr>
            </w:pPr>
            <w:r>
              <w:rPr>
                <w:color w:val="000000"/>
                <w:sz w:val="20"/>
                <w:szCs w:val="20"/>
              </w:rPr>
              <w:t> </w:t>
            </w:r>
          </w:p>
        </w:tc>
      </w:tr>
    </w:tbl>
    <w:p w14:paraId="48F49516" w14:textId="77777777" w:rsidR="00F7572E" w:rsidRDefault="00E42FE7">
      <w:pPr>
        <w:rPr>
          <w:sz w:val="20"/>
          <w:szCs w:val="20"/>
        </w:rPr>
      </w:pPr>
      <w:r>
        <w:rPr>
          <w:sz w:val="20"/>
          <w:szCs w:val="20"/>
        </w:rPr>
        <w:t> </w:t>
      </w:r>
    </w:p>
    <w:p w14:paraId="6A083871" w14:textId="77777777" w:rsidR="00F7572E" w:rsidRDefault="00E42FE7">
      <w:pPr>
        <w:jc w:val="center"/>
        <w:rPr>
          <w:sz w:val="20"/>
          <w:szCs w:val="20"/>
        </w:rPr>
      </w:pPr>
      <w:r>
        <w:rPr>
          <w:sz w:val="20"/>
          <w:szCs w:val="20"/>
        </w:rPr>
        <w:t>SEE ACCOMPANYING NOTES</w:t>
      </w:r>
    </w:p>
    <w:p w14:paraId="586A43E1" w14:textId="77777777" w:rsidR="00F7572E" w:rsidRDefault="00E42FE7">
      <w:pPr>
        <w:rPr>
          <w:sz w:val="20"/>
          <w:szCs w:val="20"/>
        </w:rPr>
      </w:pPr>
      <w:r>
        <w:rPr>
          <w:sz w:val="20"/>
          <w:szCs w:val="20"/>
        </w:rPr>
        <w:t> </w:t>
      </w:r>
    </w:p>
    <w:p w14:paraId="7FBB001A" w14:textId="77777777" w:rsidR="00F7572E" w:rsidRDefault="00E42FE7">
      <w:pPr>
        <w:jc w:val="center"/>
        <w:rPr>
          <w:sz w:val="20"/>
          <w:szCs w:val="20"/>
        </w:rPr>
      </w:pPr>
      <w:r>
        <w:rPr>
          <w:sz w:val="20"/>
          <w:szCs w:val="20"/>
        </w:rPr>
        <w:t>3</w:t>
      </w:r>
    </w:p>
    <w:p w14:paraId="43FFDED4" w14:textId="77777777" w:rsidR="00F7572E" w:rsidRDefault="00E42FE7">
      <w:r>
        <w:br w:type="page"/>
      </w:r>
      <w:hyperlink w:anchor="toc" w:history="1">
        <w:r>
          <w:rPr>
            <w:color w:val="0000EE"/>
            <w:sz w:val="20"/>
            <w:szCs w:val="20"/>
            <w:u w:val="single" w:color="0000EE"/>
          </w:rPr>
          <w:t>Table of Contents</w:t>
        </w:r>
      </w:hyperlink>
    </w:p>
    <w:p w14:paraId="4A144EBF" w14:textId="77777777" w:rsidR="00F7572E" w:rsidRDefault="00E42FE7">
      <w:pPr>
        <w:rPr>
          <w:sz w:val="20"/>
          <w:szCs w:val="20"/>
        </w:rPr>
      </w:pPr>
      <w:r>
        <w:rPr>
          <w:sz w:val="20"/>
          <w:szCs w:val="20"/>
        </w:rPr>
        <w:t> </w:t>
      </w:r>
    </w:p>
    <w:p w14:paraId="081DC62A" w14:textId="77777777" w:rsidR="00F7572E" w:rsidRDefault="00E42FE7">
      <w:pPr>
        <w:jc w:val="center"/>
        <w:rPr>
          <w:sz w:val="20"/>
          <w:szCs w:val="20"/>
        </w:rPr>
      </w:pPr>
      <w:r>
        <w:rPr>
          <w:b/>
          <w:bCs/>
          <w:sz w:val="20"/>
          <w:szCs w:val="20"/>
        </w:rPr>
        <w:t>BAB, Inc.</w:t>
      </w:r>
    </w:p>
    <w:p w14:paraId="7947E563" w14:textId="77777777" w:rsidR="00F7572E" w:rsidRDefault="00E42FE7">
      <w:pPr>
        <w:jc w:val="center"/>
        <w:rPr>
          <w:sz w:val="20"/>
          <w:szCs w:val="20"/>
        </w:rPr>
      </w:pPr>
      <w:r>
        <w:rPr>
          <w:b/>
          <w:bCs/>
          <w:sz w:val="20"/>
          <w:szCs w:val="20"/>
        </w:rPr>
        <w:t>Consolidated Statements of Income</w:t>
      </w:r>
    </w:p>
    <w:p w14:paraId="563806A4" w14:textId="77777777" w:rsidR="00F7572E" w:rsidRDefault="00E42FE7">
      <w:pPr>
        <w:jc w:val="center"/>
        <w:rPr>
          <w:sz w:val="20"/>
          <w:szCs w:val="20"/>
        </w:rPr>
      </w:pPr>
      <w:r>
        <w:rPr>
          <w:b/>
          <w:bCs/>
          <w:sz w:val="20"/>
          <w:szCs w:val="20"/>
        </w:rPr>
        <w:t>For the Three Months and Six Months ended May 31, 2025 and May 31, 2024</w:t>
      </w:r>
    </w:p>
    <w:p w14:paraId="3E63AF33" w14:textId="77777777" w:rsidR="00F7572E" w:rsidRDefault="00E42FE7">
      <w:pPr>
        <w:jc w:val="center"/>
        <w:rPr>
          <w:sz w:val="20"/>
          <w:szCs w:val="20"/>
        </w:rPr>
      </w:pPr>
      <w:r>
        <w:rPr>
          <w:b/>
          <w:bCs/>
          <w:sz w:val="20"/>
          <w:szCs w:val="20"/>
        </w:rPr>
        <w:t>(Unaudited)</w:t>
      </w:r>
    </w:p>
    <w:p w14:paraId="11450767" w14:textId="77777777" w:rsidR="00F7572E" w:rsidRDefault="00E42FE7">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5615"/>
        <w:gridCol w:w="107"/>
        <w:gridCol w:w="110"/>
        <w:gridCol w:w="971"/>
        <w:gridCol w:w="107"/>
        <w:gridCol w:w="107"/>
        <w:gridCol w:w="110"/>
        <w:gridCol w:w="971"/>
        <w:gridCol w:w="107"/>
        <w:gridCol w:w="107"/>
        <w:gridCol w:w="110"/>
        <w:gridCol w:w="972"/>
        <w:gridCol w:w="108"/>
        <w:gridCol w:w="108"/>
        <w:gridCol w:w="110"/>
        <w:gridCol w:w="972"/>
        <w:gridCol w:w="108"/>
      </w:tblGrid>
      <w:tr w:rsidR="00F7572E" w14:paraId="548C9D81" w14:textId="77777777">
        <w:tc>
          <w:tcPr>
            <w:tcW w:w="0" w:type="auto"/>
            <w:tcMar>
              <w:top w:w="5" w:type="dxa"/>
              <w:left w:w="5" w:type="dxa"/>
              <w:bottom w:w="5" w:type="dxa"/>
              <w:right w:w="5" w:type="dxa"/>
            </w:tcMar>
            <w:vAlign w:val="bottom"/>
            <w:hideMark/>
          </w:tcPr>
          <w:p w14:paraId="2039C60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6E9238" w14:textId="77777777" w:rsidR="00F7572E" w:rsidRDefault="00E42FE7">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23EC5778" w14:textId="77777777" w:rsidR="00F7572E" w:rsidRDefault="00E42FE7">
            <w:pPr>
              <w:jc w:val="center"/>
              <w:rPr>
                <w:color w:val="000000"/>
                <w:sz w:val="20"/>
                <w:szCs w:val="20"/>
              </w:rPr>
            </w:pPr>
            <w:r>
              <w:rPr>
                <w:color w:val="000000"/>
                <w:sz w:val="20"/>
                <w:szCs w:val="20"/>
              </w:rPr>
              <w:t>Three months ended May 31,</w:t>
            </w:r>
          </w:p>
        </w:tc>
        <w:tc>
          <w:tcPr>
            <w:tcW w:w="0" w:type="auto"/>
            <w:tcMar>
              <w:top w:w="5" w:type="dxa"/>
              <w:left w:w="5" w:type="dxa"/>
              <w:bottom w:w="5" w:type="dxa"/>
              <w:right w:w="5" w:type="dxa"/>
            </w:tcMar>
            <w:vAlign w:val="bottom"/>
            <w:hideMark/>
          </w:tcPr>
          <w:p w14:paraId="3CE46A5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D14E79" w14:textId="77777777" w:rsidR="00F7572E" w:rsidRDefault="00E42FE7">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75BC45E1" w14:textId="77777777" w:rsidR="00F7572E" w:rsidRDefault="00E42FE7">
            <w:pPr>
              <w:jc w:val="center"/>
              <w:rPr>
                <w:color w:val="000000"/>
                <w:sz w:val="20"/>
                <w:szCs w:val="20"/>
              </w:rPr>
            </w:pPr>
            <w:r>
              <w:rPr>
                <w:color w:val="000000"/>
                <w:sz w:val="20"/>
                <w:szCs w:val="20"/>
              </w:rPr>
              <w:t>Six months ended May 31,</w:t>
            </w:r>
          </w:p>
        </w:tc>
        <w:tc>
          <w:tcPr>
            <w:tcW w:w="0" w:type="auto"/>
            <w:tcMar>
              <w:top w:w="5" w:type="dxa"/>
              <w:left w:w="5" w:type="dxa"/>
              <w:bottom w:w="5" w:type="dxa"/>
              <w:right w:w="5" w:type="dxa"/>
            </w:tcMar>
            <w:vAlign w:val="bottom"/>
            <w:hideMark/>
          </w:tcPr>
          <w:p w14:paraId="52D1C558" w14:textId="77777777" w:rsidR="00F7572E" w:rsidRDefault="00E42FE7">
            <w:pPr>
              <w:rPr>
                <w:color w:val="000000"/>
                <w:sz w:val="20"/>
                <w:szCs w:val="20"/>
              </w:rPr>
            </w:pPr>
            <w:r>
              <w:rPr>
                <w:color w:val="000000"/>
                <w:sz w:val="20"/>
                <w:szCs w:val="20"/>
              </w:rPr>
              <w:t> </w:t>
            </w:r>
          </w:p>
        </w:tc>
      </w:tr>
      <w:tr w:rsidR="00F7572E" w14:paraId="5F3657E2" w14:textId="77777777">
        <w:tc>
          <w:tcPr>
            <w:tcW w:w="0" w:type="auto"/>
            <w:tcMar>
              <w:top w:w="5" w:type="dxa"/>
              <w:left w:w="5" w:type="dxa"/>
              <w:bottom w:w="5" w:type="dxa"/>
              <w:right w:w="5" w:type="dxa"/>
            </w:tcMar>
            <w:vAlign w:val="bottom"/>
            <w:hideMark/>
          </w:tcPr>
          <w:p w14:paraId="3183443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DCD078"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93640F2" w14:textId="77777777" w:rsidR="00F7572E" w:rsidRDefault="00E42FE7">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516643F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4AB346"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BCC5C05" w14:textId="77777777" w:rsidR="00F7572E" w:rsidRDefault="00E42FE7">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49F3129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1E1955"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6BE94DD" w14:textId="77777777" w:rsidR="00F7572E" w:rsidRDefault="00E42FE7">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6861CAF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B40FB2"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8CAC85A" w14:textId="77777777" w:rsidR="00F7572E" w:rsidRDefault="00E42FE7">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5674F05F" w14:textId="77777777" w:rsidR="00F7572E" w:rsidRDefault="00E42FE7">
            <w:pPr>
              <w:rPr>
                <w:color w:val="000000"/>
                <w:sz w:val="20"/>
                <w:szCs w:val="20"/>
              </w:rPr>
            </w:pPr>
            <w:r>
              <w:rPr>
                <w:color w:val="000000"/>
                <w:sz w:val="20"/>
                <w:szCs w:val="20"/>
              </w:rPr>
              <w:t> </w:t>
            </w:r>
          </w:p>
        </w:tc>
      </w:tr>
      <w:tr w:rsidR="00F7572E" w14:paraId="6E4FEFC4" w14:textId="77777777">
        <w:tc>
          <w:tcPr>
            <w:tcW w:w="2600" w:type="pct"/>
            <w:tcMar>
              <w:top w:w="5" w:type="dxa"/>
              <w:left w:w="5" w:type="dxa"/>
              <w:bottom w:w="5" w:type="dxa"/>
              <w:right w:w="5" w:type="dxa"/>
            </w:tcMar>
            <w:vAlign w:val="bottom"/>
            <w:hideMark/>
          </w:tcPr>
          <w:p w14:paraId="42D65E1B" w14:textId="77777777" w:rsidR="00F7572E" w:rsidRDefault="00E42FE7">
            <w:pPr>
              <w:rPr>
                <w:color w:val="000000"/>
                <w:sz w:val="20"/>
                <w:szCs w:val="20"/>
              </w:rPr>
            </w:pPr>
            <w:r>
              <w:rPr>
                <w:b/>
                <w:bCs/>
                <w:color w:val="000000"/>
                <w:sz w:val="20"/>
                <w:szCs w:val="20"/>
              </w:rPr>
              <w:t>REVENUES</w:t>
            </w:r>
          </w:p>
        </w:tc>
        <w:tc>
          <w:tcPr>
            <w:tcW w:w="0" w:type="auto"/>
            <w:tcMar>
              <w:top w:w="5" w:type="dxa"/>
              <w:left w:w="5" w:type="dxa"/>
              <w:bottom w:w="5" w:type="dxa"/>
              <w:right w:w="5" w:type="dxa"/>
            </w:tcMar>
            <w:vAlign w:val="bottom"/>
            <w:hideMark/>
          </w:tcPr>
          <w:p w14:paraId="34E505F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223ACE"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936D085"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6EA566F"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702AB2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6DC8CC"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ABCFFB8"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FAB05DD"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F0CEF3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40E0AD"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9F81753"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DA3BA1E"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D28117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334378"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AB03DBD"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63D721F" w14:textId="77777777" w:rsidR="00F7572E" w:rsidRDefault="00E42FE7">
            <w:pPr>
              <w:rPr>
                <w:color w:val="000000"/>
                <w:sz w:val="20"/>
                <w:szCs w:val="20"/>
              </w:rPr>
            </w:pPr>
            <w:r>
              <w:rPr>
                <w:b/>
                <w:bCs/>
                <w:color w:val="000000"/>
                <w:sz w:val="20"/>
                <w:szCs w:val="20"/>
              </w:rPr>
              <w:t> </w:t>
            </w:r>
          </w:p>
        </w:tc>
      </w:tr>
      <w:tr w:rsidR="00F7572E" w14:paraId="5C26786E" w14:textId="77777777">
        <w:tc>
          <w:tcPr>
            <w:tcW w:w="0" w:type="auto"/>
            <w:tcMar>
              <w:top w:w="5" w:type="dxa"/>
              <w:left w:w="5" w:type="dxa"/>
              <w:bottom w:w="5" w:type="dxa"/>
              <w:right w:w="5" w:type="dxa"/>
            </w:tcMar>
            <w:vAlign w:val="bottom"/>
            <w:hideMark/>
          </w:tcPr>
          <w:p w14:paraId="0BAE309C" w14:textId="77777777" w:rsidR="00F7572E" w:rsidRDefault="00E42FE7">
            <w:pPr>
              <w:rPr>
                <w:color w:val="000000"/>
                <w:sz w:val="20"/>
                <w:szCs w:val="20"/>
              </w:rPr>
            </w:pPr>
            <w:r>
              <w:rPr>
                <w:color w:val="000000"/>
                <w:sz w:val="20"/>
                <w:szCs w:val="20"/>
              </w:rPr>
              <w:t>Royalty fees from franchised stores</w:t>
            </w:r>
          </w:p>
        </w:tc>
        <w:tc>
          <w:tcPr>
            <w:tcW w:w="50" w:type="pct"/>
            <w:tcMar>
              <w:top w:w="5" w:type="dxa"/>
              <w:left w:w="5" w:type="dxa"/>
              <w:bottom w:w="5" w:type="dxa"/>
              <w:right w:w="5" w:type="dxa"/>
            </w:tcMar>
            <w:vAlign w:val="bottom"/>
            <w:hideMark/>
          </w:tcPr>
          <w:p w14:paraId="348B94A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D1DB06" w14:textId="77777777" w:rsidR="00F7572E" w:rsidRDefault="00E42FE7">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2CC5CA8" w14:textId="77777777" w:rsidR="00F7572E" w:rsidRDefault="00E42FE7">
            <w:pPr>
              <w:jc w:val="right"/>
              <w:rPr>
                <w:color w:val="000000"/>
                <w:sz w:val="20"/>
                <w:szCs w:val="20"/>
              </w:rPr>
            </w:pPr>
            <w:r>
              <w:rPr>
                <w:color w:val="000000"/>
                <w:sz w:val="20"/>
                <w:szCs w:val="20"/>
              </w:rPr>
              <w:t>511,879</w:t>
            </w:r>
          </w:p>
        </w:tc>
        <w:tc>
          <w:tcPr>
            <w:tcW w:w="50" w:type="pct"/>
            <w:noWrap/>
            <w:tcMar>
              <w:top w:w="5" w:type="dxa"/>
              <w:left w:w="5" w:type="dxa"/>
              <w:bottom w:w="5" w:type="dxa"/>
              <w:right w:w="5" w:type="dxa"/>
            </w:tcMar>
            <w:vAlign w:val="bottom"/>
            <w:hideMark/>
          </w:tcPr>
          <w:p w14:paraId="650B6CF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5F90E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46B39A" w14:textId="77777777" w:rsidR="00F7572E" w:rsidRDefault="00E42FE7">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E64F1F0" w14:textId="77777777" w:rsidR="00F7572E" w:rsidRDefault="00E42FE7">
            <w:pPr>
              <w:jc w:val="right"/>
              <w:rPr>
                <w:color w:val="000000"/>
                <w:sz w:val="20"/>
                <w:szCs w:val="20"/>
              </w:rPr>
            </w:pPr>
            <w:r>
              <w:rPr>
                <w:color w:val="000000"/>
                <w:sz w:val="20"/>
                <w:szCs w:val="20"/>
              </w:rPr>
              <w:t>513,474</w:t>
            </w:r>
          </w:p>
        </w:tc>
        <w:tc>
          <w:tcPr>
            <w:tcW w:w="50" w:type="pct"/>
            <w:noWrap/>
            <w:tcMar>
              <w:top w:w="5" w:type="dxa"/>
              <w:left w:w="5" w:type="dxa"/>
              <w:bottom w:w="5" w:type="dxa"/>
              <w:right w:w="5" w:type="dxa"/>
            </w:tcMar>
            <w:vAlign w:val="bottom"/>
            <w:hideMark/>
          </w:tcPr>
          <w:p w14:paraId="61A2709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C6E42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2B2040" w14:textId="77777777" w:rsidR="00F7572E" w:rsidRDefault="00E42FE7">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D813C06" w14:textId="77777777" w:rsidR="00F7572E" w:rsidRDefault="00E42FE7">
            <w:pPr>
              <w:jc w:val="right"/>
              <w:rPr>
                <w:color w:val="000000"/>
                <w:sz w:val="20"/>
                <w:szCs w:val="20"/>
              </w:rPr>
            </w:pPr>
            <w:r>
              <w:rPr>
                <w:color w:val="000000"/>
                <w:sz w:val="20"/>
                <w:szCs w:val="20"/>
              </w:rPr>
              <w:t>969,073</w:t>
            </w:r>
          </w:p>
        </w:tc>
        <w:tc>
          <w:tcPr>
            <w:tcW w:w="50" w:type="pct"/>
            <w:noWrap/>
            <w:tcMar>
              <w:top w:w="5" w:type="dxa"/>
              <w:left w:w="5" w:type="dxa"/>
              <w:bottom w:w="5" w:type="dxa"/>
              <w:right w:w="5" w:type="dxa"/>
            </w:tcMar>
            <w:vAlign w:val="bottom"/>
            <w:hideMark/>
          </w:tcPr>
          <w:p w14:paraId="01E886E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8CF64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D10D3D" w14:textId="77777777" w:rsidR="00F7572E" w:rsidRDefault="00E42FE7">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0F5A8E9" w14:textId="77777777" w:rsidR="00F7572E" w:rsidRDefault="00E42FE7">
            <w:pPr>
              <w:jc w:val="right"/>
              <w:rPr>
                <w:color w:val="000000"/>
                <w:sz w:val="20"/>
                <w:szCs w:val="20"/>
              </w:rPr>
            </w:pPr>
            <w:r>
              <w:rPr>
                <w:color w:val="000000"/>
                <w:sz w:val="20"/>
                <w:szCs w:val="20"/>
              </w:rPr>
              <w:t>973,163</w:t>
            </w:r>
          </w:p>
        </w:tc>
        <w:tc>
          <w:tcPr>
            <w:tcW w:w="50" w:type="pct"/>
            <w:noWrap/>
            <w:tcMar>
              <w:top w:w="5" w:type="dxa"/>
              <w:left w:w="5" w:type="dxa"/>
              <w:bottom w:w="5" w:type="dxa"/>
              <w:right w:w="5" w:type="dxa"/>
            </w:tcMar>
            <w:vAlign w:val="bottom"/>
            <w:hideMark/>
          </w:tcPr>
          <w:p w14:paraId="7B5DE4FB" w14:textId="77777777" w:rsidR="00F7572E" w:rsidRDefault="00E42FE7">
            <w:pPr>
              <w:rPr>
                <w:color w:val="000000"/>
                <w:sz w:val="20"/>
                <w:szCs w:val="20"/>
              </w:rPr>
            </w:pPr>
            <w:r>
              <w:rPr>
                <w:color w:val="000000"/>
                <w:sz w:val="20"/>
                <w:szCs w:val="20"/>
              </w:rPr>
              <w:t> </w:t>
            </w:r>
          </w:p>
        </w:tc>
      </w:tr>
      <w:tr w:rsidR="00F7572E" w14:paraId="03635FA7" w14:textId="77777777">
        <w:tc>
          <w:tcPr>
            <w:tcW w:w="0" w:type="auto"/>
            <w:tcMar>
              <w:top w:w="5" w:type="dxa"/>
              <w:left w:w="5" w:type="dxa"/>
              <w:bottom w:w="5" w:type="dxa"/>
              <w:right w:w="5" w:type="dxa"/>
            </w:tcMar>
            <w:vAlign w:val="bottom"/>
            <w:hideMark/>
          </w:tcPr>
          <w:p w14:paraId="4AE6E88E" w14:textId="77777777" w:rsidR="00F7572E" w:rsidRDefault="00E42FE7">
            <w:pPr>
              <w:rPr>
                <w:color w:val="000000"/>
                <w:sz w:val="20"/>
                <w:szCs w:val="20"/>
              </w:rPr>
            </w:pPr>
            <w:r>
              <w:rPr>
                <w:color w:val="000000"/>
                <w:sz w:val="20"/>
                <w:szCs w:val="20"/>
              </w:rPr>
              <w:t>Franchise Fees</w:t>
            </w:r>
          </w:p>
        </w:tc>
        <w:tc>
          <w:tcPr>
            <w:tcW w:w="50" w:type="pct"/>
            <w:tcMar>
              <w:top w:w="5" w:type="dxa"/>
              <w:left w:w="5" w:type="dxa"/>
              <w:bottom w:w="5" w:type="dxa"/>
              <w:right w:w="5" w:type="dxa"/>
            </w:tcMar>
            <w:vAlign w:val="bottom"/>
            <w:hideMark/>
          </w:tcPr>
          <w:p w14:paraId="17746C3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67A77B"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B911A68" w14:textId="77777777" w:rsidR="00F7572E" w:rsidRDefault="00E42FE7">
            <w:pPr>
              <w:jc w:val="right"/>
              <w:rPr>
                <w:color w:val="000000"/>
                <w:sz w:val="20"/>
                <w:szCs w:val="20"/>
              </w:rPr>
            </w:pPr>
            <w:r>
              <w:rPr>
                <w:color w:val="000000"/>
                <w:sz w:val="20"/>
                <w:szCs w:val="20"/>
              </w:rPr>
              <w:t>3,583</w:t>
            </w:r>
          </w:p>
        </w:tc>
        <w:tc>
          <w:tcPr>
            <w:tcW w:w="50" w:type="pct"/>
            <w:noWrap/>
            <w:tcMar>
              <w:top w:w="5" w:type="dxa"/>
              <w:left w:w="5" w:type="dxa"/>
              <w:bottom w:w="5" w:type="dxa"/>
              <w:right w:w="5" w:type="dxa"/>
            </w:tcMar>
            <w:vAlign w:val="bottom"/>
            <w:hideMark/>
          </w:tcPr>
          <w:p w14:paraId="38AF0A3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285C6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6E2653"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5C1137E" w14:textId="77777777" w:rsidR="00F7572E" w:rsidRDefault="00E42FE7">
            <w:pPr>
              <w:jc w:val="right"/>
              <w:rPr>
                <w:color w:val="000000"/>
                <w:sz w:val="20"/>
                <w:szCs w:val="20"/>
              </w:rPr>
            </w:pPr>
            <w:r>
              <w:rPr>
                <w:color w:val="000000"/>
                <w:sz w:val="20"/>
                <w:szCs w:val="20"/>
              </w:rPr>
              <w:t>9,215</w:t>
            </w:r>
          </w:p>
        </w:tc>
        <w:tc>
          <w:tcPr>
            <w:tcW w:w="50" w:type="pct"/>
            <w:noWrap/>
            <w:tcMar>
              <w:top w:w="5" w:type="dxa"/>
              <w:left w:w="5" w:type="dxa"/>
              <w:bottom w:w="5" w:type="dxa"/>
              <w:right w:w="5" w:type="dxa"/>
            </w:tcMar>
            <w:vAlign w:val="bottom"/>
            <w:hideMark/>
          </w:tcPr>
          <w:p w14:paraId="3B15C4B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2817D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285766"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4AD9CED" w14:textId="77777777" w:rsidR="00F7572E" w:rsidRDefault="00E42FE7">
            <w:pPr>
              <w:jc w:val="right"/>
              <w:rPr>
                <w:color w:val="000000"/>
                <w:sz w:val="20"/>
                <w:szCs w:val="20"/>
              </w:rPr>
            </w:pPr>
            <w:r>
              <w:rPr>
                <w:color w:val="000000"/>
                <w:sz w:val="20"/>
                <w:szCs w:val="20"/>
              </w:rPr>
              <w:t>12,166</w:t>
            </w:r>
          </w:p>
        </w:tc>
        <w:tc>
          <w:tcPr>
            <w:tcW w:w="50" w:type="pct"/>
            <w:noWrap/>
            <w:tcMar>
              <w:top w:w="5" w:type="dxa"/>
              <w:left w:w="5" w:type="dxa"/>
              <w:bottom w:w="5" w:type="dxa"/>
              <w:right w:w="5" w:type="dxa"/>
            </w:tcMar>
            <w:vAlign w:val="bottom"/>
            <w:hideMark/>
          </w:tcPr>
          <w:p w14:paraId="336A04C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45B6C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81FFDB"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C414F4C" w14:textId="77777777" w:rsidR="00F7572E" w:rsidRDefault="00E42FE7">
            <w:pPr>
              <w:jc w:val="right"/>
              <w:rPr>
                <w:color w:val="000000"/>
                <w:sz w:val="20"/>
                <w:szCs w:val="20"/>
              </w:rPr>
            </w:pPr>
            <w:r>
              <w:rPr>
                <w:color w:val="000000"/>
                <w:sz w:val="20"/>
                <w:szCs w:val="20"/>
              </w:rPr>
              <w:t>19,461</w:t>
            </w:r>
          </w:p>
        </w:tc>
        <w:tc>
          <w:tcPr>
            <w:tcW w:w="50" w:type="pct"/>
            <w:noWrap/>
            <w:tcMar>
              <w:top w:w="5" w:type="dxa"/>
              <w:left w:w="5" w:type="dxa"/>
              <w:bottom w:w="5" w:type="dxa"/>
              <w:right w:w="5" w:type="dxa"/>
            </w:tcMar>
            <w:vAlign w:val="bottom"/>
            <w:hideMark/>
          </w:tcPr>
          <w:p w14:paraId="308BEF2D" w14:textId="77777777" w:rsidR="00F7572E" w:rsidRDefault="00E42FE7">
            <w:pPr>
              <w:rPr>
                <w:color w:val="000000"/>
                <w:sz w:val="20"/>
                <w:szCs w:val="20"/>
              </w:rPr>
            </w:pPr>
            <w:r>
              <w:rPr>
                <w:color w:val="000000"/>
                <w:sz w:val="20"/>
                <w:szCs w:val="20"/>
              </w:rPr>
              <w:t> </w:t>
            </w:r>
          </w:p>
        </w:tc>
      </w:tr>
      <w:tr w:rsidR="00F7572E" w14:paraId="7AA4AD48" w14:textId="77777777">
        <w:tc>
          <w:tcPr>
            <w:tcW w:w="0" w:type="auto"/>
            <w:tcMar>
              <w:top w:w="5" w:type="dxa"/>
              <w:left w:w="5" w:type="dxa"/>
              <w:bottom w:w="5" w:type="dxa"/>
              <w:right w:w="5" w:type="dxa"/>
            </w:tcMar>
            <w:vAlign w:val="bottom"/>
            <w:hideMark/>
          </w:tcPr>
          <w:p w14:paraId="16593607" w14:textId="77777777" w:rsidR="00F7572E" w:rsidRDefault="00E42FE7">
            <w:pPr>
              <w:rPr>
                <w:color w:val="000000"/>
                <w:sz w:val="20"/>
                <w:szCs w:val="20"/>
              </w:rPr>
            </w:pPr>
            <w:r>
              <w:rPr>
                <w:color w:val="000000"/>
                <w:sz w:val="20"/>
                <w:szCs w:val="20"/>
              </w:rPr>
              <w:t>Licensing fees and other income</w:t>
            </w:r>
          </w:p>
        </w:tc>
        <w:tc>
          <w:tcPr>
            <w:tcW w:w="50" w:type="pct"/>
            <w:tcMar>
              <w:top w:w="5" w:type="dxa"/>
              <w:left w:w="5" w:type="dxa"/>
              <w:bottom w:w="5" w:type="dxa"/>
              <w:right w:w="5" w:type="dxa"/>
            </w:tcMar>
            <w:vAlign w:val="bottom"/>
            <w:hideMark/>
          </w:tcPr>
          <w:p w14:paraId="777A726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839450"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5DD9235" w14:textId="77777777" w:rsidR="00F7572E" w:rsidRDefault="00E42FE7">
            <w:pPr>
              <w:jc w:val="right"/>
              <w:rPr>
                <w:color w:val="000000"/>
                <w:sz w:val="20"/>
                <w:szCs w:val="20"/>
              </w:rPr>
            </w:pPr>
            <w:r>
              <w:rPr>
                <w:color w:val="000000"/>
                <w:sz w:val="20"/>
                <w:szCs w:val="20"/>
              </w:rPr>
              <w:t>65,975</w:t>
            </w:r>
          </w:p>
        </w:tc>
        <w:tc>
          <w:tcPr>
            <w:tcW w:w="50" w:type="pct"/>
            <w:noWrap/>
            <w:tcMar>
              <w:top w:w="5" w:type="dxa"/>
              <w:left w:w="5" w:type="dxa"/>
              <w:bottom w:w="5" w:type="dxa"/>
              <w:right w:w="5" w:type="dxa"/>
            </w:tcMar>
            <w:vAlign w:val="bottom"/>
            <w:hideMark/>
          </w:tcPr>
          <w:p w14:paraId="003EF09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A0BBE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566297"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B112DDC" w14:textId="77777777" w:rsidR="00F7572E" w:rsidRDefault="00E42FE7">
            <w:pPr>
              <w:jc w:val="right"/>
              <w:rPr>
                <w:color w:val="000000"/>
                <w:sz w:val="20"/>
                <w:szCs w:val="20"/>
              </w:rPr>
            </w:pPr>
            <w:r>
              <w:rPr>
                <w:color w:val="000000"/>
                <w:sz w:val="20"/>
                <w:szCs w:val="20"/>
              </w:rPr>
              <w:t>53,513</w:t>
            </w:r>
          </w:p>
        </w:tc>
        <w:tc>
          <w:tcPr>
            <w:tcW w:w="50" w:type="pct"/>
            <w:noWrap/>
            <w:tcMar>
              <w:top w:w="5" w:type="dxa"/>
              <w:left w:w="5" w:type="dxa"/>
              <w:bottom w:w="5" w:type="dxa"/>
              <w:right w:w="5" w:type="dxa"/>
            </w:tcMar>
            <w:vAlign w:val="bottom"/>
            <w:hideMark/>
          </w:tcPr>
          <w:p w14:paraId="0D193AF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F730A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124F3B"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A767F18" w14:textId="77777777" w:rsidR="00F7572E" w:rsidRDefault="00E42FE7">
            <w:pPr>
              <w:jc w:val="right"/>
              <w:rPr>
                <w:color w:val="000000"/>
                <w:sz w:val="20"/>
                <w:szCs w:val="20"/>
              </w:rPr>
            </w:pPr>
            <w:r>
              <w:rPr>
                <w:color w:val="000000"/>
                <w:sz w:val="20"/>
                <w:szCs w:val="20"/>
              </w:rPr>
              <w:t>140,353</w:t>
            </w:r>
          </w:p>
        </w:tc>
        <w:tc>
          <w:tcPr>
            <w:tcW w:w="50" w:type="pct"/>
            <w:noWrap/>
            <w:tcMar>
              <w:top w:w="5" w:type="dxa"/>
              <w:left w:w="5" w:type="dxa"/>
              <w:bottom w:w="5" w:type="dxa"/>
              <w:right w:w="5" w:type="dxa"/>
            </w:tcMar>
            <w:vAlign w:val="bottom"/>
            <w:hideMark/>
          </w:tcPr>
          <w:p w14:paraId="0EF6B4E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85EA9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847374"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14DD427" w14:textId="77777777" w:rsidR="00F7572E" w:rsidRDefault="00E42FE7">
            <w:pPr>
              <w:jc w:val="right"/>
              <w:rPr>
                <w:color w:val="000000"/>
                <w:sz w:val="20"/>
                <w:szCs w:val="20"/>
              </w:rPr>
            </w:pPr>
            <w:r>
              <w:rPr>
                <w:color w:val="000000"/>
                <w:sz w:val="20"/>
                <w:szCs w:val="20"/>
              </w:rPr>
              <w:t>160,101</w:t>
            </w:r>
          </w:p>
        </w:tc>
        <w:tc>
          <w:tcPr>
            <w:tcW w:w="50" w:type="pct"/>
            <w:noWrap/>
            <w:tcMar>
              <w:top w:w="5" w:type="dxa"/>
              <w:left w:w="5" w:type="dxa"/>
              <w:bottom w:w="5" w:type="dxa"/>
              <w:right w:w="5" w:type="dxa"/>
            </w:tcMar>
            <w:vAlign w:val="bottom"/>
            <w:hideMark/>
          </w:tcPr>
          <w:p w14:paraId="41D099AF" w14:textId="77777777" w:rsidR="00F7572E" w:rsidRDefault="00E42FE7">
            <w:pPr>
              <w:rPr>
                <w:color w:val="000000"/>
                <w:sz w:val="20"/>
                <w:szCs w:val="20"/>
              </w:rPr>
            </w:pPr>
            <w:r>
              <w:rPr>
                <w:color w:val="000000"/>
                <w:sz w:val="20"/>
                <w:szCs w:val="20"/>
              </w:rPr>
              <w:t> </w:t>
            </w:r>
          </w:p>
        </w:tc>
      </w:tr>
      <w:tr w:rsidR="00F7572E" w14:paraId="5CAD247C" w14:textId="77777777">
        <w:tc>
          <w:tcPr>
            <w:tcW w:w="0" w:type="auto"/>
            <w:tcMar>
              <w:top w:w="5" w:type="dxa"/>
              <w:left w:w="5" w:type="dxa"/>
              <w:bottom w:w="5" w:type="dxa"/>
              <w:right w:w="5" w:type="dxa"/>
            </w:tcMar>
            <w:vAlign w:val="bottom"/>
            <w:hideMark/>
          </w:tcPr>
          <w:p w14:paraId="1A9893C7" w14:textId="77777777" w:rsidR="00F7572E" w:rsidRDefault="00E42FE7">
            <w:pPr>
              <w:rPr>
                <w:color w:val="000000"/>
                <w:sz w:val="20"/>
                <w:szCs w:val="20"/>
              </w:rPr>
            </w:pPr>
            <w:r>
              <w:rPr>
                <w:color w:val="000000"/>
                <w:sz w:val="20"/>
                <w:szCs w:val="20"/>
              </w:rPr>
              <w:t>Marketing fund revenue</w:t>
            </w:r>
          </w:p>
        </w:tc>
        <w:tc>
          <w:tcPr>
            <w:tcW w:w="50" w:type="pct"/>
            <w:tcMar>
              <w:top w:w="5" w:type="dxa"/>
              <w:left w:w="5" w:type="dxa"/>
              <w:bottom w:w="5" w:type="dxa"/>
              <w:right w:w="5" w:type="dxa"/>
            </w:tcMar>
            <w:vAlign w:val="bottom"/>
            <w:hideMark/>
          </w:tcPr>
          <w:p w14:paraId="6A69ED1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CB892B8"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FE18C1D" w14:textId="77777777" w:rsidR="00F7572E" w:rsidRDefault="00E42FE7">
            <w:pPr>
              <w:jc w:val="right"/>
              <w:rPr>
                <w:color w:val="000000"/>
                <w:sz w:val="20"/>
                <w:szCs w:val="20"/>
              </w:rPr>
            </w:pPr>
            <w:r>
              <w:rPr>
                <w:color w:val="000000"/>
                <w:sz w:val="20"/>
                <w:szCs w:val="20"/>
              </w:rPr>
              <w:t>227,049</w:t>
            </w:r>
          </w:p>
        </w:tc>
        <w:tc>
          <w:tcPr>
            <w:tcW w:w="50" w:type="pct"/>
            <w:noWrap/>
            <w:tcMar>
              <w:top w:w="5" w:type="dxa"/>
              <w:left w:w="5" w:type="dxa"/>
              <w:bottom w:w="20" w:type="dxa"/>
              <w:right w:w="5" w:type="dxa"/>
            </w:tcMar>
            <w:vAlign w:val="bottom"/>
            <w:hideMark/>
          </w:tcPr>
          <w:p w14:paraId="1AC9045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B81BE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1248E7"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E83884F" w14:textId="77777777" w:rsidR="00F7572E" w:rsidRDefault="00E42FE7">
            <w:pPr>
              <w:jc w:val="right"/>
              <w:rPr>
                <w:color w:val="000000"/>
                <w:sz w:val="20"/>
                <w:szCs w:val="20"/>
              </w:rPr>
            </w:pPr>
            <w:r>
              <w:rPr>
                <w:color w:val="000000"/>
                <w:sz w:val="20"/>
                <w:szCs w:val="20"/>
              </w:rPr>
              <w:t>306,636</w:t>
            </w:r>
          </w:p>
        </w:tc>
        <w:tc>
          <w:tcPr>
            <w:tcW w:w="50" w:type="pct"/>
            <w:noWrap/>
            <w:tcMar>
              <w:top w:w="5" w:type="dxa"/>
              <w:left w:w="5" w:type="dxa"/>
              <w:bottom w:w="20" w:type="dxa"/>
              <w:right w:w="5" w:type="dxa"/>
            </w:tcMar>
            <w:vAlign w:val="bottom"/>
            <w:hideMark/>
          </w:tcPr>
          <w:p w14:paraId="6710EFA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C5BE6B"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026DAED"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DA97795" w14:textId="77777777" w:rsidR="00F7572E" w:rsidRDefault="00E42FE7">
            <w:pPr>
              <w:jc w:val="right"/>
              <w:rPr>
                <w:color w:val="000000"/>
                <w:sz w:val="20"/>
                <w:szCs w:val="20"/>
              </w:rPr>
            </w:pPr>
            <w:r>
              <w:rPr>
                <w:color w:val="000000"/>
                <w:sz w:val="20"/>
                <w:szCs w:val="20"/>
              </w:rPr>
              <w:t>444,095</w:t>
            </w:r>
          </w:p>
        </w:tc>
        <w:tc>
          <w:tcPr>
            <w:tcW w:w="50" w:type="pct"/>
            <w:noWrap/>
            <w:tcMar>
              <w:top w:w="5" w:type="dxa"/>
              <w:left w:w="5" w:type="dxa"/>
              <w:bottom w:w="20" w:type="dxa"/>
              <w:right w:w="5" w:type="dxa"/>
            </w:tcMar>
            <w:vAlign w:val="bottom"/>
            <w:hideMark/>
          </w:tcPr>
          <w:p w14:paraId="495D85E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E651D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5DEB963"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C7AF6B6" w14:textId="77777777" w:rsidR="00F7572E" w:rsidRDefault="00E42FE7">
            <w:pPr>
              <w:jc w:val="right"/>
              <w:rPr>
                <w:color w:val="000000"/>
                <w:sz w:val="20"/>
                <w:szCs w:val="20"/>
              </w:rPr>
            </w:pPr>
            <w:r>
              <w:rPr>
                <w:color w:val="000000"/>
                <w:sz w:val="20"/>
                <w:szCs w:val="20"/>
              </w:rPr>
              <w:t>566,047</w:t>
            </w:r>
          </w:p>
        </w:tc>
        <w:tc>
          <w:tcPr>
            <w:tcW w:w="50" w:type="pct"/>
            <w:noWrap/>
            <w:tcMar>
              <w:top w:w="5" w:type="dxa"/>
              <w:left w:w="5" w:type="dxa"/>
              <w:bottom w:w="20" w:type="dxa"/>
              <w:right w:w="5" w:type="dxa"/>
            </w:tcMar>
            <w:vAlign w:val="bottom"/>
            <w:hideMark/>
          </w:tcPr>
          <w:p w14:paraId="74578599" w14:textId="77777777" w:rsidR="00F7572E" w:rsidRDefault="00E42FE7">
            <w:pPr>
              <w:rPr>
                <w:color w:val="000000"/>
                <w:sz w:val="20"/>
                <w:szCs w:val="20"/>
              </w:rPr>
            </w:pPr>
            <w:r>
              <w:rPr>
                <w:color w:val="000000"/>
                <w:sz w:val="20"/>
                <w:szCs w:val="20"/>
              </w:rPr>
              <w:t> </w:t>
            </w:r>
          </w:p>
        </w:tc>
      </w:tr>
      <w:tr w:rsidR="00F7572E" w14:paraId="52824749" w14:textId="77777777">
        <w:tc>
          <w:tcPr>
            <w:tcW w:w="0" w:type="auto"/>
            <w:tcMar>
              <w:top w:w="5" w:type="dxa"/>
              <w:left w:w="5" w:type="dxa"/>
              <w:bottom w:w="5" w:type="dxa"/>
              <w:right w:w="5" w:type="dxa"/>
            </w:tcMar>
            <w:vAlign w:val="bottom"/>
            <w:hideMark/>
          </w:tcPr>
          <w:p w14:paraId="795D8415" w14:textId="77777777" w:rsidR="00F7572E" w:rsidRDefault="00E42FE7">
            <w:pPr>
              <w:ind w:firstLine="540"/>
              <w:rPr>
                <w:color w:val="000000"/>
                <w:sz w:val="20"/>
                <w:szCs w:val="20"/>
              </w:rPr>
            </w:pPr>
            <w:r>
              <w:rPr>
                <w:color w:val="000000"/>
                <w:sz w:val="20"/>
                <w:szCs w:val="20"/>
              </w:rPr>
              <w:t>Total Revenues</w:t>
            </w:r>
          </w:p>
        </w:tc>
        <w:tc>
          <w:tcPr>
            <w:tcW w:w="50" w:type="pct"/>
            <w:tcMar>
              <w:top w:w="5" w:type="dxa"/>
              <w:left w:w="5" w:type="dxa"/>
              <w:bottom w:w="5" w:type="dxa"/>
              <w:right w:w="5" w:type="dxa"/>
            </w:tcMar>
            <w:vAlign w:val="bottom"/>
            <w:hideMark/>
          </w:tcPr>
          <w:p w14:paraId="13A10E1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A58682"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D25E504" w14:textId="77777777" w:rsidR="00F7572E" w:rsidRDefault="00E42FE7">
            <w:pPr>
              <w:jc w:val="right"/>
              <w:rPr>
                <w:color w:val="000000"/>
                <w:sz w:val="20"/>
                <w:szCs w:val="20"/>
              </w:rPr>
            </w:pPr>
            <w:r>
              <w:rPr>
                <w:color w:val="000000"/>
                <w:sz w:val="20"/>
                <w:szCs w:val="20"/>
              </w:rPr>
              <w:t>808,486</w:t>
            </w:r>
          </w:p>
        </w:tc>
        <w:tc>
          <w:tcPr>
            <w:tcW w:w="50" w:type="pct"/>
            <w:noWrap/>
            <w:tcMar>
              <w:top w:w="5" w:type="dxa"/>
              <w:left w:w="5" w:type="dxa"/>
              <w:bottom w:w="20" w:type="dxa"/>
              <w:right w:w="5" w:type="dxa"/>
            </w:tcMar>
            <w:vAlign w:val="bottom"/>
            <w:hideMark/>
          </w:tcPr>
          <w:p w14:paraId="31CFC8B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53A42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CCD17F"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68DB581" w14:textId="77777777" w:rsidR="00F7572E" w:rsidRDefault="00E42FE7">
            <w:pPr>
              <w:jc w:val="right"/>
              <w:rPr>
                <w:color w:val="000000"/>
                <w:sz w:val="20"/>
                <w:szCs w:val="20"/>
              </w:rPr>
            </w:pPr>
            <w:r>
              <w:rPr>
                <w:color w:val="000000"/>
                <w:sz w:val="20"/>
                <w:szCs w:val="20"/>
              </w:rPr>
              <w:t>882,838</w:t>
            </w:r>
          </w:p>
        </w:tc>
        <w:tc>
          <w:tcPr>
            <w:tcW w:w="50" w:type="pct"/>
            <w:noWrap/>
            <w:tcMar>
              <w:top w:w="5" w:type="dxa"/>
              <w:left w:w="5" w:type="dxa"/>
              <w:bottom w:w="20" w:type="dxa"/>
              <w:right w:w="5" w:type="dxa"/>
            </w:tcMar>
            <w:vAlign w:val="bottom"/>
            <w:hideMark/>
          </w:tcPr>
          <w:p w14:paraId="2578CA7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FBFE57"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F59118B"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702D558" w14:textId="77777777" w:rsidR="00F7572E" w:rsidRDefault="00E42FE7">
            <w:pPr>
              <w:jc w:val="right"/>
              <w:rPr>
                <w:color w:val="000000"/>
                <w:sz w:val="20"/>
                <w:szCs w:val="20"/>
              </w:rPr>
            </w:pPr>
            <w:r>
              <w:rPr>
                <w:color w:val="000000"/>
                <w:sz w:val="20"/>
                <w:szCs w:val="20"/>
              </w:rPr>
              <w:t>1,565,687</w:t>
            </w:r>
          </w:p>
        </w:tc>
        <w:tc>
          <w:tcPr>
            <w:tcW w:w="50" w:type="pct"/>
            <w:noWrap/>
            <w:tcMar>
              <w:top w:w="5" w:type="dxa"/>
              <w:left w:w="5" w:type="dxa"/>
              <w:bottom w:w="20" w:type="dxa"/>
              <w:right w:w="5" w:type="dxa"/>
            </w:tcMar>
            <w:vAlign w:val="bottom"/>
            <w:hideMark/>
          </w:tcPr>
          <w:p w14:paraId="32BF4E4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2A2A24"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9FA410"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365AC64" w14:textId="77777777" w:rsidR="00F7572E" w:rsidRDefault="00E42FE7">
            <w:pPr>
              <w:jc w:val="right"/>
              <w:rPr>
                <w:color w:val="000000"/>
                <w:sz w:val="20"/>
                <w:szCs w:val="20"/>
              </w:rPr>
            </w:pPr>
            <w:r>
              <w:rPr>
                <w:color w:val="000000"/>
                <w:sz w:val="20"/>
                <w:szCs w:val="20"/>
              </w:rPr>
              <w:t>1,718,772</w:t>
            </w:r>
          </w:p>
        </w:tc>
        <w:tc>
          <w:tcPr>
            <w:tcW w:w="50" w:type="pct"/>
            <w:noWrap/>
            <w:tcMar>
              <w:top w:w="5" w:type="dxa"/>
              <w:left w:w="5" w:type="dxa"/>
              <w:bottom w:w="20" w:type="dxa"/>
              <w:right w:w="5" w:type="dxa"/>
            </w:tcMar>
            <w:vAlign w:val="bottom"/>
            <w:hideMark/>
          </w:tcPr>
          <w:p w14:paraId="5E93431B" w14:textId="77777777" w:rsidR="00F7572E" w:rsidRDefault="00E42FE7">
            <w:pPr>
              <w:rPr>
                <w:color w:val="000000"/>
                <w:sz w:val="20"/>
                <w:szCs w:val="20"/>
              </w:rPr>
            </w:pPr>
            <w:r>
              <w:rPr>
                <w:color w:val="000000"/>
                <w:sz w:val="20"/>
                <w:szCs w:val="20"/>
              </w:rPr>
              <w:t> </w:t>
            </w:r>
          </w:p>
        </w:tc>
      </w:tr>
      <w:tr w:rsidR="00F7572E" w14:paraId="6C053F0A" w14:textId="77777777">
        <w:tc>
          <w:tcPr>
            <w:tcW w:w="0" w:type="auto"/>
            <w:tcMar>
              <w:top w:w="5" w:type="dxa"/>
              <w:left w:w="5" w:type="dxa"/>
              <w:bottom w:w="5" w:type="dxa"/>
              <w:right w:w="5" w:type="dxa"/>
            </w:tcMar>
            <w:vAlign w:val="bottom"/>
            <w:hideMark/>
          </w:tcPr>
          <w:p w14:paraId="6AF5AB9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C575A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4097B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08F29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4E692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25247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F573A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638A6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C0F04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CF88E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C2B71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F7D2A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58EF3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DD653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81128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B172B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8A4851" w14:textId="77777777" w:rsidR="00F7572E" w:rsidRDefault="00E42FE7">
            <w:pPr>
              <w:rPr>
                <w:color w:val="000000"/>
                <w:sz w:val="20"/>
                <w:szCs w:val="20"/>
              </w:rPr>
            </w:pPr>
            <w:r>
              <w:rPr>
                <w:color w:val="000000"/>
                <w:sz w:val="20"/>
                <w:szCs w:val="20"/>
              </w:rPr>
              <w:t> </w:t>
            </w:r>
          </w:p>
        </w:tc>
      </w:tr>
      <w:tr w:rsidR="00F7572E" w14:paraId="20F27860" w14:textId="77777777">
        <w:tc>
          <w:tcPr>
            <w:tcW w:w="0" w:type="auto"/>
            <w:tcMar>
              <w:top w:w="5" w:type="dxa"/>
              <w:left w:w="5" w:type="dxa"/>
              <w:bottom w:w="5" w:type="dxa"/>
              <w:right w:w="5" w:type="dxa"/>
            </w:tcMar>
            <w:vAlign w:val="bottom"/>
            <w:hideMark/>
          </w:tcPr>
          <w:p w14:paraId="205046F7" w14:textId="77777777" w:rsidR="00F7572E" w:rsidRDefault="00E42FE7">
            <w:pPr>
              <w:rPr>
                <w:color w:val="000000"/>
                <w:sz w:val="20"/>
                <w:szCs w:val="20"/>
              </w:rPr>
            </w:pPr>
            <w:r>
              <w:rPr>
                <w:b/>
                <w:bCs/>
                <w:color w:val="000000"/>
                <w:sz w:val="20"/>
                <w:szCs w:val="20"/>
              </w:rPr>
              <w:t>OPERATING EXPENSES</w:t>
            </w:r>
          </w:p>
        </w:tc>
        <w:tc>
          <w:tcPr>
            <w:tcW w:w="0" w:type="auto"/>
            <w:tcMar>
              <w:top w:w="5" w:type="dxa"/>
              <w:left w:w="5" w:type="dxa"/>
              <w:bottom w:w="5" w:type="dxa"/>
              <w:right w:w="5" w:type="dxa"/>
            </w:tcMar>
            <w:vAlign w:val="bottom"/>
            <w:hideMark/>
          </w:tcPr>
          <w:p w14:paraId="42BF2D9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452571"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6BA383D"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10C7459"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5D83B4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679897"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855CBB8"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E753D37"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2BA4BF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01D6B1"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1961D77"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6F53DEB"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955122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A5207B"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CDBD3C5"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857F22D" w14:textId="77777777" w:rsidR="00F7572E" w:rsidRDefault="00E42FE7">
            <w:pPr>
              <w:rPr>
                <w:color w:val="000000"/>
                <w:sz w:val="20"/>
                <w:szCs w:val="20"/>
              </w:rPr>
            </w:pPr>
            <w:r>
              <w:rPr>
                <w:b/>
                <w:bCs/>
                <w:color w:val="000000"/>
                <w:sz w:val="20"/>
                <w:szCs w:val="20"/>
              </w:rPr>
              <w:t> </w:t>
            </w:r>
          </w:p>
        </w:tc>
      </w:tr>
      <w:tr w:rsidR="00F7572E" w14:paraId="06432BAF" w14:textId="77777777">
        <w:tc>
          <w:tcPr>
            <w:tcW w:w="0" w:type="auto"/>
            <w:tcMar>
              <w:top w:w="5" w:type="dxa"/>
              <w:left w:w="5" w:type="dxa"/>
              <w:bottom w:w="5" w:type="dxa"/>
              <w:right w:w="5" w:type="dxa"/>
            </w:tcMar>
            <w:vAlign w:val="bottom"/>
            <w:hideMark/>
          </w:tcPr>
          <w:p w14:paraId="1100AE0E" w14:textId="77777777" w:rsidR="00F7572E" w:rsidRDefault="00E42FE7">
            <w:pPr>
              <w:rPr>
                <w:color w:val="000000"/>
                <w:sz w:val="20"/>
                <w:szCs w:val="20"/>
              </w:rPr>
            </w:pPr>
            <w:r>
              <w:rPr>
                <w:color w:val="000000"/>
                <w:sz w:val="20"/>
                <w:szCs w:val="20"/>
              </w:rPr>
              <w:t>Selling, general and administrative expenses:</w:t>
            </w:r>
          </w:p>
        </w:tc>
        <w:tc>
          <w:tcPr>
            <w:tcW w:w="0" w:type="auto"/>
            <w:tcMar>
              <w:top w:w="5" w:type="dxa"/>
              <w:left w:w="5" w:type="dxa"/>
              <w:bottom w:w="5" w:type="dxa"/>
              <w:right w:w="5" w:type="dxa"/>
            </w:tcMar>
            <w:vAlign w:val="bottom"/>
            <w:hideMark/>
          </w:tcPr>
          <w:p w14:paraId="622204E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223BF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63B28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C57EB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9A6AB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FC2E6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8D8D1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6AC3D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E7B4B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0CD7B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BCCF1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617AF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B87A1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302B6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FDFBF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B7FBC9" w14:textId="77777777" w:rsidR="00F7572E" w:rsidRDefault="00E42FE7">
            <w:pPr>
              <w:rPr>
                <w:color w:val="000000"/>
                <w:sz w:val="20"/>
                <w:szCs w:val="20"/>
              </w:rPr>
            </w:pPr>
            <w:r>
              <w:rPr>
                <w:color w:val="000000"/>
                <w:sz w:val="20"/>
                <w:szCs w:val="20"/>
              </w:rPr>
              <w:t> </w:t>
            </w:r>
          </w:p>
        </w:tc>
      </w:tr>
      <w:tr w:rsidR="00F7572E" w14:paraId="1220549B" w14:textId="77777777">
        <w:tc>
          <w:tcPr>
            <w:tcW w:w="0" w:type="auto"/>
            <w:tcMar>
              <w:top w:w="5" w:type="dxa"/>
              <w:left w:w="5" w:type="dxa"/>
              <w:bottom w:w="5" w:type="dxa"/>
              <w:right w:w="5" w:type="dxa"/>
            </w:tcMar>
            <w:vAlign w:val="bottom"/>
            <w:hideMark/>
          </w:tcPr>
          <w:p w14:paraId="59EF8DFF" w14:textId="77777777" w:rsidR="00F7572E" w:rsidRDefault="00E42FE7">
            <w:pPr>
              <w:ind w:firstLine="360"/>
              <w:rPr>
                <w:color w:val="000000"/>
                <w:sz w:val="20"/>
                <w:szCs w:val="20"/>
              </w:rPr>
            </w:pPr>
            <w:r>
              <w:rPr>
                <w:color w:val="000000"/>
                <w:sz w:val="20"/>
                <w:szCs w:val="20"/>
              </w:rPr>
              <w:t>Payroll and payroll-related expenses</w:t>
            </w:r>
          </w:p>
        </w:tc>
        <w:tc>
          <w:tcPr>
            <w:tcW w:w="50" w:type="pct"/>
            <w:tcMar>
              <w:top w:w="5" w:type="dxa"/>
              <w:left w:w="5" w:type="dxa"/>
              <w:bottom w:w="5" w:type="dxa"/>
              <w:right w:w="5" w:type="dxa"/>
            </w:tcMar>
            <w:vAlign w:val="bottom"/>
            <w:hideMark/>
          </w:tcPr>
          <w:p w14:paraId="56275D0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28DD3D"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DBC4521" w14:textId="77777777" w:rsidR="00F7572E" w:rsidRDefault="00E42FE7">
            <w:pPr>
              <w:jc w:val="right"/>
              <w:rPr>
                <w:color w:val="000000"/>
                <w:sz w:val="20"/>
                <w:szCs w:val="20"/>
              </w:rPr>
            </w:pPr>
            <w:r>
              <w:rPr>
                <w:color w:val="000000"/>
                <w:sz w:val="20"/>
                <w:szCs w:val="20"/>
              </w:rPr>
              <w:t>238,336</w:t>
            </w:r>
          </w:p>
        </w:tc>
        <w:tc>
          <w:tcPr>
            <w:tcW w:w="50" w:type="pct"/>
            <w:noWrap/>
            <w:tcMar>
              <w:top w:w="5" w:type="dxa"/>
              <w:left w:w="5" w:type="dxa"/>
              <w:bottom w:w="5" w:type="dxa"/>
              <w:right w:w="5" w:type="dxa"/>
            </w:tcMar>
            <w:vAlign w:val="bottom"/>
            <w:hideMark/>
          </w:tcPr>
          <w:p w14:paraId="5AB4BFE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32F49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DEC988"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E63D79" w14:textId="77777777" w:rsidR="00F7572E" w:rsidRDefault="00E42FE7">
            <w:pPr>
              <w:jc w:val="right"/>
              <w:rPr>
                <w:color w:val="000000"/>
                <w:sz w:val="20"/>
                <w:szCs w:val="20"/>
              </w:rPr>
            </w:pPr>
            <w:r>
              <w:rPr>
                <w:color w:val="000000"/>
                <w:sz w:val="20"/>
                <w:szCs w:val="20"/>
              </w:rPr>
              <w:t>231,482</w:t>
            </w:r>
          </w:p>
        </w:tc>
        <w:tc>
          <w:tcPr>
            <w:tcW w:w="50" w:type="pct"/>
            <w:noWrap/>
            <w:tcMar>
              <w:top w:w="5" w:type="dxa"/>
              <w:left w:w="5" w:type="dxa"/>
              <w:bottom w:w="5" w:type="dxa"/>
              <w:right w:w="5" w:type="dxa"/>
            </w:tcMar>
            <w:vAlign w:val="bottom"/>
            <w:hideMark/>
          </w:tcPr>
          <w:p w14:paraId="58D1275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DF336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C31D55"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B48FA8E" w14:textId="77777777" w:rsidR="00F7572E" w:rsidRDefault="00E42FE7">
            <w:pPr>
              <w:jc w:val="right"/>
              <w:rPr>
                <w:color w:val="000000"/>
                <w:sz w:val="20"/>
                <w:szCs w:val="20"/>
              </w:rPr>
            </w:pPr>
            <w:r>
              <w:rPr>
                <w:color w:val="000000"/>
                <w:sz w:val="20"/>
                <w:szCs w:val="20"/>
              </w:rPr>
              <w:t>490,896</w:t>
            </w:r>
          </w:p>
        </w:tc>
        <w:tc>
          <w:tcPr>
            <w:tcW w:w="50" w:type="pct"/>
            <w:noWrap/>
            <w:tcMar>
              <w:top w:w="5" w:type="dxa"/>
              <w:left w:w="5" w:type="dxa"/>
              <w:bottom w:w="5" w:type="dxa"/>
              <w:right w:w="5" w:type="dxa"/>
            </w:tcMar>
            <w:vAlign w:val="bottom"/>
            <w:hideMark/>
          </w:tcPr>
          <w:p w14:paraId="49C0E7A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84229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2F359F"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E28F4E5" w14:textId="77777777" w:rsidR="00F7572E" w:rsidRDefault="00E42FE7">
            <w:pPr>
              <w:jc w:val="right"/>
              <w:rPr>
                <w:color w:val="000000"/>
                <w:sz w:val="20"/>
                <w:szCs w:val="20"/>
              </w:rPr>
            </w:pPr>
            <w:r>
              <w:rPr>
                <w:color w:val="000000"/>
                <w:sz w:val="20"/>
                <w:szCs w:val="20"/>
              </w:rPr>
              <w:t>487,811</w:t>
            </w:r>
          </w:p>
        </w:tc>
        <w:tc>
          <w:tcPr>
            <w:tcW w:w="50" w:type="pct"/>
            <w:noWrap/>
            <w:tcMar>
              <w:top w:w="5" w:type="dxa"/>
              <w:left w:w="5" w:type="dxa"/>
              <w:bottom w:w="5" w:type="dxa"/>
              <w:right w:w="5" w:type="dxa"/>
            </w:tcMar>
            <w:vAlign w:val="bottom"/>
            <w:hideMark/>
          </w:tcPr>
          <w:p w14:paraId="4447D0C1" w14:textId="77777777" w:rsidR="00F7572E" w:rsidRDefault="00E42FE7">
            <w:pPr>
              <w:rPr>
                <w:color w:val="000000"/>
                <w:sz w:val="20"/>
                <w:szCs w:val="20"/>
              </w:rPr>
            </w:pPr>
            <w:r>
              <w:rPr>
                <w:color w:val="000000"/>
                <w:sz w:val="20"/>
                <w:szCs w:val="20"/>
              </w:rPr>
              <w:t> </w:t>
            </w:r>
          </w:p>
        </w:tc>
      </w:tr>
      <w:tr w:rsidR="00F7572E" w14:paraId="2F1D38DA" w14:textId="77777777">
        <w:tc>
          <w:tcPr>
            <w:tcW w:w="0" w:type="auto"/>
            <w:tcMar>
              <w:top w:w="5" w:type="dxa"/>
              <w:left w:w="5" w:type="dxa"/>
              <w:bottom w:w="5" w:type="dxa"/>
              <w:right w:w="5" w:type="dxa"/>
            </w:tcMar>
            <w:vAlign w:val="bottom"/>
            <w:hideMark/>
          </w:tcPr>
          <w:p w14:paraId="7D5A85A3" w14:textId="77777777" w:rsidR="00F7572E" w:rsidRDefault="00E42FE7">
            <w:pPr>
              <w:ind w:firstLine="360"/>
              <w:rPr>
                <w:color w:val="000000"/>
                <w:sz w:val="20"/>
                <w:szCs w:val="20"/>
              </w:rPr>
            </w:pPr>
            <w:r>
              <w:rPr>
                <w:color w:val="000000"/>
                <w:sz w:val="20"/>
                <w:szCs w:val="20"/>
              </w:rPr>
              <w:t>Occupancy</w:t>
            </w:r>
          </w:p>
        </w:tc>
        <w:tc>
          <w:tcPr>
            <w:tcW w:w="50" w:type="pct"/>
            <w:tcMar>
              <w:top w:w="5" w:type="dxa"/>
              <w:left w:w="5" w:type="dxa"/>
              <w:bottom w:w="5" w:type="dxa"/>
              <w:right w:w="5" w:type="dxa"/>
            </w:tcMar>
            <w:vAlign w:val="bottom"/>
            <w:hideMark/>
          </w:tcPr>
          <w:p w14:paraId="14C5BB6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B3E5CC"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0836222" w14:textId="77777777" w:rsidR="00F7572E" w:rsidRDefault="00E42FE7">
            <w:pPr>
              <w:jc w:val="right"/>
              <w:rPr>
                <w:color w:val="000000"/>
                <w:sz w:val="20"/>
                <w:szCs w:val="20"/>
              </w:rPr>
            </w:pPr>
            <w:r>
              <w:rPr>
                <w:color w:val="000000"/>
                <w:sz w:val="20"/>
                <w:szCs w:val="20"/>
              </w:rPr>
              <w:t>22,515</w:t>
            </w:r>
          </w:p>
        </w:tc>
        <w:tc>
          <w:tcPr>
            <w:tcW w:w="50" w:type="pct"/>
            <w:noWrap/>
            <w:tcMar>
              <w:top w:w="5" w:type="dxa"/>
              <w:left w:w="5" w:type="dxa"/>
              <w:bottom w:w="5" w:type="dxa"/>
              <w:right w:w="5" w:type="dxa"/>
            </w:tcMar>
            <w:vAlign w:val="bottom"/>
            <w:hideMark/>
          </w:tcPr>
          <w:p w14:paraId="1B586D7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6C860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5D7153"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BD14BA4" w14:textId="77777777" w:rsidR="00F7572E" w:rsidRDefault="00E42FE7">
            <w:pPr>
              <w:jc w:val="right"/>
              <w:rPr>
                <w:color w:val="000000"/>
                <w:sz w:val="20"/>
                <w:szCs w:val="20"/>
              </w:rPr>
            </w:pPr>
            <w:r>
              <w:rPr>
                <w:color w:val="000000"/>
                <w:sz w:val="20"/>
                <w:szCs w:val="20"/>
              </w:rPr>
              <w:t>28,950</w:t>
            </w:r>
          </w:p>
        </w:tc>
        <w:tc>
          <w:tcPr>
            <w:tcW w:w="50" w:type="pct"/>
            <w:noWrap/>
            <w:tcMar>
              <w:top w:w="5" w:type="dxa"/>
              <w:left w:w="5" w:type="dxa"/>
              <w:bottom w:w="5" w:type="dxa"/>
              <w:right w:w="5" w:type="dxa"/>
            </w:tcMar>
            <w:vAlign w:val="bottom"/>
            <w:hideMark/>
          </w:tcPr>
          <w:p w14:paraId="674FA38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41B5E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EC57C6"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F046AF" w14:textId="77777777" w:rsidR="00F7572E" w:rsidRDefault="00E42FE7">
            <w:pPr>
              <w:jc w:val="right"/>
              <w:rPr>
                <w:color w:val="000000"/>
                <w:sz w:val="20"/>
                <w:szCs w:val="20"/>
              </w:rPr>
            </w:pPr>
            <w:r>
              <w:rPr>
                <w:color w:val="000000"/>
                <w:sz w:val="20"/>
                <w:szCs w:val="20"/>
              </w:rPr>
              <w:t>54,995</w:t>
            </w:r>
          </w:p>
        </w:tc>
        <w:tc>
          <w:tcPr>
            <w:tcW w:w="50" w:type="pct"/>
            <w:noWrap/>
            <w:tcMar>
              <w:top w:w="5" w:type="dxa"/>
              <w:left w:w="5" w:type="dxa"/>
              <w:bottom w:w="5" w:type="dxa"/>
              <w:right w:w="5" w:type="dxa"/>
            </w:tcMar>
            <w:vAlign w:val="bottom"/>
            <w:hideMark/>
          </w:tcPr>
          <w:p w14:paraId="01D475E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BAE51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F3B7F0"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AE46A73" w14:textId="77777777" w:rsidR="00F7572E" w:rsidRDefault="00E42FE7">
            <w:pPr>
              <w:jc w:val="right"/>
              <w:rPr>
                <w:color w:val="000000"/>
                <w:sz w:val="20"/>
                <w:szCs w:val="20"/>
              </w:rPr>
            </w:pPr>
            <w:r>
              <w:rPr>
                <w:color w:val="000000"/>
                <w:sz w:val="20"/>
                <w:szCs w:val="20"/>
              </w:rPr>
              <w:t>62,291</w:t>
            </w:r>
          </w:p>
        </w:tc>
        <w:tc>
          <w:tcPr>
            <w:tcW w:w="50" w:type="pct"/>
            <w:noWrap/>
            <w:tcMar>
              <w:top w:w="5" w:type="dxa"/>
              <w:left w:w="5" w:type="dxa"/>
              <w:bottom w:w="5" w:type="dxa"/>
              <w:right w:w="5" w:type="dxa"/>
            </w:tcMar>
            <w:vAlign w:val="bottom"/>
            <w:hideMark/>
          </w:tcPr>
          <w:p w14:paraId="77D485C8" w14:textId="77777777" w:rsidR="00F7572E" w:rsidRDefault="00E42FE7">
            <w:pPr>
              <w:rPr>
                <w:color w:val="000000"/>
                <w:sz w:val="20"/>
                <w:szCs w:val="20"/>
              </w:rPr>
            </w:pPr>
            <w:r>
              <w:rPr>
                <w:color w:val="000000"/>
                <w:sz w:val="20"/>
                <w:szCs w:val="20"/>
              </w:rPr>
              <w:t> </w:t>
            </w:r>
          </w:p>
        </w:tc>
      </w:tr>
      <w:tr w:rsidR="00F7572E" w14:paraId="4D6368F4" w14:textId="77777777">
        <w:tc>
          <w:tcPr>
            <w:tcW w:w="0" w:type="auto"/>
            <w:tcMar>
              <w:top w:w="5" w:type="dxa"/>
              <w:left w:w="5" w:type="dxa"/>
              <w:bottom w:w="5" w:type="dxa"/>
              <w:right w:w="5" w:type="dxa"/>
            </w:tcMar>
            <w:vAlign w:val="bottom"/>
            <w:hideMark/>
          </w:tcPr>
          <w:p w14:paraId="0F1ACBF4" w14:textId="77777777" w:rsidR="00F7572E" w:rsidRDefault="00E42FE7">
            <w:pPr>
              <w:ind w:firstLine="360"/>
              <w:rPr>
                <w:color w:val="000000"/>
                <w:sz w:val="20"/>
                <w:szCs w:val="20"/>
              </w:rPr>
            </w:pPr>
            <w:r>
              <w:rPr>
                <w:color w:val="000000"/>
                <w:sz w:val="20"/>
                <w:szCs w:val="20"/>
              </w:rPr>
              <w:t>Advertising and promotion</w:t>
            </w:r>
          </w:p>
        </w:tc>
        <w:tc>
          <w:tcPr>
            <w:tcW w:w="50" w:type="pct"/>
            <w:tcMar>
              <w:top w:w="5" w:type="dxa"/>
              <w:left w:w="5" w:type="dxa"/>
              <w:bottom w:w="5" w:type="dxa"/>
              <w:right w:w="5" w:type="dxa"/>
            </w:tcMar>
            <w:vAlign w:val="bottom"/>
            <w:hideMark/>
          </w:tcPr>
          <w:p w14:paraId="120F116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1C6EDE"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8D6268C" w14:textId="77777777" w:rsidR="00F7572E" w:rsidRDefault="00E42FE7">
            <w:pPr>
              <w:jc w:val="right"/>
              <w:rPr>
                <w:color w:val="000000"/>
                <w:sz w:val="20"/>
                <w:szCs w:val="20"/>
              </w:rPr>
            </w:pPr>
            <w:r>
              <w:rPr>
                <w:color w:val="000000"/>
                <w:sz w:val="20"/>
                <w:szCs w:val="20"/>
              </w:rPr>
              <w:t>758</w:t>
            </w:r>
          </w:p>
        </w:tc>
        <w:tc>
          <w:tcPr>
            <w:tcW w:w="50" w:type="pct"/>
            <w:noWrap/>
            <w:tcMar>
              <w:top w:w="5" w:type="dxa"/>
              <w:left w:w="5" w:type="dxa"/>
              <w:bottom w:w="5" w:type="dxa"/>
              <w:right w:w="5" w:type="dxa"/>
            </w:tcMar>
            <w:vAlign w:val="bottom"/>
            <w:hideMark/>
          </w:tcPr>
          <w:p w14:paraId="5A9191E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979BA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3BCAE8"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CE413AC" w14:textId="77777777" w:rsidR="00F7572E" w:rsidRDefault="00E42FE7">
            <w:pPr>
              <w:jc w:val="right"/>
              <w:rPr>
                <w:color w:val="000000"/>
                <w:sz w:val="20"/>
                <w:szCs w:val="20"/>
              </w:rPr>
            </w:pPr>
            <w:r>
              <w:rPr>
                <w:color w:val="000000"/>
                <w:sz w:val="20"/>
                <w:szCs w:val="20"/>
              </w:rPr>
              <w:t>398</w:t>
            </w:r>
          </w:p>
        </w:tc>
        <w:tc>
          <w:tcPr>
            <w:tcW w:w="50" w:type="pct"/>
            <w:noWrap/>
            <w:tcMar>
              <w:top w:w="5" w:type="dxa"/>
              <w:left w:w="5" w:type="dxa"/>
              <w:bottom w:w="5" w:type="dxa"/>
              <w:right w:w="5" w:type="dxa"/>
            </w:tcMar>
            <w:vAlign w:val="bottom"/>
            <w:hideMark/>
          </w:tcPr>
          <w:p w14:paraId="54D3B52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DA7DC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1718FF"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E26DE34" w14:textId="77777777" w:rsidR="00F7572E" w:rsidRDefault="00E42FE7">
            <w:pPr>
              <w:jc w:val="right"/>
              <w:rPr>
                <w:color w:val="000000"/>
                <w:sz w:val="20"/>
                <w:szCs w:val="20"/>
              </w:rPr>
            </w:pPr>
            <w:r>
              <w:rPr>
                <w:color w:val="000000"/>
                <w:sz w:val="20"/>
                <w:szCs w:val="20"/>
              </w:rPr>
              <w:t>1,841</w:t>
            </w:r>
          </w:p>
        </w:tc>
        <w:tc>
          <w:tcPr>
            <w:tcW w:w="50" w:type="pct"/>
            <w:noWrap/>
            <w:tcMar>
              <w:top w:w="5" w:type="dxa"/>
              <w:left w:w="5" w:type="dxa"/>
              <w:bottom w:w="5" w:type="dxa"/>
              <w:right w:w="5" w:type="dxa"/>
            </w:tcMar>
            <w:vAlign w:val="bottom"/>
            <w:hideMark/>
          </w:tcPr>
          <w:p w14:paraId="34275C7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13FAF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8F50C9"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71B094E" w14:textId="77777777" w:rsidR="00F7572E" w:rsidRDefault="00E42FE7">
            <w:pPr>
              <w:jc w:val="right"/>
              <w:rPr>
                <w:color w:val="000000"/>
                <w:sz w:val="20"/>
                <w:szCs w:val="20"/>
              </w:rPr>
            </w:pPr>
            <w:r>
              <w:rPr>
                <w:color w:val="000000"/>
                <w:sz w:val="20"/>
                <w:szCs w:val="20"/>
              </w:rPr>
              <w:t>762</w:t>
            </w:r>
          </w:p>
        </w:tc>
        <w:tc>
          <w:tcPr>
            <w:tcW w:w="50" w:type="pct"/>
            <w:noWrap/>
            <w:tcMar>
              <w:top w:w="5" w:type="dxa"/>
              <w:left w:w="5" w:type="dxa"/>
              <w:bottom w:w="5" w:type="dxa"/>
              <w:right w:w="5" w:type="dxa"/>
            </w:tcMar>
            <w:vAlign w:val="bottom"/>
            <w:hideMark/>
          </w:tcPr>
          <w:p w14:paraId="6340F0D1" w14:textId="77777777" w:rsidR="00F7572E" w:rsidRDefault="00E42FE7">
            <w:pPr>
              <w:rPr>
                <w:color w:val="000000"/>
                <w:sz w:val="20"/>
                <w:szCs w:val="20"/>
              </w:rPr>
            </w:pPr>
            <w:r>
              <w:rPr>
                <w:color w:val="000000"/>
                <w:sz w:val="20"/>
                <w:szCs w:val="20"/>
              </w:rPr>
              <w:t> </w:t>
            </w:r>
          </w:p>
        </w:tc>
      </w:tr>
      <w:tr w:rsidR="00F7572E" w14:paraId="3AEA8DB1" w14:textId="77777777">
        <w:tc>
          <w:tcPr>
            <w:tcW w:w="0" w:type="auto"/>
            <w:tcMar>
              <w:top w:w="5" w:type="dxa"/>
              <w:left w:w="5" w:type="dxa"/>
              <w:bottom w:w="5" w:type="dxa"/>
              <w:right w:w="5" w:type="dxa"/>
            </w:tcMar>
            <w:vAlign w:val="bottom"/>
            <w:hideMark/>
          </w:tcPr>
          <w:p w14:paraId="79BE291C" w14:textId="77777777" w:rsidR="00F7572E" w:rsidRDefault="00E42FE7">
            <w:pPr>
              <w:ind w:firstLine="360"/>
              <w:rPr>
                <w:color w:val="000000"/>
                <w:sz w:val="20"/>
                <w:szCs w:val="20"/>
              </w:rPr>
            </w:pPr>
            <w:r>
              <w:rPr>
                <w:color w:val="000000"/>
                <w:sz w:val="20"/>
                <w:szCs w:val="20"/>
              </w:rPr>
              <w:t>Professional service fees</w:t>
            </w:r>
          </w:p>
        </w:tc>
        <w:tc>
          <w:tcPr>
            <w:tcW w:w="50" w:type="pct"/>
            <w:tcMar>
              <w:top w:w="5" w:type="dxa"/>
              <w:left w:w="5" w:type="dxa"/>
              <w:bottom w:w="5" w:type="dxa"/>
              <w:right w:w="5" w:type="dxa"/>
            </w:tcMar>
            <w:vAlign w:val="bottom"/>
            <w:hideMark/>
          </w:tcPr>
          <w:p w14:paraId="0F3C1A8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D24A31"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1750688" w14:textId="77777777" w:rsidR="00F7572E" w:rsidRDefault="00E42FE7">
            <w:pPr>
              <w:jc w:val="right"/>
              <w:rPr>
                <w:color w:val="000000"/>
                <w:sz w:val="20"/>
                <w:szCs w:val="20"/>
              </w:rPr>
            </w:pPr>
            <w:r>
              <w:rPr>
                <w:color w:val="000000"/>
                <w:sz w:val="20"/>
                <w:szCs w:val="20"/>
              </w:rPr>
              <w:t>22,818</w:t>
            </w:r>
          </w:p>
        </w:tc>
        <w:tc>
          <w:tcPr>
            <w:tcW w:w="50" w:type="pct"/>
            <w:noWrap/>
            <w:tcMar>
              <w:top w:w="5" w:type="dxa"/>
              <w:left w:w="5" w:type="dxa"/>
              <w:bottom w:w="5" w:type="dxa"/>
              <w:right w:w="5" w:type="dxa"/>
            </w:tcMar>
            <w:vAlign w:val="bottom"/>
            <w:hideMark/>
          </w:tcPr>
          <w:p w14:paraId="518842E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7AA9C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CFEA52"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A5D1A17" w14:textId="77777777" w:rsidR="00F7572E" w:rsidRDefault="00E42FE7">
            <w:pPr>
              <w:jc w:val="right"/>
              <w:rPr>
                <w:color w:val="000000"/>
                <w:sz w:val="20"/>
                <w:szCs w:val="20"/>
              </w:rPr>
            </w:pPr>
            <w:r>
              <w:rPr>
                <w:color w:val="000000"/>
                <w:sz w:val="20"/>
                <w:szCs w:val="20"/>
              </w:rPr>
              <w:t>37,834</w:t>
            </w:r>
          </w:p>
        </w:tc>
        <w:tc>
          <w:tcPr>
            <w:tcW w:w="50" w:type="pct"/>
            <w:noWrap/>
            <w:tcMar>
              <w:top w:w="5" w:type="dxa"/>
              <w:left w:w="5" w:type="dxa"/>
              <w:bottom w:w="5" w:type="dxa"/>
              <w:right w:w="5" w:type="dxa"/>
            </w:tcMar>
            <w:vAlign w:val="bottom"/>
            <w:hideMark/>
          </w:tcPr>
          <w:p w14:paraId="00BEB71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82422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2F8085"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0624AD1" w14:textId="77777777" w:rsidR="00F7572E" w:rsidRDefault="00E42FE7">
            <w:pPr>
              <w:jc w:val="right"/>
              <w:rPr>
                <w:color w:val="000000"/>
                <w:sz w:val="20"/>
                <w:szCs w:val="20"/>
              </w:rPr>
            </w:pPr>
            <w:r>
              <w:rPr>
                <w:color w:val="000000"/>
                <w:sz w:val="20"/>
                <w:szCs w:val="20"/>
              </w:rPr>
              <w:t>73,533</w:t>
            </w:r>
          </w:p>
        </w:tc>
        <w:tc>
          <w:tcPr>
            <w:tcW w:w="50" w:type="pct"/>
            <w:noWrap/>
            <w:tcMar>
              <w:top w:w="5" w:type="dxa"/>
              <w:left w:w="5" w:type="dxa"/>
              <w:bottom w:w="5" w:type="dxa"/>
              <w:right w:w="5" w:type="dxa"/>
            </w:tcMar>
            <w:vAlign w:val="bottom"/>
            <w:hideMark/>
          </w:tcPr>
          <w:p w14:paraId="15DD039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E06B5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8393A4"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8C3F802" w14:textId="77777777" w:rsidR="00F7572E" w:rsidRDefault="00E42FE7">
            <w:pPr>
              <w:jc w:val="right"/>
              <w:rPr>
                <w:color w:val="000000"/>
                <w:sz w:val="20"/>
                <w:szCs w:val="20"/>
              </w:rPr>
            </w:pPr>
            <w:r>
              <w:rPr>
                <w:color w:val="000000"/>
                <w:sz w:val="20"/>
                <w:szCs w:val="20"/>
              </w:rPr>
              <w:t>89,613</w:t>
            </w:r>
          </w:p>
        </w:tc>
        <w:tc>
          <w:tcPr>
            <w:tcW w:w="50" w:type="pct"/>
            <w:noWrap/>
            <w:tcMar>
              <w:top w:w="5" w:type="dxa"/>
              <w:left w:w="5" w:type="dxa"/>
              <w:bottom w:w="5" w:type="dxa"/>
              <w:right w:w="5" w:type="dxa"/>
            </w:tcMar>
            <w:vAlign w:val="bottom"/>
            <w:hideMark/>
          </w:tcPr>
          <w:p w14:paraId="210E4144" w14:textId="77777777" w:rsidR="00F7572E" w:rsidRDefault="00E42FE7">
            <w:pPr>
              <w:rPr>
                <w:color w:val="000000"/>
                <w:sz w:val="20"/>
                <w:szCs w:val="20"/>
              </w:rPr>
            </w:pPr>
            <w:r>
              <w:rPr>
                <w:color w:val="000000"/>
                <w:sz w:val="20"/>
                <w:szCs w:val="20"/>
              </w:rPr>
              <w:t> </w:t>
            </w:r>
          </w:p>
        </w:tc>
      </w:tr>
      <w:tr w:rsidR="00F7572E" w14:paraId="10462B93" w14:textId="77777777">
        <w:tc>
          <w:tcPr>
            <w:tcW w:w="0" w:type="auto"/>
            <w:tcMar>
              <w:top w:w="5" w:type="dxa"/>
              <w:left w:w="5" w:type="dxa"/>
              <w:bottom w:w="5" w:type="dxa"/>
              <w:right w:w="5" w:type="dxa"/>
            </w:tcMar>
            <w:vAlign w:val="bottom"/>
            <w:hideMark/>
          </w:tcPr>
          <w:p w14:paraId="534A9DC9" w14:textId="77777777" w:rsidR="00F7572E" w:rsidRDefault="00E42FE7">
            <w:pPr>
              <w:ind w:firstLine="360"/>
              <w:rPr>
                <w:color w:val="000000"/>
                <w:sz w:val="20"/>
                <w:szCs w:val="20"/>
              </w:rPr>
            </w:pPr>
            <w:r>
              <w:rPr>
                <w:color w:val="000000"/>
                <w:sz w:val="20"/>
                <w:szCs w:val="20"/>
              </w:rPr>
              <w:t>Travel</w:t>
            </w:r>
          </w:p>
        </w:tc>
        <w:tc>
          <w:tcPr>
            <w:tcW w:w="50" w:type="pct"/>
            <w:tcMar>
              <w:top w:w="5" w:type="dxa"/>
              <w:left w:w="5" w:type="dxa"/>
              <w:bottom w:w="5" w:type="dxa"/>
              <w:right w:w="5" w:type="dxa"/>
            </w:tcMar>
            <w:vAlign w:val="bottom"/>
            <w:hideMark/>
          </w:tcPr>
          <w:p w14:paraId="709403B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60035B"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36DC5F2" w14:textId="77777777" w:rsidR="00F7572E" w:rsidRDefault="00E42FE7">
            <w:pPr>
              <w:jc w:val="right"/>
              <w:rPr>
                <w:color w:val="000000"/>
                <w:sz w:val="20"/>
                <w:szCs w:val="20"/>
              </w:rPr>
            </w:pPr>
            <w:r>
              <w:rPr>
                <w:color w:val="000000"/>
                <w:sz w:val="20"/>
                <w:szCs w:val="20"/>
              </w:rPr>
              <w:t>3,932</w:t>
            </w:r>
          </w:p>
        </w:tc>
        <w:tc>
          <w:tcPr>
            <w:tcW w:w="50" w:type="pct"/>
            <w:noWrap/>
            <w:tcMar>
              <w:top w:w="5" w:type="dxa"/>
              <w:left w:w="5" w:type="dxa"/>
              <w:bottom w:w="5" w:type="dxa"/>
              <w:right w:w="5" w:type="dxa"/>
            </w:tcMar>
            <w:vAlign w:val="bottom"/>
            <w:hideMark/>
          </w:tcPr>
          <w:p w14:paraId="554FD9E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67A95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D9604D"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0504C34" w14:textId="77777777" w:rsidR="00F7572E" w:rsidRDefault="00E42FE7">
            <w:pPr>
              <w:jc w:val="right"/>
              <w:rPr>
                <w:color w:val="000000"/>
                <w:sz w:val="20"/>
                <w:szCs w:val="20"/>
              </w:rPr>
            </w:pPr>
            <w:r>
              <w:rPr>
                <w:color w:val="000000"/>
                <w:sz w:val="20"/>
                <w:szCs w:val="20"/>
              </w:rPr>
              <w:t>5,209</w:t>
            </w:r>
          </w:p>
        </w:tc>
        <w:tc>
          <w:tcPr>
            <w:tcW w:w="50" w:type="pct"/>
            <w:noWrap/>
            <w:tcMar>
              <w:top w:w="5" w:type="dxa"/>
              <w:left w:w="5" w:type="dxa"/>
              <w:bottom w:w="5" w:type="dxa"/>
              <w:right w:w="5" w:type="dxa"/>
            </w:tcMar>
            <w:vAlign w:val="bottom"/>
            <w:hideMark/>
          </w:tcPr>
          <w:p w14:paraId="138845D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EB8EC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D28F44"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8CEE51E" w14:textId="77777777" w:rsidR="00F7572E" w:rsidRDefault="00E42FE7">
            <w:pPr>
              <w:jc w:val="right"/>
              <w:rPr>
                <w:color w:val="000000"/>
                <w:sz w:val="20"/>
                <w:szCs w:val="20"/>
              </w:rPr>
            </w:pPr>
            <w:r>
              <w:rPr>
                <w:color w:val="000000"/>
                <w:sz w:val="20"/>
                <w:szCs w:val="20"/>
              </w:rPr>
              <w:t>5,700</w:t>
            </w:r>
          </w:p>
        </w:tc>
        <w:tc>
          <w:tcPr>
            <w:tcW w:w="50" w:type="pct"/>
            <w:noWrap/>
            <w:tcMar>
              <w:top w:w="5" w:type="dxa"/>
              <w:left w:w="5" w:type="dxa"/>
              <w:bottom w:w="5" w:type="dxa"/>
              <w:right w:w="5" w:type="dxa"/>
            </w:tcMar>
            <w:vAlign w:val="bottom"/>
            <w:hideMark/>
          </w:tcPr>
          <w:p w14:paraId="2438795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93712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68E15D"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69A761A" w14:textId="77777777" w:rsidR="00F7572E" w:rsidRDefault="00E42FE7">
            <w:pPr>
              <w:jc w:val="right"/>
              <w:rPr>
                <w:color w:val="000000"/>
                <w:sz w:val="20"/>
                <w:szCs w:val="20"/>
              </w:rPr>
            </w:pPr>
            <w:r>
              <w:rPr>
                <w:color w:val="000000"/>
                <w:sz w:val="20"/>
                <w:szCs w:val="20"/>
              </w:rPr>
              <w:t>8,231</w:t>
            </w:r>
          </w:p>
        </w:tc>
        <w:tc>
          <w:tcPr>
            <w:tcW w:w="50" w:type="pct"/>
            <w:noWrap/>
            <w:tcMar>
              <w:top w:w="5" w:type="dxa"/>
              <w:left w:w="5" w:type="dxa"/>
              <w:bottom w:w="5" w:type="dxa"/>
              <w:right w:w="5" w:type="dxa"/>
            </w:tcMar>
            <w:vAlign w:val="bottom"/>
            <w:hideMark/>
          </w:tcPr>
          <w:p w14:paraId="4EB1A650" w14:textId="77777777" w:rsidR="00F7572E" w:rsidRDefault="00E42FE7">
            <w:pPr>
              <w:rPr>
                <w:color w:val="000000"/>
                <w:sz w:val="20"/>
                <w:szCs w:val="20"/>
              </w:rPr>
            </w:pPr>
            <w:r>
              <w:rPr>
                <w:color w:val="000000"/>
                <w:sz w:val="20"/>
                <w:szCs w:val="20"/>
              </w:rPr>
              <w:t> </w:t>
            </w:r>
          </w:p>
        </w:tc>
      </w:tr>
      <w:tr w:rsidR="00F7572E" w14:paraId="48C3AF9A" w14:textId="77777777">
        <w:tc>
          <w:tcPr>
            <w:tcW w:w="0" w:type="auto"/>
            <w:tcMar>
              <w:top w:w="5" w:type="dxa"/>
              <w:left w:w="5" w:type="dxa"/>
              <w:bottom w:w="5" w:type="dxa"/>
              <w:right w:w="5" w:type="dxa"/>
            </w:tcMar>
            <w:vAlign w:val="bottom"/>
            <w:hideMark/>
          </w:tcPr>
          <w:p w14:paraId="6F025814" w14:textId="77777777" w:rsidR="00F7572E" w:rsidRDefault="00E42FE7">
            <w:pPr>
              <w:ind w:firstLine="360"/>
              <w:rPr>
                <w:color w:val="000000"/>
                <w:sz w:val="20"/>
                <w:szCs w:val="20"/>
              </w:rPr>
            </w:pPr>
            <w:r>
              <w:rPr>
                <w:color w:val="000000"/>
                <w:sz w:val="20"/>
                <w:szCs w:val="20"/>
              </w:rPr>
              <w:t>Employee benefit expenses</w:t>
            </w:r>
          </w:p>
        </w:tc>
        <w:tc>
          <w:tcPr>
            <w:tcW w:w="50" w:type="pct"/>
            <w:tcMar>
              <w:top w:w="5" w:type="dxa"/>
              <w:left w:w="5" w:type="dxa"/>
              <w:bottom w:w="5" w:type="dxa"/>
              <w:right w:w="5" w:type="dxa"/>
            </w:tcMar>
            <w:vAlign w:val="bottom"/>
            <w:hideMark/>
          </w:tcPr>
          <w:p w14:paraId="47F9E18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4D4E4F"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8C1FFDF" w14:textId="77777777" w:rsidR="00F7572E" w:rsidRDefault="00E42FE7">
            <w:pPr>
              <w:jc w:val="right"/>
              <w:rPr>
                <w:color w:val="000000"/>
                <w:sz w:val="20"/>
                <w:szCs w:val="20"/>
              </w:rPr>
            </w:pPr>
            <w:r>
              <w:rPr>
                <w:color w:val="000000"/>
                <w:sz w:val="20"/>
                <w:szCs w:val="20"/>
              </w:rPr>
              <w:t>20,239</w:t>
            </w:r>
          </w:p>
        </w:tc>
        <w:tc>
          <w:tcPr>
            <w:tcW w:w="50" w:type="pct"/>
            <w:noWrap/>
            <w:tcMar>
              <w:top w:w="5" w:type="dxa"/>
              <w:left w:w="5" w:type="dxa"/>
              <w:bottom w:w="5" w:type="dxa"/>
              <w:right w:w="5" w:type="dxa"/>
            </w:tcMar>
            <w:vAlign w:val="bottom"/>
            <w:hideMark/>
          </w:tcPr>
          <w:p w14:paraId="3581D95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7AC0F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494A3F"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FB24B86" w14:textId="77777777" w:rsidR="00F7572E" w:rsidRDefault="00E42FE7">
            <w:pPr>
              <w:jc w:val="right"/>
              <w:rPr>
                <w:color w:val="000000"/>
                <w:sz w:val="20"/>
                <w:szCs w:val="20"/>
              </w:rPr>
            </w:pPr>
            <w:r>
              <w:rPr>
                <w:color w:val="000000"/>
                <w:sz w:val="20"/>
                <w:szCs w:val="20"/>
              </w:rPr>
              <w:t>33,829</w:t>
            </w:r>
          </w:p>
        </w:tc>
        <w:tc>
          <w:tcPr>
            <w:tcW w:w="50" w:type="pct"/>
            <w:noWrap/>
            <w:tcMar>
              <w:top w:w="5" w:type="dxa"/>
              <w:left w:w="5" w:type="dxa"/>
              <w:bottom w:w="5" w:type="dxa"/>
              <w:right w:w="5" w:type="dxa"/>
            </w:tcMar>
            <w:vAlign w:val="bottom"/>
            <w:hideMark/>
          </w:tcPr>
          <w:p w14:paraId="6608183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96BDB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F9025A"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FDC0D9D" w14:textId="77777777" w:rsidR="00F7572E" w:rsidRDefault="00E42FE7">
            <w:pPr>
              <w:jc w:val="right"/>
              <w:rPr>
                <w:color w:val="000000"/>
                <w:sz w:val="20"/>
                <w:szCs w:val="20"/>
              </w:rPr>
            </w:pPr>
            <w:r>
              <w:rPr>
                <w:color w:val="000000"/>
                <w:sz w:val="20"/>
                <w:szCs w:val="20"/>
              </w:rPr>
              <w:t>35,739</w:t>
            </w:r>
          </w:p>
        </w:tc>
        <w:tc>
          <w:tcPr>
            <w:tcW w:w="50" w:type="pct"/>
            <w:noWrap/>
            <w:tcMar>
              <w:top w:w="5" w:type="dxa"/>
              <w:left w:w="5" w:type="dxa"/>
              <w:bottom w:w="5" w:type="dxa"/>
              <w:right w:w="5" w:type="dxa"/>
            </w:tcMar>
            <w:vAlign w:val="bottom"/>
            <w:hideMark/>
          </w:tcPr>
          <w:p w14:paraId="48030E7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4F8BB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AF5E5E"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8C41E29" w14:textId="77777777" w:rsidR="00F7572E" w:rsidRDefault="00E42FE7">
            <w:pPr>
              <w:jc w:val="right"/>
              <w:rPr>
                <w:color w:val="000000"/>
                <w:sz w:val="20"/>
                <w:szCs w:val="20"/>
              </w:rPr>
            </w:pPr>
            <w:r>
              <w:rPr>
                <w:color w:val="000000"/>
                <w:sz w:val="20"/>
                <w:szCs w:val="20"/>
              </w:rPr>
              <w:t>70,633</w:t>
            </w:r>
          </w:p>
        </w:tc>
        <w:tc>
          <w:tcPr>
            <w:tcW w:w="50" w:type="pct"/>
            <w:noWrap/>
            <w:tcMar>
              <w:top w:w="5" w:type="dxa"/>
              <w:left w:w="5" w:type="dxa"/>
              <w:bottom w:w="5" w:type="dxa"/>
              <w:right w:w="5" w:type="dxa"/>
            </w:tcMar>
            <w:vAlign w:val="bottom"/>
            <w:hideMark/>
          </w:tcPr>
          <w:p w14:paraId="66C5AE7C" w14:textId="77777777" w:rsidR="00F7572E" w:rsidRDefault="00E42FE7">
            <w:pPr>
              <w:rPr>
                <w:color w:val="000000"/>
                <w:sz w:val="20"/>
                <w:szCs w:val="20"/>
              </w:rPr>
            </w:pPr>
            <w:r>
              <w:rPr>
                <w:color w:val="000000"/>
                <w:sz w:val="20"/>
                <w:szCs w:val="20"/>
              </w:rPr>
              <w:t> </w:t>
            </w:r>
          </w:p>
        </w:tc>
      </w:tr>
      <w:tr w:rsidR="00F7572E" w14:paraId="7A6C99C1" w14:textId="77777777">
        <w:tc>
          <w:tcPr>
            <w:tcW w:w="0" w:type="auto"/>
            <w:tcMar>
              <w:top w:w="5" w:type="dxa"/>
              <w:left w:w="5" w:type="dxa"/>
              <w:bottom w:w="5" w:type="dxa"/>
              <w:right w:w="5" w:type="dxa"/>
            </w:tcMar>
            <w:vAlign w:val="bottom"/>
            <w:hideMark/>
          </w:tcPr>
          <w:p w14:paraId="163477A5" w14:textId="77777777" w:rsidR="00F7572E" w:rsidRDefault="00E42FE7">
            <w:pPr>
              <w:ind w:firstLine="36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75DEC07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8A9907"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91D8EDD" w14:textId="77777777" w:rsidR="00F7572E" w:rsidRDefault="00E42FE7">
            <w:pPr>
              <w:jc w:val="right"/>
              <w:rPr>
                <w:color w:val="000000"/>
                <w:sz w:val="20"/>
                <w:szCs w:val="20"/>
              </w:rPr>
            </w:pPr>
            <w:r>
              <w:rPr>
                <w:color w:val="000000"/>
                <w:sz w:val="20"/>
                <w:szCs w:val="20"/>
              </w:rPr>
              <w:t>981</w:t>
            </w:r>
          </w:p>
        </w:tc>
        <w:tc>
          <w:tcPr>
            <w:tcW w:w="50" w:type="pct"/>
            <w:noWrap/>
            <w:tcMar>
              <w:top w:w="5" w:type="dxa"/>
              <w:left w:w="5" w:type="dxa"/>
              <w:bottom w:w="5" w:type="dxa"/>
              <w:right w:w="5" w:type="dxa"/>
            </w:tcMar>
            <w:vAlign w:val="bottom"/>
            <w:hideMark/>
          </w:tcPr>
          <w:p w14:paraId="0DFE8EB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B6324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B3131F"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9F183EC" w14:textId="77777777" w:rsidR="00F7572E" w:rsidRDefault="00E42FE7">
            <w:pPr>
              <w:jc w:val="right"/>
              <w:rPr>
                <w:color w:val="000000"/>
                <w:sz w:val="20"/>
                <w:szCs w:val="20"/>
              </w:rPr>
            </w:pPr>
            <w:r>
              <w:rPr>
                <w:color w:val="000000"/>
                <w:sz w:val="20"/>
                <w:szCs w:val="20"/>
              </w:rPr>
              <w:t>981</w:t>
            </w:r>
          </w:p>
        </w:tc>
        <w:tc>
          <w:tcPr>
            <w:tcW w:w="50" w:type="pct"/>
            <w:noWrap/>
            <w:tcMar>
              <w:top w:w="5" w:type="dxa"/>
              <w:left w:w="5" w:type="dxa"/>
              <w:bottom w:w="5" w:type="dxa"/>
              <w:right w:w="5" w:type="dxa"/>
            </w:tcMar>
            <w:vAlign w:val="bottom"/>
            <w:hideMark/>
          </w:tcPr>
          <w:p w14:paraId="015ED1A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9D89C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BB3AD0"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CCC004A" w14:textId="77777777" w:rsidR="00F7572E" w:rsidRDefault="00E42FE7">
            <w:pPr>
              <w:jc w:val="right"/>
              <w:rPr>
                <w:color w:val="000000"/>
                <w:sz w:val="20"/>
                <w:szCs w:val="20"/>
              </w:rPr>
            </w:pPr>
            <w:r>
              <w:rPr>
                <w:color w:val="000000"/>
                <w:sz w:val="20"/>
                <w:szCs w:val="20"/>
              </w:rPr>
              <w:t>1,961</w:t>
            </w:r>
          </w:p>
        </w:tc>
        <w:tc>
          <w:tcPr>
            <w:tcW w:w="50" w:type="pct"/>
            <w:noWrap/>
            <w:tcMar>
              <w:top w:w="5" w:type="dxa"/>
              <w:left w:w="5" w:type="dxa"/>
              <w:bottom w:w="5" w:type="dxa"/>
              <w:right w:w="5" w:type="dxa"/>
            </w:tcMar>
            <w:vAlign w:val="bottom"/>
            <w:hideMark/>
          </w:tcPr>
          <w:p w14:paraId="5933D3F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585C7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E08219"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BEBC164" w14:textId="77777777" w:rsidR="00F7572E" w:rsidRDefault="00E42FE7">
            <w:pPr>
              <w:jc w:val="right"/>
              <w:rPr>
                <w:color w:val="000000"/>
                <w:sz w:val="20"/>
                <w:szCs w:val="20"/>
              </w:rPr>
            </w:pPr>
            <w:r>
              <w:rPr>
                <w:color w:val="000000"/>
                <w:sz w:val="20"/>
                <w:szCs w:val="20"/>
              </w:rPr>
              <w:t>1,961</w:t>
            </w:r>
          </w:p>
        </w:tc>
        <w:tc>
          <w:tcPr>
            <w:tcW w:w="50" w:type="pct"/>
            <w:noWrap/>
            <w:tcMar>
              <w:top w:w="5" w:type="dxa"/>
              <w:left w:w="5" w:type="dxa"/>
              <w:bottom w:w="5" w:type="dxa"/>
              <w:right w:w="5" w:type="dxa"/>
            </w:tcMar>
            <w:vAlign w:val="bottom"/>
            <w:hideMark/>
          </w:tcPr>
          <w:p w14:paraId="6E66D7AA" w14:textId="77777777" w:rsidR="00F7572E" w:rsidRDefault="00E42FE7">
            <w:pPr>
              <w:rPr>
                <w:color w:val="000000"/>
                <w:sz w:val="20"/>
                <w:szCs w:val="20"/>
              </w:rPr>
            </w:pPr>
            <w:r>
              <w:rPr>
                <w:color w:val="000000"/>
                <w:sz w:val="20"/>
                <w:szCs w:val="20"/>
              </w:rPr>
              <w:t> </w:t>
            </w:r>
          </w:p>
        </w:tc>
      </w:tr>
      <w:tr w:rsidR="00F7572E" w14:paraId="75DCA7F8" w14:textId="77777777">
        <w:tc>
          <w:tcPr>
            <w:tcW w:w="0" w:type="auto"/>
            <w:tcMar>
              <w:top w:w="5" w:type="dxa"/>
              <w:left w:w="5" w:type="dxa"/>
              <w:bottom w:w="5" w:type="dxa"/>
              <w:right w:w="5" w:type="dxa"/>
            </w:tcMar>
            <w:vAlign w:val="bottom"/>
            <w:hideMark/>
          </w:tcPr>
          <w:p w14:paraId="33536AD7" w14:textId="77777777" w:rsidR="00F7572E" w:rsidRDefault="00E42FE7">
            <w:pPr>
              <w:ind w:firstLine="360"/>
              <w:rPr>
                <w:color w:val="000000"/>
                <w:sz w:val="20"/>
                <w:szCs w:val="20"/>
              </w:rPr>
            </w:pPr>
            <w:r>
              <w:rPr>
                <w:color w:val="000000"/>
                <w:sz w:val="20"/>
                <w:szCs w:val="20"/>
              </w:rPr>
              <w:t>Marketing fund expenses</w:t>
            </w:r>
          </w:p>
        </w:tc>
        <w:tc>
          <w:tcPr>
            <w:tcW w:w="50" w:type="pct"/>
            <w:tcMar>
              <w:top w:w="5" w:type="dxa"/>
              <w:left w:w="5" w:type="dxa"/>
              <w:bottom w:w="5" w:type="dxa"/>
              <w:right w:w="5" w:type="dxa"/>
            </w:tcMar>
            <w:vAlign w:val="bottom"/>
            <w:hideMark/>
          </w:tcPr>
          <w:p w14:paraId="223678F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CBAB25"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671773F" w14:textId="77777777" w:rsidR="00F7572E" w:rsidRDefault="00E42FE7">
            <w:pPr>
              <w:jc w:val="right"/>
              <w:rPr>
                <w:color w:val="000000"/>
                <w:sz w:val="20"/>
                <w:szCs w:val="20"/>
              </w:rPr>
            </w:pPr>
            <w:r>
              <w:rPr>
                <w:color w:val="000000"/>
                <w:sz w:val="20"/>
                <w:szCs w:val="20"/>
              </w:rPr>
              <w:t>227,049</w:t>
            </w:r>
          </w:p>
        </w:tc>
        <w:tc>
          <w:tcPr>
            <w:tcW w:w="50" w:type="pct"/>
            <w:noWrap/>
            <w:tcMar>
              <w:top w:w="5" w:type="dxa"/>
              <w:left w:w="5" w:type="dxa"/>
              <w:bottom w:w="5" w:type="dxa"/>
              <w:right w:w="5" w:type="dxa"/>
            </w:tcMar>
            <w:vAlign w:val="bottom"/>
            <w:hideMark/>
          </w:tcPr>
          <w:p w14:paraId="49F8665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7A986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368DB9"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AE7E345" w14:textId="77777777" w:rsidR="00F7572E" w:rsidRDefault="00E42FE7">
            <w:pPr>
              <w:jc w:val="right"/>
              <w:rPr>
                <w:color w:val="000000"/>
                <w:sz w:val="20"/>
                <w:szCs w:val="20"/>
              </w:rPr>
            </w:pPr>
            <w:r>
              <w:rPr>
                <w:color w:val="000000"/>
                <w:sz w:val="20"/>
                <w:szCs w:val="20"/>
              </w:rPr>
              <w:t>306,636</w:t>
            </w:r>
          </w:p>
        </w:tc>
        <w:tc>
          <w:tcPr>
            <w:tcW w:w="50" w:type="pct"/>
            <w:noWrap/>
            <w:tcMar>
              <w:top w:w="5" w:type="dxa"/>
              <w:left w:w="5" w:type="dxa"/>
              <w:bottom w:w="5" w:type="dxa"/>
              <w:right w:w="5" w:type="dxa"/>
            </w:tcMar>
            <w:vAlign w:val="bottom"/>
            <w:hideMark/>
          </w:tcPr>
          <w:p w14:paraId="2D06D1F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B0D86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6AB6B2"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8EF8508" w14:textId="77777777" w:rsidR="00F7572E" w:rsidRDefault="00E42FE7">
            <w:pPr>
              <w:jc w:val="right"/>
              <w:rPr>
                <w:color w:val="000000"/>
                <w:sz w:val="20"/>
                <w:szCs w:val="20"/>
              </w:rPr>
            </w:pPr>
            <w:r>
              <w:rPr>
                <w:color w:val="000000"/>
                <w:sz w:val="20"/>
                <w:szCs w:val="20"/>
              </w:rPr>
              <w:t>444,095</w:t>
            </w:r>
          </w:p>
        </w:tc>
        <w:tc>
          <w:tcPr>
            <w:tcW w:w="50" w:type="pct"/>
            <w:noWrap/>
            <w:tcMar>
              <w:top w:w="5" w:type="dxa"/>
              <w:left w:w="5" w:type="dxa"/>
              <w:bottom w:w="5" w:type="dxa"/>
              <w:right w:w="5" w:type="dxa"/>
            </w:tcMar>
            <w:vAlign w:val="bottom"/>
            <w:hideMark/>
          </w:tcPr>
          <w:p w14:paraId="47CF70D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29391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7FA4F5"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FE82C09" w14:textId="77777777" w:rsidR="00F7572E" w:rsidRDefault="00E42FE7">
            <w:pPr>
              <w:jc w:val="right"/>
              <w:rPr>
                <w:color w:val="000000"/>
                <w:sz w:val="20"/>
                <w:szCs w:val="20"/>
              </w:rPr>
            </w:pPr>
            <w:r>
              <w:rPr>
                <w:color w:val="000000"/>
                <w:sz w:val="20"/>
                <w:szCs w:val="20"/>
              </w:rPr>
              <w:t>566,047</w:t>
            </w:r>
          </w:p>
        </w:tc>
        <w:tc>
          <w:tcPr>
            <w:tcW w:w="50" w:type="pct"/>
            <w:noWrap/>
            <w:tcMar>
              <w:top w:w="5" w:type="dxa"/>
              <w:left w:w="5" w:type="dxa"/>
              <w:bottom w:w="5" w:type="dxa"/>
              <w:right w:w="5" w:type="dxa"/>
            </w:tcMar>
            <w:vAlign w:val="bottom"/>
            <w:hideMark/>
          </w:tcPr>
          <w:p w14:paraId="48EE37BA" w14:textId="77777777" w:rsidR="00F7572E" w:rsidRDefault="00E42FE7">
            <w:pPr>
              <w:rPr>
                <w:color w:val="000000"/>
                <w:sz w:val="20"/>
                <w:szCs w:val="20"/>
              </w:rPr>
            </w:pPr>
            <w:r>
              <w:rPr>
                <w:color w:val="000000"/>
                <w:sz w:val="20"/>
                <w:szCs w:val="20"/>
              </w:rPr>
              <w:t> </w:t>
            </w:r>
          </w:p>
        </w:tc>
      </w:tr>
      <w:tr w:rsidR="00F7572E" w14:paraId="2983D06C" w14:textId="77777777">
        <w:tc>
          <w:tcPr>
            <w:tcW w:w="0" w:type="auto"/>
            <w:tcMar>
              <w:top w:w="5" w:type="dxa"/>
              <w:left w:w="5" w:type="dxa"/>
              <w:bottom w:w="5" w:type="dxa"/>
              <w:right w:w="5" w:type="dxa"/>
            </w:tcMar>
            <w:vAlign w:val="bottom"/>
            <w:hideMark/>
          </w:tcPr>
          <w:p w14:paraId="2D24C749" w14:textId="77777777" w:rsidR="00F7572E" w:rsidRDefault="00E42FE7">
            <w:pPr>
              <w:ind w:firstLine="360"/>
              <w:rPr>
                <w:color w:val="000000"/>
                <w:sz w:val="20"/>
                <w:szCs w:val="20"/>
              </w:rPr>
            </w:pPr>
            <w:r>
              <w:rPr>
                <w:color w:val="000000"/>
                <w:sz w:val="20"/>
                <w:szCs w:val="20"/>
              </w:rPr>
              <w:t>Other</w:t>
            </w:r>
          </w:p>
        </w:tc>
        <w:tc>
          <w:tcPr>
            <w:tcW w:w="50" w:type="pct"/>
            <w:tcMar>
              <w:top w:w="5" w:type="dxa"/>
              <w:left w:w="5" w:type="dxa"/>
              <w:bottom w:w="20" w:type="dxa"/>
              <w:right w:w="5" w:type="dxa"/>
            </w:tcMar>
            <w:vAlign w:val="bottom"/>
            <w:hideMark/>
          </w:tcPr>
          <w:p w14:paraId="76FE0E7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7DC7FF"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36E3050" w14:textId="77777777" w:rsidR="00F7572E" w:rsidRDefault="00E42FE7">
            <w:pPr>
              <w:jc w:val="right"/>
              <w:rPr>
                <w:color w:val="000000"/>
                <w:sz w:val="20"/>
                <w:szCs w:val="20"/>
              </w:rPr>
            </w:pPr>
            <w:r>
              <w:rPr>
                <w:color w:val="000000"/>
                <w:sz w:val="20"/>
                <w:szCs w:val="20"/>
              </w:rPr>
              <w:t>71,100</w:t>
            </w:r>
          </w:p>
        </w:tc>
        <w:tc>
          <w:tcPr>
            <w:tcW w:w="50" w:type="pct"/>
            <w:noWrap/>
            <w:tcMar>
              <w:top w:w="5" w:type="dxa"/>
              <w:left w:w="5" w:type="dxa"/>
              <w:bottom w:w="20" w:type="dxa"/>
              <w:right w:w="5" w:type="dxa"/>
            </w:tcMar>
            <w:vAlign w:val="bottom"/>
            <w:hideMark/>
          </w:tcPr>
          <w:p w14:paraId="6540737B"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49B30CA"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AB9FEF"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32352B0" w14:textId="77777777" w:rsidR="00F7572E" w:rsidRDefault="00E42FE7">
            <w:pPr>
              <w:jc w:val="right"/>
              <w:rPr>
                <w:color w:val="000000"/>
                <w:sz w:val="20"/>
                <w:szCs w:val="20"/>
              </w:rPr>
            </w:pPr>
            <w:r>
              <w:rPr>
                <w:color w:val="000000"/>
                <w:sz w:val="20"/>
                <w:szCs w:val="20"/>
              </w:rPr>
              <w:t>51,069</w:t>
            </w:r>
          </w:p>
        </w:tc>
        <w:tc>
          <w:tcPr>
            <w:tcW w:w="50" w:type="pct"/>
            <w:noWrap/>
            <w:tcMar>
              <w:top w:w="5" w:type="dxa"/>
              <w:left w:w="5" w:type="dxa"/>
              <w:bottom w:w="20" w:type="dxa"/>
              <w:right w:w="5" w:type="dxa"/>
            </w:tcMar>
            <w:vAlign w:val="bottom"/>
            <w:hideMark/>
          </w:tcPr>
          <w:p w14:paraId="0D2812FE"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56D4C2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D103323"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186A8EB" w14:textId="77777777" w:rsidR="00F7572E" w:rsidRDefault="00E42FE7">
            <w:pPr>
              <w:jc w:val="right"/>
              <w:rPr>
                <w:color w:val="000000"/>
                <w:sz w:val="20"/>
                <w:szCs w:val="20"/>
              </w:rPr>
            </w:pPr>
            <w:r>
              <w:rPr>
                <w:color w:val="000000"/>
                <w:sz w:val="20"/>
                <w:szCs w:val="20"/>
              </w:rPr>
              <w:t>108,990</w:t>
            </w:r>
          </w:p>
        </w:tc>
        <w:tc>
          <w:tcPr>
            <w:tcW w:w="50" w:type="pct"/>
            <w:noWrap/>
            <w:tcMar>
              <w:top w:w="5" w:type="dxa"/>
              <w:left w:w="5" w:type="dxa"/>
              <w:bottom w:w="20" w:type="dxa"/>
              <w:right w:w="5" w:type="dxa"/>
            </w:tcMar>
            <w:vAlign w:val="bottom"/>
            <w:hideMark/>
          </w:tcPr>
          <w:p w14:paraId="360B2C18"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5A75DB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0C272B8"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EB7DCC1" w14:textId="77777777" w:rsidR="00F7572E" w:rsidRDefault="00E42FE7">
            <w:pPr>
              <w:jc w:val="right"/>
              <w:rPr>
                <w:color w:val="000000"/>
                <w:sz w:val="20"/>
                <w:szCs w:val="20"/>
              </w:rPr>
            </w:pPr>
            <w:r>
              <w:rPr>
                <w:color w:val="000000"/>
                <w:sz w:val="20"/>
                <w:szCs w:val="20"/>
              </w:rPr>
              <w:t>122,993</w:t>
            </w:r>
          </w:p>
        </w:tc>
        <w:tc>
          <w:tcPr>
            <w:tcW w:w="50" w:type="pct"/>
            <w:noWrap/>
            <w:tcMar>
              <w:top w:w="5" w:type="dxa"/>
              <w:left w:w="5" w:type="dxa"/>
              <w:bottom w:w="20" w:type="dxa"/>
              <w:right w:w="5" w:type="dxa"/>
            </w:tcMar>
            <w:vAlign w:val="bottom"/>
            <w:hideMark/>
          </w:tcPr>
          <w:p w14:paraId="0E9C9EC6" w14:textId="77777777" w:rsidR="00F7572E" w:rsidRDefault="00E42FE7">
            <w:pPr>
              <w:rPr>
                <w:color w:val="000000"/>
                <w:sz w:val="20"/>
                <w:szCs w:val="20"/>
              </w:rPr>
            </w:pPr>
            <w:r>
              <w:rPr>
                <w:color w:val="000000"/>
                <w:sz w:val="20"/>
                <w:szCs w:val="20"/>
              </w:rPr>
              <w:t> </w:t>
            </w:r>
          </w:p>
        </w:tc>
      </w:tr>
      <w:tr w:rsidR="00F7572E" w14:paraId="2987A0FC" w14:textId="77777777">
        <w:tc>
          <w:tcPr>
            <w:tcW w:w="0" w:type="auto"/>
            <w:tcMar>
              <w:top w:w="5" w:type="dxa"/>
              <w:left w:w="5" w:type="dxa"/>
              <w:bottom w:w="5" w:type="dxa"/>
              <w:right w:w="5" w:type="dxa"/>
            </w:tcMar>
            <w:vAlign w:val="bottom"/>
            <w:hideMark/>
          </w:tcPr>
          <w:p w14:paraId="40DF8571" w14:textId="77777777" w:rsidR="00F7572E" w:rsidRDefault="00E42FE7">
            <w:pPr>
              <w:ind w:firstLine="540"/>
              <w:rPr>
                <w:color w:val="000000"/>
                <w:sz w:val="20"/>
                <w:szCs w:val="20"/>
              </w:rPr>
            </w:pPr>
            <w:r>
              <w:rPr>
                <w:color w:val="000000"/>
                <w:sz w:val="20"/>
                <w:szCs w:val="20"/>
              </w:rPr>
              <w:t>Total Operating Expenses</w:t>
            </w:r>
          </w:p>
        </w:tc>
        <w:tc>
          <w:tcPr>
            <w:tcW w:w="50" w:type="pct"/>
            <w:tcMar>
              <w:top w:w="5" w:type="dxa"/>
              <w:left w:w="5" w:type="dxa"/>
              <w:bottom w:w="5" w:type="dxa"/>
              <w:right w:w="5" w:type="dxa"/>
            </w:tcMar>
            <w:vAlign w:val="bottom"/>
            <w:hideMark/>
          </w:tcPr>
          <w:p w14:paraId="5A0F217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836471"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8B0FBD8" w14:textId="77777777" w:rsidR="00F7572E" w:rsidRDefault="00E42FE7">
            <w:pPr>
              <w:jc w:val="right"/>
              <w:rPr>
                <w:color w:val="000000"/>
                <w:sz w:val="20"/>
                <w:szCs w:val="20"/>
              </w:rPr>
            </w:pPr>
            <w:r>
              <w:rPr>
                <w:color w:val="000000"/>
                <w:sz w:val="20"/>
                <w:szCs w:val="20"/>
              </w:rPr>
              <w:t>607,728</w:t>
            </w:r>
          </w:p>
        </w:tc>
        <w:tc>
          <w:tcPr>
            <w:tcW w:w="50" w:type="pct"/>
            <w:noWrap/>
            <w:tcMar>
              <w:top w:w="5" w:type="dxa"/>
              <w:left w:w="5" w:type="dxa"/>
              <w:bottom w:w="20" w:type="dxa"/>
              <w:right w:w="5" w:type="dxa"/>
            </w:tcMar>
            <w:vAlign w:val="bottom"/>
            <w:hideMark/>
          </w:tcPr>
          <w:p w14:paraId="38BA818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08262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ADA281"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D400900" w14:textId="77777777" w:rsidR="00F7572E" w:rsidRDefault="00E42FE7">
            <w:pPr>
              <w:jc w:val="right"/>
              <w:rPr>
                <w:color w:val="000000"/>
                <w:sz w:val="20"/>
                <w:szCs w:val="20"/>
              </w:rPr>
            </w:pPr>
            <w:r>
              <w:rPr>
                <w:color w:val="000000"/>
                <w:sz w:val="20"/>
                <w:szCs w:val="20"/>
              </w:rPr>
              <w:t>696,388</w:t>
            </w:r>
          </w:p>
        </w:tc>
        <w:tc>
          <w:tcPr>
            <w:tcW w:w="50" w:type="pct"/>
            <w:noWrap/>
            <w:tcMar>
              <w:top w:w="5" w:type="dxa"/>
              <w:left w:w="5" w:type="dxa"/>
              <w:bottom w:w="20" w:type="dxa"/>
              <w:right w:w="5" w:type="dxa"/>
            </w:tcMar>
            <w:vAlign w:val="bottom"/>
            <w:hideMark/>
          </w:tcPr>
          <w:p w14:paraId="7CA6328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EDEDC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8C74800"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02212FF" w14:textId="77777777" w:rsidR="00F7572E" w:rsidRDefault="00E42FE7">
            <w:pPr>
              <w:jc w:val="right"/>
              <w:rPr>
                <w:color w:val="000000"/>
                <w:sz w:val="20"/>
                <w:szCs w:val="20"/>
              </w:rPr>
            </w:pPr>
            <w:r>
              <w:rPr>
                <w:color w:val="000000"/>
                <w:sz w:val="20"/>
                <w:szCs w:val="20"/>
              </w:rPr>
              <w:t>1,217,750</w:t>
            </w:r>
          </w:p>
        </w:tc>
        <w:tc>
          <w:tcPr>
            <w:tcW w:w="50" w:type="pct"/>
            <w:noWrap/>
            <w:tcMar>
              <w:top w:w="5" w:type="dxa"/>
              <w:left w:w="5" w:type="dxa"/>
              <w:bottom w:w="20" w:type="dxa"/>
              <w:right w:w="5" w:type="dxa"/>
            </w:tcMar>
            <w:vAlign w:val="bottom"/>
            <w:hideMark/>
          </w:tcPr>
          <w:p w14:paraId="663FA92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4972B8"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3C2DB1B"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55C619F" w14:textId="77777777" w:rsidR="00F7572E" w:rsidRDefault="00E42FE7">
            <w:pPr>
              <w:jc w:val="right"/>
              <w:rPr>
                <w:color w:val="000000"/>
                <w:sz w:val="20"/>
                <w:szCs w:val="20"/>
              </w:rPr>
            </w:pPr>
            <w:r>
              <w:rPr>
                <w:color w:val="000000"/>
                <w:sz w:val="20"/>
                <w:szCs w:val="20"/>
              </w:rPr>
              <w:t>1,410,342</w:t>
            </w:r>
          </w:p>
        </w:tc>
        <w:tc>
          <w:tcPr>
            <w:tcW w:w="50" w:type="pct"/>
            <w:noWrap/>
            <w:tcMar>
              <w:top w:w="5" w:type="dxa"/>
              <w:left w:w="5" w:type="dxa"/>
              <w:bottom w:w="20" w:type="dxa"/>
              <w:right w:w="5" w:type="dxa"/>
            </w:tcMar>
            <w:vAlign w:val="bottom"/>
            <w:hideMark/>
          </w:tcPr>
          <w:p w14:paraId="4419B6D3" w14:textId="77777777" w:rsidR="00F7572E" w:rsidRDefault="00E42FE7">
            <w:pPr>
              <w:rPr>
                <w:color w:val="000000"/>
                <w:sz w:val="20"/>
                <w:szCs w:val="20"/>
              </w:rPr>
            </w:pPr>
            <w:r>
              <w:rPr>
                <w:color w:val="000000"/>
                <w:sz w:val="20"/>
                <w:szCs w:val="20"/>
              </w:rPr>
              <w:t> </w:t>
            </w:r>
          </w:p>
        </w:tc>
      </w:tr>
      <w:tr w:rsidR="00F7572E" w14:paraId="4AB297BE" w14:textId="77777777">
        <w:tc>
          <w:tcPr>
            <w:tcW w:w="0" w:type="auto"/>
            <w:tcMar>
              <w:top w:w="5" w:type="dxa"/>
              <w:left w:w="5" w:type="dxa"/>
              <w:bottom w:w="5" w:type="dxa"/>
              <w:right w:w="5" w:type="dxa"/>
            </w:tcMar>
            <w:vAlign w:val="bottom"/>
            <w:hideMark/>
          </w:tcPr>
          <w:p w14:paraId="53379F57" w14:textId="77777777" w:rsidR="00F7572E" w:rsidRDefault="00E42FE7">
            <w:pPr>
              <w:rPr>
                <w:color w:val="000000"/>
                <w:sz w:val="20"/>
                <w:szCs w:val="20"/>
              </w:rPr>
            </w:pPr>
            <w:r>
              <w:rPr>
                <w:b/>
                <w:bCs/>
                <w:color w:val="000000"/>
                <w:sz w:val="20"/>
                <w:szCs w:val="20"/>
              </w:rPr>
              <w:t>Income from operations</w:t>
            </w:r>
          </w:p>
        </w:tc>
        <w:tc>
          <w:tcPr>
            <w:tcW w:w="50" w:type="pct"/>
            <w:tcMar>
              <w:top w:w="5" w:type="dxa"/>
              <w:left w:w="5" w:type="dxa"/>
              <w:bottom w:w="5" w:type="dxa"/>
              <w:right w:w="5" w:type="dxa"/>
            </w:tcMar>
            <w:vAlign w:val="bottom"/>
            <w:hideMark/>
          </w:tcPr>
          <w:p w14:paraId="17E8A48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2FB7873"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448A53A" w14:textId="77777777" w:rsidR="00F7572E" w:rsidRDefault="00E42FE7">
            <w:pPr>
              <w:jc w:val="right"/>
              <w:rPr>
                <w:color w:val="000000"/>
                <w:sz w:val="20"/>
                <w:szCs w:val="20"/>
              </w:rPr>
            </w:pPr>
            <w:r>
              <w:rPr>
                <w:color w:val="000000"/>
                <w:sz w:val="20"/>
                <w:szCs w:val="20"/>
              </w:rPr>
              <w:t>200,758</w:t>
            </w:r>
          </w:p>
        </w:tc>
        <w:tc>
          <w:tcPr>
            <w:tcW w:w="50" w:type="pct"/>
            <w:noWrap/>
            <w:tcMar>
              <w:top w:w="5" w:type="dxa"/>
              <w:left w:w="5" w:type="dxa"/>
              <w:bottom w:w="20" w:type="dxa"/>
              <w:right w:w="5" w:type="dxa"/>
            </w:tcMar>
            <w:vAlign w:val="bottom"/>
            <w:hideMark/>
          </w:tcPr>
          <w:p w14:paraId="41F7668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26302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312F8FB"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9E6655C" w14:textId="77777777" w:rsidR="00F7572E" w:rsidRDefault="00E42FE7">
            <w:pPr>
              <w:jc w:val="right"/>
              <w:rPr>
                <w:color w:val="000000"/>
                <w:sz w:val="20"/>
                <w:szCs w:val="20"/>
              </w:rPr>
            </w:pPr>
            <w:r>
              <w:rPr>
                <w:color w:val="000000"/>
                <w:sz w:val="20"/>
                <w:szCs w:val="20"/>
              </w:rPr>
              <w:t>186,450</w:t>
            </w:r>
          </w:p>
        </w:tc>
        <w:tc>
          <w:tcPr>
            <w:tcW w:w="50" w:type="pct"/>
            <w:noWrap/>
            <w:tcMar>
              <w:top w:w="5" w:type="dxa"/>
              <w:left w:w="5" w:type="dxa"/>
              <w:bottom w:w="20" w:type="dxa"/>
              <w:right w:w="5" w:type="dxa"/>
            </w:tcMar>
            <w:vAlign w:val="bottom"/>
            <w:hideMark/>
          </w:tcPr>
          <w:p w14:paraId="76CB72C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FE4B6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79E860E"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7899B61" w14:textId="77777777" w:rsidR="00F7572E" w:rsidRDefault="00E42FE7">
            <w:pPr>
              <w:jc w:val="right"/>
              <w:rPr>
                <w:color w:val="000000"/>
                <w:sz w:val="20"/>
                <w:szCs w:val="20"/>
              </w:rPr>
            </w:pPr>
            <w:r>
              <w:rPr>
                <w:color w:val="000000"/>
                <w:sz w:val="20"/>
                <w:szCs w:val="20"/>
              </w:rPr>
              <w:t>347,937</w:t>
            </w:r>
          </w:p>
        </w:tc>
        <w:tc>
          <w:tcPr>
            <w:tcW w:w="50" w:type="pct"/>
            <w:noWrap/>
            <w:tcMar>
              <w:top w:w="5" w:type="dxa"/>
              <w:left w:w="5" w:type="dxa"/>
              <w:bottom w:w="20" w:type="dxa"/>
              <w:right w:w="5" w:type="dxa"/>
            </w:tcMar>
            <w:vAlign w:val="bottom"/>
            <w:hideMark/>
          </w:tcPr>
          <w:p w14:paraId="551ABF5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2B440B"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CDE5939"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911CA07" w14:textId="77777777" w:rsidR="00F7572E" w:rsidRDefault="00E42FE7">
            <w:pPr>
              <w:jc w:val="right"/>
              <w:rPr>
                <w:color w:val="000000"/>
                <w:sz w:val="20"/>
                <w:szCs w:val="20"/>
              </w:rPr>
            </w:pPr>
            <w:r>
              <w:rPr>
                <w:color w:val="000000"/>
                <w:sz w:val="20"/>
                <w:szCs w:val="20"/>
              </w:rPr>
              <w:t>308,430</w:t>
            </w:r>
          </w:p>
        </w:tc>
        <w:tc>
          <w:tcPr>
            <w:tcW w:w="50" w:type="pct"/>
            <w:noWrap/>
            <w:tcMar>
              <w:top w:w="5" w:type="dxa"/>
              <w:left w:w="5" w:type="dxa"/>
              <w:bottom w:w="20" w:type="dxa"/>
              <w:right w:w="5" w:type="dxa"/>
            </w:tcMar>
            <w:vAlign w:val="bottom"/>
            <w:hideMark/>
          </w:tcPr>
          <w:p w14:paraId="1A806515" w14:textId="77777777" w:rsidR="00F7572E" w:rsidRDefault="00E42FE7">
            <w:pPr>
              <w:rPr>
                <w:color w:val="000000"/>
                <w:sz w:val="20"/>
                <w:szCs w:val="20"/>
              </w:rPr>
            </w:pPr>
            <w:r>
              <w:rPr>
                <w:color w:val="000000"/>
                <w:sz w:val="20"/>
                <w:szCs w:val="20"/>
              </w:rPr>
              <w:t> </w:t>
            </w:r>
          </w:p>
        </w:tc>
      </w:tr>
      <w:tr w:rsidR="00F7572E" w14:paraId="441BB611" w14:textId="77777777">
        <w:tc>
          <w:tcPr>
            <w:tcW w:w="0" w:type="auto"/>
            <w:tcMar>
              <w:top w:w="5" w:type="dxa"/>
              <w:left w:w="5" w:type="dxa"/>
              <w:bottom w:w="5" w:type="dxa"/>
              <w:right w:w="5" w:type="dxa"/>
            </w:tcMar>
            <w:vAlign w:val="bottom"/>
            <w:hideMark/>
          </w:tcPr>
          <w:p w14:paraId="407427F2" w14:textId="77777777" w:rsidR="00F7572E" w:rsidRDefault="00E42FE7">
            <w:pPr>
              <w:ind w:firstLine="360"/>
              <w:rPr>
                <w:color w:val="000000"/>
                <w:sz w:val="20"/>
                <w:szCs w:val="20"/>
              </w:rPr>
            </w:pPr>
            <w:r>
              <w:rPr>
                <w:color w:val="000000"/>
                <w:sz w:val="20"/>
                <w:szCs w:val="20"/>
              </w:rPr>
              <w:t>Interest income</w:t>
            </w:r>
          </w:p>
        </w:tc>
        <w:tc>
          <w:tcPr>
            <w:tcW w:w="50" w:type="pct"/>
            <w:tcMar>
              <w:top w:w="5" w:type="dxa"/>
              <w:left w:w="5" w:type="dxa"/>
              <w:bottom w:w="20" w:type="dxa"/>
              <w:right w:w="5" w:type="dxa"/>
            </w:tcMar>
            <w:vAlign w:val="bottom"/>
            <w:hideMark/>
          </w:tcPr>
          <w:p w14:paraId="432D332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8110B08"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0E108E7" w14:textId="77777777" w:rsidR="00F7572E" w:rsidRDefault="00E42FE7">
            <w:pPr>
              <w:jc w:val="right"/>
              <w:rPr>
                <w:color w:val="000000"/>
                <w:sz w:val="20"/>
                <w:szCs w:val="20"/>
              </w:rPr>
            </w:pPr>
            <w:r>
              <w:rPr>
                <w:color w:val="000000"/>
                <w:sz w:val="20"/>
                <w:szCs w:val="20"/>
              </w:rPr>
              <w:t>13,734</w:t>
            </w:r>
          </w:p>
        </w:tc>
        <w:tc>
          <w:tcPr>
            <w:tcW w:w="50" w:type="pct"/>
            <w:noWrap/>
            <w:tcMar>
              <w:top w:w="5" w:type="dxa"/>
              <w:left w:w="5" w:type="dxa"/>
              <w:bottom w:w="20" w:type="dxa"/>
              <w:right w:w="5" w:type="dxa"/>
            </w:tcMar>
            <w:vAlign w:val="bottom"/>
            <w:hideMark/>
          </w:tcPr>
          <w:p w14:paraId="541F34F9"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C4010FF"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0D8D217"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90092D3" w14:textId="77777777" w:rsidR="00F7572E" w:rsidRDefault="00E42FE7">
            <w:pPr>
              <w:jc w:val="right"/>
              <w:rPr>
                <w:color w:val="000000"/>
                <w:sz w:val="20"/>
                <w:szCs w:val="20"/>
              </w:rPr>
            </w:pPr>
            <w:r>
              <w:rPr>
                <w:color w:val="000000"/>
                <w:sz w:val="20"/>
                <w:szCs w:val="20"/>
              </w:rPr>
              <w:t>16,735</w:t>
            </w:r>
          </w:p>
        </w:tc>
        <w:tc>
          <w:tcPr>
            <w:tcW w:w="50" w:type="pct"/>
            <w:noWrap/>
            <w:tcMar>
              <w:top w:w="5" w:type="dxa"/>
              <w:left w:w="5" w:type="dxa"/>
              <w:bottom w:w="20" w:type="dxa"/>
              <w:right w:w="5" w:type="dxa"/>
            </w:tcMar>
            <w:vAlign w:val="bottom"/>
            <w:hideMark/>
          </w:tcPr>
          <w:p w14:paraId="160D73A9"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D1AC70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532174"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B372FEA" w14:textId="77777777" w:rsidR="00F7572E" w:rsidRDefault="00E42FE7">
            <w:pPr>
              <w:jc w:val="right"/>
              <w:rPr>
                <w:color w:val="000000"/>
                <w:sz w:val="20"/>
                <w:szCs w:val="20"/>
              </w:rPr>
            </w:pPr>
            <w:r>
              <w:rPr>
                <w:color w:val="000000"/>
                <w:sz w:val="20"/>
                <w:szCs w:val="20"/>
              </w:rPr>
              <w:t>28,622</w:t>
            </w:r>
          </w:p>
        </w:tc>
        <w:tc>
          <w:tcPr>
            <w:tcW w:w="50" w:type="pct"/>
            <w:noWrap/>
            <w:tcMar>
              <w:top w:w="5" w:type="dxa"/>
              <w:left w:w="5" w:type="dxa"/>
              <w:bottom w:w="20" w:type="dxa"/>
              <w:right w:w="5" w:type="dxa"/>
            </w:tcMar>
            <w:vAlign w:val="bottom"/>
            <w:hideMark/>
          </w:tcPr>
          <w:p w14:paraId="4F35F681"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43E8C2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E9487F8"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33104F8" w14:textId="77777777" w:rsidR="00F7572E" w:rsidRDefault="00E42FE7">
            <w:pPr>
              <w:jc w:val="right"/>
              <w:rPr>
                <w:color w:val="000000"/>
                <w:sz w:val="20"/>
                <w:szCs w:val="20"/>
              </w:rPr>
            </w:pPr>
            <w:r>
              <w:rPr>
                <w:color w:val="000000"/>
                <w:sz w:val="20"/>
                <w:szCs w:val="20"/>
              </w:rPr>
              <w:t>32,260</w:t>
            </w:r>
          </w:p>
        </w:tc>
        <w:tc>
          <w:tcPr>
            <w:tcW w:w="50" w:type="pct"/>
            <w:noWrap/>
            <w:tcMar>
              <w:top w:w="5" w:type="dxa"/>
              <w:left w:w="5" w:type="dxa"/>
              <w:bottom w:w="20" w:type="dxa"/>
              <w:right w:w="5" w:type="dxa"/>
            </w:tcMar>
            <w:vAlign w:val="bottom"/>
            <w:hideMark/>
          </w:tcPr>
          <w:p w14:paraId="7A9869B1" w14:textId="77777777" w:rsidR="00F7572E" w:rsidRDefault="00E42FE7">
            <w:pPr>
              <w:rPr>
                <w:color w:val="000000"/>
                <w:sz w:val="20"/>
                <w:szCs w:val="20"/>
              </w:rPr>
            </w:pPr>
            <w:r>
              <w:rPr>
                <w:color w:val="000000"/>
                <w:sz w:val="20"/>
                <w:szCs w:val="20"/>
              </w:rPr>
              <w:t> </w:t>
            </w:r>
          </w:p>
        </w:tc>
      </w:tr>
      <w:tr w:rsidR="00F7572E" w14:paraId="504D3F42" w14:textId="77777777">
        <w:tc>
          <w:tcPr>
            <w:tcW w:w="0" w:type="auto"/>
            <w:tcMar>
              <w:top w:w="5" w:type="dxa"/>
              <w:left w:w="5" w:type="dxa"/>
              <w:bottom w:w="5" w:type="dxa"/>
              <w:right w:w="5" w:type="dxa"/>
            </w:tcMar>
            <w:vAlign w:val="bottom"/>
            <w:hideMark/>
          </w:tcPr>
          <w:p w14:paraId="7624934C" w14:textId="77777777" w:rsidR="00F7572E" w:rsidRDefault="00E42FE7">
            <w:pPr>
              <w:rPr>
                <w:color w:val="000000"/>
                <w:sz w:val="20"/>
                <w:szCs w:val="20"/>
              </w:rPr>
            </w:pPr>
            <w:r>
              <w:rPr>
                <w:b/>
                <w:bCs/>
                <w:color w:val="000000"/>
                <w:sz w:val="20"/>
                <w:szCs w:val="20"/>
              </w:rPr>
              <w:t>Income before provision for income taxes</w:t>
            </w:r>
          </w:p>
        </w:tc>
        <w:tc>
          <w:tcPr>
            <w:tcW w:w="50" w:type="pct"/>
            <w:tcMar>
              <w:top w:w="5" w:type="dxa"/>
              <w:left w:w="5" w:type="dxa"/>
              <w:bottom w:w="5" w:type="dxa"/>
              <w:right w:w="5" w:type="dxa"/>
            </w:tcMar>
            <w:vAlign w:val="bottom"/>
            <w:hideMark/>
          </w:tcPr>
          <w:p w14:paraId="7433C4B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10F89DD"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C2898DC" w14:textId="77777777" w:rsidR="00F7572E" w:rsidRDefault="00E42FE7">
            <w:pPr>
              <w:jc w:val="right"/>
              <w:rPr>
                <w:color w:val="000000"/>
                <w:sz w:val="20"/>
                <w:szCs w:val="20"/>
              </w:rPr>
            </w:pPr>
            <w:r>
              <w:rPr>
                <w:color w:val="000000"/>
                <w:sz w:val="20"/>
                <w:szCs w:val="20"/>
              </w:rPr>
              <w:t>214,492</w:t>
            </w:r>
          </w:p>
        </w:tc>
        <w:tc>
          <w:tcPr>
            <w:tcW w:w="50" w:type="pct"/>
            <w:noWrap/>
            <w:tcMar>
              <w:top w:w="5" w:type="dxa"/>
              <w:left w:w="5" w:type="dxa"/>
              <w:bottom w:w="20" w:type="dxa"/>
              <w:right w:w="5" w:type="dxa"/>
            </w:tcMar>
            <w:vAlign w:val="bottom"/>
            <w:hideMark/>
          </w:tcPr>
          <w:p w14:paraId="4C7D04E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31836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D8A174D"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5ACB093" w14:textId="77777777" w:rsidR="00F7572E" w:rsidRDefault="00E42FE7">
            <w:pPr>
              <w:jc w:val="right"/>
              <w:rPr>
                <w:color w:val="000000"/>
                <w:sz w:val="20"/>
                <w:szCs w:val="20"/>
              </w:rPr>
            </w:pPr>
            <w:r>
              <w:rPr>
                <w:color w:val="000000"/>
                <w:sz w:val="20"/>
                <w:szCs w:val="20"/>
              </w:rPr>
              <w:t>203,185</w:t>
            </w:r>
          </w:p>
        </w:tc>
        <w:tc>
          <w:tcPr>
            <w:tcW w:w="50" w:type="pct"/>
            <w:noWrap/>
            <w:tcMar>
              <w:top w:w="5" w:type="dxa"/>
              <w:left w:w="5" w:type="dxa"/>
              <w:bottom w:w="20" w:type="dxa"/>
              <w:right w:w="5" w:type="dxa"/>
            </w:tcMar>
            <w:vAlign w:val="bottom"/>
            <w:hideMark/>
          </w:tcPr>
          <w:p w14:paraId="0CFEDBC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4356F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A6BEF23"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9C1EE66" w14:textId="77777777" w:rsidR="00F7572E" w:rsidRDefault="00E42FE7">
            <w:pPr>
              <w:jc w:val="right"/>
              <w:rPr>
                <w:color w:val="000000"/>
                <w:sz w:val="20"/>
                <w:szCs w:val="20"/>
              </w:rPr>
            </w:pPr>
            <w:r>
              <w:rPr>
                <w:color w:val="000000"/>
                <w:sz w:val="20"/>
                <w:szCs w:val="20"/>
              </w:rPr>
              <w:t>376,559</w:t>
            </w:r>
          </w:p>
        </w:tc>
        <w:tc>
          <w:tcPr>
            <w:tcW w:w="50" w:type="pct"/>
            <w:noWrap/>
            <w:tcMar>
              <w:top w:w="5" w:type="dxa"/>
              <w:left w:w="5" w:type="dxa"/>
              <w:bottom w:w="20" w:type="dxa"/>
              <w:right w:w="5" w:type="dxa"/>
            </w:tcMar>
            <w:vAlign w:val="bottom"/>
            <w:hideMark/>
          </w:tcPr>
          <w:p w14:paraId="7FE3B35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640D3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5BAD27"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20E9784" w14:textId="77777777" w:rsidR="00F7572E" w:rsidRDefault="00E42FE7">
            <w:pPr>
              <w:jc w:val="right"/>
              <w:rPr>
                <w:color w:val="000000"/>
                <w:sz w:val="20"/>
                <w:szCs w:val="20"/>
              </w:rPr>
            </w:pPr>
            <w:r>
              <w:rPr>
                <w:color w:val="000000"/>
                <w:sz w:val="20"/>
                <w:szCs w:val="20"/>
              </w:rPr>
              <w:t>340,690</w:t>
            </w:r>
          </w:p>
        </w:tc>
        <w:tc>
          <w:tcPr>
            <w:tcW w:w="50" w:type="pct"/>
            <w:noWrap/>
            <w:tcMar>
              <w:top w:w="5" w:type="dxa"/>
              <w:left w:w="5" w:type="dxa"/>
              <w:bottom w:w="20" w:type="dxa"/>
              <w:right w:w="5" w:type="dxa"/>
            </w:tcMar>
            <w:vAlign w:val="bottom"/>
            <w:hideMark/>
          </w:tcPr>
          <w:p w14:paraId="34D7A7CD" w14:textId="77777777" w:rsidR="00F7572E" w:rsidRDefault="00E42FE7">
            <w:pPr>
              <w:rPr>
                <w:color w:val="000000"/>
                <w:sz w:val="20"/>
                <w:szCs w:val="20"/>
              </w:rPr>
            </w:pPr>
            <w:r>
              <w:rPr>
                <w:color w:val="000000"/>
                <w:sz w:val="20"/>
                <w:szCs w:val="20"/>
              </w:rPr>
              <w:t> </w:t>
            </w:r>
          </w:p>
        </w:tc>
      </w:tr>
      <w:tr w:rsidR="00F7572E" w14:paraId="3C825DB9" w14:textId="77777777">
        <w:tc>
          <w:tcPr>
            <w:tcW w:w="0" w:type="auto"/>
            <w:tcMar>
              <w:top w:w="5" w:type="dxa"/>
              <w:left w:w="5" w:type="dxa"/>
              <w:bottom w:w="5" w:type="dxa"/>
              <w:right w:w="5" w:type="dxa"/>
            </w:tcMar>
            <w:vAlign w:val="bottom"/>
            <w:hideMark/>
          </w:tcPr>
          <w:p w14:paraId="3E80B45F" w14:textId="77777777" w:rsidR="00F7572E" w:rsidRDefault="00E42FE7">
            <w:pPr>
              <w:rPr>
                <w:color w:val="000000"/>
                <w:sz w:val="20"/>
                <w:szCs w:val="20"/>
              </w:rPr>
            </w:pPr>
            <w:r>
              <w:rPr>
                <w:color w:val="000000"/>
                <w:sz w:val="20"/>
                <w:szCs w:val="20"/>
              </w:rPr>
              <w:t>Provision for income taxes</w:t>
            </w:r>
          </w:p>
        </w:tc>
        <w:tc>
          <w:tcPr>
            <w:tcW w:w="0" w:type="auto"/>
            <w:tcMar>
              <w:top w:w="5" w:type="dxa"/>
              <w:left w:w="5" w:type="dxa"/>
              <w:bottom w:w="5" w:type="dxa"/>
              <w:right w:w="5" w:type="dxa"/>
            </w:tcMar>
            <w:vAlign w:val="bottom"/>
            <w:hideMark/>
          </w:tcPr>
          <w:p w14:paraId="6A9481D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46136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646C9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A743A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DA891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C974F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992A7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FF891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3B6AC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7D622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2BAC5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80542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2983B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AE964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C85F1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F3BC0F" w14:textId="77777777" w:rsidR="00F7572E" w:rsidRDefault="00E42FE7">
            <w:pPr>
              <w:rPr>
                <w:color w:val="000000"/>
                <w:sz w:val="20"/>
                <w:szCs w:val="20"/>
              </w:rPr>
            </w:pPr>
            <w:r>
              <w:rPr>
                <w:color w:val="000000"/>
                <w:sz w:val="20"/>
                <w:szCs w:val="20"/>
              </w:rPr>
              <w:t> </w:t>
            </w:r>
          </w:p>
        </w:tc>
      </w:tr>
      <w:tr w:rsidR="00F7572E" w14:paraId="4013FD58" w14:textId="77777777">
        <w:tc>
          <w:tcPr>
            <w:tcW w:w="0" w:type="auto"/>
            <w:tcMar>
              <w:top w:w="5" w:type="dxa"/>
              <w:left w:w="5" w:type="dxa"/>
              <w:bottom w:w="5" w:type="dxa"/>
              <w:right w:w="5" w:type="dxa"/>
            </w:tcMar>
            <w:vAlign w:val="bottom"/>
            <w:hideMark/>
          </w:tcPr>
          <w:p w14:paraId="7052469D" w14:textId="77777777" w:rsidR="00F7572E" w:rsidRDefault="00E42FE7">
            <w:pPr>
              <w:ind w:firstLine="360"/>
              <w:rPr>
                <w:color w:val="000000"/>
                <w:sz w:val="20"/>
                <w:szCs w:val="20"/>
              </w:rPr>
            </w:pPr>
            <w:r>
              <w:rPr>
                <w:color w:val="000000"/>
                <w:sz w:val="20"/>
                <w:szCs w:val="20"/>
              </w:rPr>
              <w:t>Current tax expense</w:t>
            </w:r>
          </w:p>
        </w:tc>
        <w:tc>
          <w:tcPr>
            <w:tcW w:w="50" w:type="pct"/>
            <w:tcMar>
              <w:top w:w="5" w:type="dxa"/>
              <w:left w:w="5" w:type="dxa"/>
              <w:bottom w:w="5" w:type="dxa"/>
              <w:right w:w="5" w:type="dxa"/>
            </w:tcMar>
            <w:vAlign w:val="bottom"/>
            <w:hideMark/>
          </w:tcPr>
          <w:p w14:paraId="1F6BEF0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BD6192"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E54CDD8" w14:textId="77777777" w:rsidR="00F7572E" w:rsidRDefault="00E42FE7">
            <w:pPr>
              <w:jc w:val="right"/>
              <w:rPr>
                <w:color w:val="000000"/>
                <w:sz w:val="20"/>
                <w:szCs w:val="20"/>
              </w:rPr>
            </w:pPr>
            <w:r>
              <w:rPr>
                <w:color w:val="000000"/>
                <w:sz w:val="20"/>
                <w:szCs w:val="20"/>
              </w:rPr>
              <w:t>79,598</w:t>
            </w:r>
          </w:p>
        </w:tc>
        <w:tc>
          <w:tcPr>
            <w:tcW w:w="50" w:type="pct"/>
            <w:noWrap/>
            <w:tcMar>
              <w:top w:w="5" w:type="dxa"/>
              <w:left w:w="5" w:type="dxa"/>
              <w:bottom w:w="5" w:type="dxa"/>
              <w:right w:w="5" w:type="dxa"/>
            </w:tcMar>
            <w:vAlign w:val="bottom"/>
            <w:hideMark/>
          </w:tcPr>
          <w:p w14:paraId="3669ACF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1D3CE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B5193D"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1963E63" w14:textId="77777777" w:rsidR="00F7572E" w:rsidRDefault="00E42FE7">
            <w:pPr>
              <w:jc w:val="right"/>
              <w:rPr>
                <w:color w:val="000000"/>
                <w:sz w:val="20"/>
                <w:szCs w:val="20"/>
              </w:rPr>
            </w:pPr>
            <w:r>
              <w:rPr>
                <w:color w:val="000000"/>
                <w:sz w:val="20"/>
                <w:szCs w:val="20"/>
              </w:rPr>
              <w:t>61,349</w:t>
            </w:r>
          </w:p>
        </w:tc>
        <w:tc>
          <w:tcPr>
            <w:tcW w:w="50" w:type="pct"/>
            <w:noWrap/>
            <w:tcMar>
              <w:top w:w="5" w:type="dxa"/>
              <w:left w:w="5" w:type="dxa"/>
              <w:bottom w:w="5" w:type="dxa"/>
              <w:right w:w="5" w:type="dxa"/>
            </w:tcMar>
            <w:vAlign w:val="bottom"/>
            <w:hideMark/>
          </w:tcPr>
          <w:p w14:paraId="4BE40DF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F7B65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19D3C8"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1DE8CC1" w14:textId="77777777" w:rsidR="00F7572E" w:rsidRDefault="00E42FE7">
            <w:pPr>
              <w:jc w:val="right"/>
              <w:rPr>
                <w:color w:val="000000"/>
                <w:sz w:val="20"/>
                <w:szCs w:val="20"/>
              </w:rPr>
            </w:pPr>
            <w:r>
              <w:rPr>
                <w:color w:val="000000"/>
                <w:sz w:val="20"/>
                <w:szCs w:val="20"/>
              </w:rPr>
              <w:t>145,134</w:t>
            </w:r>
          </w:p>
        </w:tc>
        <w:tc>
          <w:tcPr>
            <w:tcW w:w="50" w:type="pct"/>
            <w:noWrap/>
            <w:tcMar>
              <w:top w:w="5" w:type="dxa"/>
              <w:left w:w="5" w:type="dxa"/>
              <w:bottom w:w="5" w:type="dxa"/>
              <w:right w:w="5" w:type="dxa"/>
            </w:tcMar>
            <w:vAlign w:val="bottom"/>
            <w:hideMark/>
          </w:tcPr>
          <w:p w14:paraId="11CA8D9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A6027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BA5731" w14:textId="77777777" w:rsidR="00F7572E" w:rsidRDefault="00E42FE7">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8AFCE36" w14:textId="77777777" w:rsidR="00F7572E" w:rsidRDefault="00E42FE7">
            <w:pPr>
              <w:jc w:val="right"/>
              <w:rPr>
                <w:color w:val="000000"/>
                <w:sz w:val="20"/>
                <w:szCs w:val="20"/>
              </w:rPr>
            </w:pPr>
            <w:r>
              <w:rPr>
                <w:color w:val="000000"/>
                <w:sz w:val="20"/>
                <w:szCs w:val="20"/>
              </w:rPr>
              <w:t>122,140</w:t>
            </w:r>
          </w:p>
        </w:tc>
        <w:tc>
          <w:tcPr>
            <w:tcW w:w="50" w:type="pct"/>
            <w:noWrap/>
            <w:tcMar>
              <w:top w:w="5" w:type="dxa"/>
              <w:left w:w="5" w:type="dxa"/>
              <w:bottom w:w="5" w:type="dxa"/>
              <w:right w:w="5" w:type="dxa"/>
            </w:tcMar>
            <w:vAlign w:val="bottom"/>
            <w:hideMark/>
          </w:tcPr>
          <w:p w14:paraId="3B86DE89" w14:textId="77777777" w:rsidR="00F7572E" w:rsidRDefault="00E42FE7">
            <w:pPr>
              <w:rPr>
                <w:color w:val="000000"/>
                <w:sz w:val="20"/>
                <w:szCs w:val="20"/>
              </w:rPr>
            </w:pPr>
            <w:r>
              <w:rPr>
                <w:color w:val="000000"/>
                <w:sz w:val="20"/>
                <w:szCs w:val="20"/>
              </w:rPr>
              <w:t> </w:t>
            </w:r>
          </w:p>
        </w:tc>
      </w:tr>
      <w:tr w:rsidR="00F7572E" w14:paraId="4E820FBD" w14:textId="77777777">
        <w:tc>
          <w:tcPr>
            <w:tcW w:w="0" w:type="auto"/>
            <w:tcMar>
              <w:top w:w="5" w:type="dxa"/>
              <w:left w:w="5" w:type="dxa"/>
              <w:bottom w:w="5" w:type="dxa"/>
              <w:right w:w="5" w:type="dxa"/>
            </w:tcMar>
            <w:vAlign w:val="bottom"/>
            <w:hideMark/>
          </w:tcPr>
          <w:p w14:paraId="59EAEF0F" w14:textId="77777777" w:rsidR="00F7572E" w:rsidRDefault="00E42FE7">
            <w:pPr>
              <w:ind w:firstLine="360"/>
              <w:rPr>
                <w:color w:val="000000"/>
                <w:sz w:val="20"/>
                <w:szCs w:val="20"/>
              </w:rPr>
            </w:pPr>
            <w:r>
              <w:rPr>
                <w:color w:val="000000"/>
                <w:sz w:val="20"/>
                <w:szCs w:val="20"/>
              </w:rPr>
              <w:t>Deferred tax</w:t>
            </w:r>
          </w:p>
        </w:tc>
        <w:tc>
          <w:tcPr>
            <w:tcW w:w="50" w:type="pct"/>
            <w:tcMar>
              <w:top w:w="5" w:type="dxa"/>
              <w:left w:w="5" w:type="dxa"/>
              <w:bottom w:w="20" w:type="dxa"/>
              <w:right w:w="5" w:type="dxa"/>
            </w:tcMar>
            <w:vAlign w:val="bottom"/>
            <w:hideMark/>
          </w:tcPr>
          <w:p w14:paraId="24E20757"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4055DF"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52B0781" w14:textId="77777777" w:rsidR="00F7572E" w:rsidRDefault="00E42FE7">
            <w:pPr>
              <w:jc w:val="right"/>
              <w:rPr>
                <w:color w:val="000000"/>
                <w:sz w:val="20"/>
                <w:szCs w:val="20"/>
              </w:rPr>
            </w:pPr>
            <w:r>
              <w:rPr>
                <w:color w:val="000000"/>
                <w:sz w:val="20"/>
                <w:szCs w:val="20"/>
              </w:rPr>
              <w:t>(19,398</w:t>
            </w:r>
          </w:p>
        </w:tc>
        <w:tc>
          <w:tcPr>
            <w:tcW w:w="50" w:type="pct"/>
            <w:noWrap/>
            <w:tcMar>
              <w:top w:w="5" w:type="dxa"/>
              <w:left w:w="5" w:type="dxa"/>
              <w:bottom w:w="20" w:type="dxa"/>
              <w:right w:w="5" w:type="dxa"/>
            </w:tcMar>
            <w:vAlign w:val="bottom"/>
            <w:hideMark/>
          </w:tcPr>
          <w:p w14:paraId="6ECBC23E" w14:textId="77777777" w:rsidR="00F7572E" w:rsidRDefault="00E42FE7">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19E7B15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88A66BC"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094333C" w14:textId="77777777" w:rsidR="00F7572E" w:rsidRDefault="00E42FE7">
            <w:pPr>
              <w:jc w:val="right"/>
              <w:rPr>
                <w:color w:val="000000"/>
                <w:sz w:val="20"/>
                <w:szCs w:val="20"/>
              </w:rPr>
            </w:pPr>
            <w:r>
              <w:rPr>
                <w:color w:val="000000"/>
                <w:sz w:val="20"/>
                <w:szCs w:val="20"/>
              </w:rPr>
              <w:t>(3,849</w:t>
            </w:r>
          </w:p>
        </w:tc>
        <w:tc>
          <w:tcPr>
            <w:tcW w:w="50" w:type="pct"/>
            <w:noWrap/>
            <w:tcMar>
              <w:top w:w="5" w:type="dxa"/>
              <w:left w:w="5" w:type="dxa"/>
              <w:bottom w:w="20" w:type="dxa"/>
              <w:right w:w="5" w:type="dxa"/>
            </w:tcMar>
            <w:vAlign w:val="bottom"/>
            <w:hideMark/>
          </w:tcPr>
          <w:p w14:paraId="707E3EB7" w14:textId="77777777" w:rsidR="00F7572E" w:rsidRDefault="00E42FE7">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3638DBFB"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5BFC6F"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9EFF667" w14:textId="77777777" w:rsidR="00F7572E" w:rsidRDefault="00E42FE7">
            <w:pPr>
              <w:jc w:val="right"/>
              <w:rPr>
                <w:color w:val="000000"/>
                <w:sz w:val="20"/>
                <w:szCs w:val="20"/>
              </w:rPr>
            </w:pPr>
            <w:r>
              <w:rPr>
                <w:color w:val="000000"/>
                <w:sz w:val="20"/>
                <w:szCs w:val="20"/>
              </w:rPr>
              <w:t>(39,134</w:t>
            </w:r>
          </w:p>
        </w:tc>
        <w:tc>
          <w:tcPr>
            <w:tcW w:w="50" w:type="pct"/>
            <w:noWrap/>
            <w:tcMar>
              <w:top w:w="5" w:type="dxa"/>
              <w:left w:w="5" w:type="dxa"/>
              <w:bottom w:w="20" w:type="dxa"/>
              <w:right w:w="5" w:type="dxa"/>
            </w:tcMar>
            <w:vAlign w:val="bottom"/>
            <w:hideMark/>
          </w:tcPr>
          <w:p w14:paraId="35CCC395" w14:textId="77777777" w:rsidR="00F7572E" w:rsidRDefault="00E42FE7">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0B77EFC4"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335F45E"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7EC7C8A" w14:textId="77777777" w:rsidR="00F7572E" w:rsidRDefault="00E42FE7">
            <w:pPr>
              <w:jc w:val="right"/>
              <w:rPr>
                <w:color w:val="000000"/>
                <w:sz w:val="20"/>
                <w:szCs w:val="20"/>
              </w:rPr>
            </w:pPr>
            <w:r>
              <w:rPr>
                <w:color w:val="000000"/>
                <w:sz w:val="20"/>
                <w:szCs w:val="20"/>
              </w:rPr>
              <w:t>(25,640</w:t>
            </w:r>
          </w:p>
        </w:tc>
        <w:tc>
          <w:tcPr>
            <w:tcW w:w="50" w:type="pct"/>
            <w:noWrap/>
            <w:tcMar>
              <w:top w:w="5" w:type="dxa"/>
              <w:left w:w="5" w:type="dxa"/>
              <w:bottom w:w="20" w:type="dxa"/>
              <w:right w:w="5" w:type="dxa"/>
            </w:tcMar>
            <w:vAlign w:val="bottom"/>
            <w:hideMark/>
          </w:tcPr>
          <w:p w14:paraId="66726B0F" w14:textId="77777777" w:rsidR="00F7572E" w:rsidRDefault="00E42FE7">
            <w:pPr>
              <w:rPr>
                <w:color w:val="000000"/>
                <w:sz w:val="20"/>
                <w:szCs w:val="20"/>
              </w:rPr>
            </w:pPr>
            <w:r>
              <w:rPr>
                <w:color w:val="000000"/>
                <w:sz w:val="20"/>
                <w:szCs w:val="20"/>
              </w:rPr>
              <w:t>)</w:t>
            </w:r>
          </w:p>
        </w:tc>
      </w:tr>
      <w:tr w:rsidR="00F7572E" w14:paraId="712C4709" w14:textId="77777777">
        <w:tc>
          <w:tcPr>
            <w:tcW w:w="0" w:type="auto"/>
            <w:tcMar>
              <w:top w:w="5" w:type="dxa"/>
              <w:left w:w="5" w:type="dxa"/>
              <w:bottom w:w="5" w:type="dxa"/>
              <w:right w:w="5" w:type="dxa"/>
            </w:tcMar>
            <w:vAlign w:val="bottom"/>
            <w:hideMark/>
          </w:tcPr>
          <w:p w14:paraId="6EA2B813" w14:textId="77777777" w:rsidR="00F7572E" w:rsidRDefault="00E42FE7">
            <w:pPr>
              <w:ind w:firstLine="540"/>
              <w:rPr>
                <w:color w:val="000000"/>
                <w:sz w:val="20"/>
                <w:szCs w:val="20"/>
              </w:rPr>
            </w:pPr>
            <w:r>
              <w:rPr>
                <w:color w:val="000000"/>
                <w:sz w:val="20"/>
                <w:szCs w:val="20"/>
              </w:rPr>
              <w:t>Total Tax Provision</w:t>
            </w:r>
          </w:p>
        </w:tc>
        <w:tc>
          <w:tcPr>
            <w:tcW w:w="50" w:type="pct"/>
            <w:tcMar>
              <w:top w:w="5" w:type="dxa"/>
              <w:left w:w="5" w:type="dxa"/>
              <w:bottom w:w="50" w:type="dxa"/>
              <w:right w:w="5" w:type="dxa"/>
            </w:tcMar>
            <w:vAlign w:val="bottom"/>
            <w:hideMark/>
          </w:tcPr>
          <w:p w14:paraId="737C98C0"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DFCF4AA" w14:textId="77777777" w:rsidR="00F7572E" w:rsidRDefault="00E42FE7">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3C42DB6D" w14:textId="77777777" w:rsidR="00F7572E" w:rsidRDefault="00E42FE7">
            <w:pPr>
              <w:jc w:val="right"/>
              <w:rPr>
                <w:color w:val="000000"/>
                <w:sz w:val="20"/>
                <w:szCs w:val="20"/>
              </w:rPr>
            </w:pPr>
            <w:r>
              <w:rPr>
                <w:color w:val="000000"/>
                <w:sz w:val="20"/>
                <w:szCs w:val="20"/>
              </w:rPr>
              <w:t>60,200</w:t>
            </w:r>
          </w:p>
        </w:tc>
        <w:tc>
          <w:tcPr>
            <w:tcW w:w="50" w:type="pct"/>
            <w:noWrap/>
            <w:tcMar>
              <w:top w:w="5" w:type="dxa"/>
              <w:left w:w="5" w:type="dxa"/>
              <w:bottom w:w="50" w:type="dxa"/>
              <w:right w:w="5" w:type="dxa"/>
            </w:tcMar>
            <w:vAlign w:val="bottom"/>
            <w:hideMark/>
          </w:tcPr>
          <w:p w14:paraId="6BE8AAE1" w14:textId="77777777" w:rsidR="00F7572E" w:rsidRDefault="00E42FE7">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57F0621D"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BF0CD6C" w14:textId="77777777" w:rsidR="00F7572E" w:rsidRDefault="00E42FE7">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20058EBD" w14:textId="77777777" w:rsidR="00F7572E" w:rsidRDefault="00E42FE7">
            <w:pPr>
              <w:jc w:val="right"/>
              <w:rPr>
                <w:color w:val="000000"/>
                <w:sz w:val="20"/>
                <w:szCs w:val="20"/>
              </w:rPr>
            </w:pPr>
            <w:r>
              <w:rPr>
                <w:color w:val="000000"/>
                <w:sz w:val="20"/>
                <w:szCs w:val="20"/>
              </w:rPr>
              <w:t>57,500</w:t>
            </w:r>
          </w:p>
        </w:tc>
        <w:tc>
          <w:tcPr>
            <w:tcW w:w="50" w:type="pct"/>
            <w:noWrap/>
            <w:tcMar>
              <w:top w:w="5" w:type="dxa"/>
              <w:left w:w="5" w:type="dxa"/>
              <w:bottom w:w="50" w:type="dxa"/>
              <w:right w:w="5" w:type="dxa"/>
            </w:tcMar>
            <w:vAlign w:val="bottom"/>
            <w:hideMark/>
          </w:tcPr>
          <w:p w14:paraId="1041AEB9" w14:textId="77777777" w:rsidR="00F7572E" w:rsidRDefault="00E42FE7">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42D89C50"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AF1903E" w14:textId="77777777" w:rsidR="00F7572E" w:rsidRDefault="00E42FE7">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70375291" w14:textId="77777777" w:rsidR="00F7572E" w:rsidRDefault="00E42FE7">
            <w:pPr>
              <w:jc w:val="right"/>
              <w:rPr>
                <w:color w:val="000000"/>
                <w:sz w:val="20"/>
                <w:szCs w:val="20"/>
              </w:rPr>
            </w:pPr>
            <w:r>
              <w:rPr>
                <w:color w:val="000000"/>
                <w:sz w:val="20"/>
                <w:szCs w:val="20"/>
              </w:rPr>
              <w:t>106,000</w:t>
            </w:r>
          </w:p>
        </w:tc>
        <w:tc>
          <w:tcPr>
            <w:tcW w:w="50" w:type="pct"/>
            <w:noWrap/>
            <w:tcMar>
              <w:top w:w="5" w:type="dxa"/>
              <w:left w:w="5" w:type="dxa"/>
              <w:bottom w:w="50" w:type="dxa"/>
              <w:right w:w="5" w:type="dxa"/>
            </w:tcMar>
            <w:vAlign w:val="bottom"/>
            <w:hideMark/>
          </w:tcPr>
          <w:p w14:paraId="15677FC9" w14:textId="77777777" w:rsidR="00F7572E" w:rsidRDefault="00E42FE7">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3E9E0648"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F63BDD7" w14:textId="77777777" w:rsidR="00F7572E" w:rsidRDefault="00E42FE7">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4076B819" w14:textId="77777777" w:rsidR="00F7572E" w:rsidRDefault="00E42FE7">
            <w:pPr>
              <w:jc w:val="right"/>
              <w:rPr>
                <w:color w:val="000000"/>
                <w:sz w:val="20"/>
                <w:szCs w:val="20"/>
              </w:rPr>
            </w:pPr>
            <w:r>
              <w:rPr>
                <w:color w:val="000000"/>
                <w:sz w:val="20"/>
                <w:szCs w:val="20"/>
              </w:rPr>
              <w:t>96,500</w:t>
            </w:r>
          </w:p>
        </w:tc>
        <w:tc>
          <w:tcPr>
            <w:tcW w:w="50" w:type="pct"/>
            <w:noWrap/>
            <w:tcMar>
              <w:top w:w="5" w:type="dxa"/>
              <w:left w:w="5" w:type="dxa"/>
              <w:bottom w:w="50" w:type="dxa"/>
              <w:right w:w="5" w:type="dxa"/>
            </w:tcMar>
            <w:vAlign w:val="bottom"/>
            <w:hideMark/>
          </w:tcPr>
          <w:p w14:paraId="25816C81" w14:textId="77777777" w:rsidR="00F7572E" w:rsidRDefault="00E42FE7">
            <w:pPr>
              <w:rPr>
                <w:color w:val="000000"/>
                <w:sz w:val="20"/>
                <w:szCs w:val="20"/>
              </w:rPr>
            </w:pPr>
            <w:r>
              <w:rPr>
                <w:color w:val="000000"/>
                <w:sz w:val="20"/>
                <w:szCs w:val="20"/>
              </w:rPr>
              <w:t> </w:t>
            </w:r>
          </w:p>
        </w:tc>
      </w:tr>
      <w:tr w:rsidR="00F7572E" w14:paraId="13BB8DDF" w14:textId="77777777">
        <w:tc>
          <w:tcPr>
            <w:tcW w:w="0" w:type="auto"/>
            <w:tcMar>
              <w:top w:w="5" w:type="dxa"/>
              <w:left w:w="5" w:type="dxa"/>
              <w:bottom w:w="5" w:type="dxa"/>
              <w:right w:w="5" w:type="dxa"/>
            </w:tcMar>
            <w:vAlign w:val="bottom"/>
            <w:hideMark/>
          </w:tcPr>
          <w:p w14:paraId="4AAE0A9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DA546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E4905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8237C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A326A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0EF8F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72C25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96B24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419DC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4E317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CD2E6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79DC6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09B4C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695A8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C3199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BA0F0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DE359D" w14:textId="77777777" w:rsidR="00F7572E" w:rsidRDefault="00E42FE7">
            <w:pPr>
              <w:rPr>
                <w:color w:val="000000"/>
                <w:sz w:val="20"/>
                <w:szCs w:val="20"/>
              </w:rPr>
            </w:pPr>
            <w:r>
              <w:rPr>
                <w:color w:val="000000"/>
                <w:sz w:val="20"/>
                <w:szCs w:val="20"/>
              </w:rPr>
              <w:t> </w:t>
            </w:r>
          </w:p>
        </w:tc>
      </w:tr>
      <w:tr w:rsidR="00F7572E" w14:paraId="71E7C798" w14:textId="77777777">
        <w:tc>
          <w:tcPr>
            <w:tcW w:w="0" w:type="auto"/>
            <w:tcMar>
              <w:top w:w="5" w:type="dxa"/>
              <w:left w:w="5" w:type="dxa"/>
              <w:bottom w:w="5" w:type="dxa"/>
              <w:right w:w="5" w:type="dxa"/>
            </w:tcMar>
            <w:vAlign w:val="bottom"/>
            <w:hideMark/>
          </w:tcPr>
          <w:p w14:paraId="1D3E6294" w14:textId="77777777" w:rsidR="00F7572E" w:rsidRDefault="00E42FE7">
            <w:pPr>
              <w:rPr>
                <w:color w:val="000000"/>
                <w:sz w:val="20"/>
                <w:szCs w:val="20"/>
              </w:rPr>
            </w:pPr>
            <w:r>
              <w:rPr>
                <w:b/>
                <w:bCs/>
                <w:color w:val="000000"/>
                <w:sz w:val="20"/>
                <w:szCs w:val="20"/>
              </w:rPr>
              <w:t>Net Income</w:t>
            </w:r>
          </w:p>
        </w:tc>
        <w:tc>
          <w:tcPr>
            <w:tcW w:w="50" w:type="pct"/>
            <w:tcMar>
              <w:top w:w="5" w:type="dxa"/>
              <w:left w:w="5" w:type="dxa"/>
              <w:bottom w:w="5" w:type="dxa"/>
              <w:right w:w="5" w:type="dxa"/>
            </w:tcMar>
            <w:vAlign w:val="bottom"/>
            <w:hideMark/>
          </w:tcPr>
          <w:p w14:paraId="7D5894F0"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A56BED6"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CE3F71F" w14:textId="77777777" w:rsidR="00F7572E" w:rsidRDefault="00E42FE7">
            <w:pPr>
              <w:jc w:val="right"/>
              <w:rPr>
                <w:color w:val="000000"/>
                <w:sz w:val="20"/>
                <w:szCs w:val="20"/>
              </w:rPr>
            </w:pPr>
            <w:r>
              <w:rPr>
                <w:color w:val="000000"/>
                <w:sz w:val="20"/>
                <w:szCs w:val="20"/>
              </w:rPr>
              <w:t>154,292</w:t>
            </w:r>
          </w:p>
        </w:tc>
        <w:tc>
          <w:tcPr>
            <w:tcW w:w="50" w:type="pct"/>
            <w:noWrap/>
            <w:tcMar>
              <w:top w:w="5" w:type="dxa"/>
              <w:left w:w="5" w:type="dxa"/>
              <w:bottom w:w="50" w:type="dxa"/>
              <w:right w:w="5" w:type="dxa"/>
            </w:tcMar>
            <w:vAlign w:val="bottom"/>
            <w:hideMark/>
          </w:tcPr>
          <w:p w14:paraId="508C693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ADD7C6"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93B8A83"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C3DBDA6" w14:textId="77777777" w:rsidR="00F7572E" w:rsidRDefault="00E42FE7">
            <w:pPr>
              <w:jc w:val="right"/>
              <w:rPr>
                <w:color w:val="000000"/>
                <w:sz w:val="20"/>
                <w:szCs w:val="20"/>
              </w:rPr>
            </w:pPr>
            <w:r>
              <w:rPr>
                <w:color w:val="000000"/>
                <w:sz w:val="20"/>
                <w:szCs w:val="20"/>
              </w:rPr>
              <w:t>145,685</w:t>
            </w:r>
          </w:p>
        </w:tc>
        <w:tc>
          <w:tcPr>
            <w:tcW w:w="50" w:type="pct"/>
            <w:noWrap/>
            <w:tcMar>
              <w:top w:w="5" w:type="dxa"/>
              <w:left w:w="5" w:type="dxa"/>
              <w:bottom w:w="50" w:type="dxa"/>
              <w:right w:w="5" w:type="dxa"/>
            </w:tcMar>
            <w:vAlign w:val="bottom"/>
            <w:hideMark/>
          </w:tcPr>
          <w:p w14:paraId="57A15F0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C73B39"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A37F5F0"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FE2D82B" w14:textId="77777777" w:rsidR="00F7572E" w:rsidRDefault="00E42FE7">
            <w:pPr>
              <w:jc w:val="right"/>
              <w:rPr>
                <w:color w:val="000000"/>
                <w:sz w:val="20"/>
                <w:szCs w:val="20"/>
              </w:rPr>
            </w:pPr>
            <w:r>
              <w:rPr>
                <w:color w:val="000000"/>
                <w:sz w:val="20"/>
                <w:szCs w:val="20"/>
              </w:rPr>
              <w:t>270,559</w:t>
            </w:r>
          </w:p>
        </w:tc>
        <w:tc>
          <w:tcPr>
            <w:tcW w:w="50" w:type="pct"/>
            <w:noWrap/>
            <w:tcMar>
              <w:top w:w="5" w:type="dxa"/>
              <w:left w:w="5" w:type="dxa"/>
              <w:bottom w:w="50" w:type="dxa"/>
              <w:right w:w="5" w:type="dxa"/>
            </w:tcMar>
            <w:vAlign w:val="bottom"/>
            <w:hideMark/>
          </w:tcPr>
          <w:p w14:paraId="1C8BDD9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C18A68"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7E77E5D"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6E793AC" w14:textId="77777777" w:rsidR="00F7572E" w:rsidRDefault="00E42FE7">
            <w:pPr>
              <w:jc w:val="right"/>
              <w:rPr>
                <w:color w:val="000000"/>
                <w:sz w:val="20"/>
                <w:szCs w:val="20"/>
              </w:rPr>
            </w:pPr>
            <w:r>
              <w:rPr>
                <w:color w:val="000000"/>
                <w:sz w:val="20"/>
                <w:szCs w:val="20"/>
              </w:rPr>
              <w:t>244,190</w:t>
            </w:r>
          </w:p>
        </w:tc>
        <w:tc>
          <w:tcPr>
            <w:tcW w:w="50" w:type="pct"/>
            <w:noWrap/>
            <w:tcMar>
              <w:top w:w="5" w:type="dxa"/>
              <w:left w:w="5" w:type="dxa"/>
              <w:bottom w:w="50" w:type="dxa"/>
              <w:right w:w="5" w:type="dxa"/>
            </w:tcMar>
            <w:vAlign w:val="bottom"/>
            <w:hideMark/>
          </w:tcPr>
          <w:p w14:paraId="6D18F7D0" w14:textId="77777777" w:rsidR="00F7572E" w:rsidRDefault="00E42FE7">
            <w:pPr>
              <w:rPr>
                <w:color w:val="000000"/>
                <w:sz w:val="20"/>
                <w:szCs w:val="20"/>
              </w:rPr>
            </w:pPr>
            <w:r>
              <w:rPr>
                <w:color w:val="000000"/>
                <w:sz w:val="20"/>
                <w:szCs w:val="20"/>
              </w:rPr>
              <w:t> </w:t>
            </w:r>
          </w:p>
        </w:tc>
      </w:tr>
      <w:tr w:rsidR="00F7572E" w14:paraId="1E0C8EC7" w14:textId="77777777">
        <w:tc>
          <w:tcPr>
            <w:tcW w:w="0" w:type="auto"/>
            <w:tcMar>
              <w:top w:w="5" w:type="dxa"/>
              <w:left w:w="5" w:type="dxa"/>
              <w:bottom w:w="5" w:type="dxa"/>
              <w:right w:w="5" w:type="dxa"/>
            </w:tcMar>
            <w:vAlign w:val="bottom"/>
            <w:hideMark/>
          </w:tcPr>
          <w:p w14:paraId="63E0F4B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1A3E3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D0D2D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35514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7CF6F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1AAB6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2E9A8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EB46D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0AAF5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F50CF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FE7B2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C8505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BE7E5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01583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A2584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215FE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68FF06" w14:textId="77777777" w:rsidR="00F7572E" w:rsidRDefault="00E42FE7">
            <w:pPr>
              <w:rPr>
                <w:color w:val="000000"/>
                <w:sz w:val="20"/>
                <w:szCs w:val="20"/>
              </w:rPr>
            </w:pPr>
            <w:r>
              <w:rPr>
                <w:color w:val="000000"/>
                <w:sz w:val="20"/>
                <w:szCs w:val="20"/>
              </w:rPr>
              <w:t> </w:t>
            </w:r>
          </w:p>
        </w:tc>
      </w:tr>
      <w:tr w:rsidR="00F7572E" w14:paraId="16A18790" w14:textId="77777777">
        <w:tc>
          <w:tcPr>
            <w:tcW w:w="0" w:type="auto"/>
            <w:tcMar>
              <w:top w:w="5" w:type="dxa"/>
              <w:left w:w="5" w:type="dxa"/>
              <w:bottom w:w="5" w:type="dxa"/>
              <w:right w:w="5" w:type="dxa"/>
            </w:tcMar>
            <w:vAlign w:val="bottom"/>
            <w:hideMark/>
          </w:tcPr>
          <w:p w14:paraId="62CE3D09" w14:textId="77777777" w:rsidR="00F7572E" w:rsidRDefault="00E42FE7">
            <w:pPr>
              <w:rPr>
                <w:color w:val="000000"/>
                <w:sz w:val="20"/>
                <w:szCs w:val="20"/>
              </w:rPr>
            </w:pPr>
            <w:r>
              <w:rPr>
                <w:color w:val="000000"/>
                <w:sz w:val="20"/>
                <w:szCs w:val="20"/>
              </w:rPr>
              <w:t>Net Income per share - Basic and Diluted</w:t>
            </w:r>
          </w:p>
        </w:tc>
        <w:tc>
          <w:tcPr>
            <w:tcW w:w="50" w:type="pct"/>
            <w:tcMar>
              <w:top w:w="5" w:type="dxa"/>
              <w:left w:w="5" w:type="dxa"/>
              <w:bottom w:w="5" w:type="dxa"/>
              <w:right w:w="5" w:type="dxa"/>
            </w:tcMar>
            <w:vAlign w:val="bottom"/>
            <w:hideMark/>
          </w:tcPr>
          <w:p w14:paraId="1D086CD2"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7437301"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19FC87A" w14:textId="77777777" w:rsidR="00F7572E" w:rsidRDefault="00E42FE7">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09DAC55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D260D8"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9DA1311"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E1A296D" w14:textId="77777777" w:rsidR="00F7572E" w:rsidRDefault="00E42FE7">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3CB4018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AC7EF3"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48F0C5D"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EDA2EB2" w14:textId="77777777" w:rsidR="00F7572E" w:rsidRDefault="00E42FE7">
            <w:pPr>
              <w:jc w:val="right"/>
              <w:rPr>
                <w:color w:val="000000"/>
                <w:sz w:val="20"/>
                <w:szCs w:val="20"/>
              </w:rPr>
            </w:pPr>
            <w:r>
              <w:rPr>
                <w:color w:val="000000"/>
                <w:sz w:val="20"/>
                <w:szCs w:val="20"/>
              </w:rPr>
              <w:t>0.04</w:t>
            </w:r>
          </w:p>
        </w:tc>
        <w:tc>
          <w:tcPr>
            <w:tcW w:w="50" w:type="pct"/>
            <w:noWrap/>
            <w:tcMar>
              <w:top w:w="5" w:type="dxa"/>
              <w:left w:w="5" w:type="dxa"/>
              <w:bottom w:w="50" w:type="dxa"/>
              <w:right w:w="5" w:type="dxa"/>
            </w:tcMar>
            <w:vAlign w:val="bottom"/>
            <w:hideMark/>
          </w:tcPr>
          <w:p w14:paraId="633E0D2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8B4444"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FC6E043"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B9631F9" w14:textId="77777777" w:rsidR="00F7572E" w:rsidRDefault="00E42FE7">
            <w:pPr>
              <w:jc w:val="right"/>
              <w:rPr>
                <w:color w:val="000000"/>
                <w:sz w:val="20"/>
                <w:szCs w:val="20"/>
              </w:rPr>
            </w:pPr>
            <w:r>
              <w:rPr>
                <w:color w:val="000000"/>
                <w:sz w:val="20"/>
                <w:szCs w:val="20"/>
              </w:rPr>
              <w:t>0.03</w:t>
            </w:r>
          </w:p>
        </w:tc>
        <w:tc>
          <w:tcPr>
            <w:tcW w:w="50" w:type="pct"/>
            <w:noWrap/>
            <w:tcMar>
              <w:top w:w="5" w:type="dxa"/>
              <w:left w:w="5" w:type="dxa"/>
              <w:bottom w:w="50" w:type="dxa"/>
              <w:right w:w="5" w:type="dxa"/>
            </w:tcMar>
            <w:vAlign w:val="bottom"/>
            <w:hideMark/>
          </w:tcPr>
          <w:p w14:paraId="3C07E9CF" w14:textId="77777777" w:rsidR="00F7572E" w:rsidRDefault="00E42FE7">
            <w:pPr>
              <w:rPr>
                <w:color w:val="000000"/>
                <w:sz w:val="20"/>
                <w:szCs w:val="20"/>
              </w:rPr>
            </w:pPr>
            <w:r>
              <w:rPr>
                <w:color w:val="000000"/>
                <w:sz w:val="20"/>
                <w:szCs w:val="20"/>
              </w:rPr>
              <w:t> </w:t>
            </w:r>
          </w:p>
        </w:tc>
      </w:tr>
      <w:tr w:rsidR="00F7572E" w14:paraId="74FF5FFA" w14:textId="77777777">
        <w:tc>
          <w:tcPr>
            <w:tcW w:w="0" w:type="auto"/>
            <w:tcMar>
              <w:top w:w="5" w:type="dxa"/>
              <w:left w:w="5" w:type="dxa"/>
              <w:bottom w:w="5" w:type="dxa"/>
              <w:right w:w="5" w:type="dxa"/>
            </w:tcMar>
            <w:vAlign w:val="bottom"/>
            <w:hideMark/>
          </w:tcPr>
          <w:p w14:paraId="4DDA5F3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840B9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BD595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18AB3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6CD2D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E2547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CFD79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8F7AA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62143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AD715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E30D9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8E6AE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A6CC3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F6618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09682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EDFC8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FDCF1E" w14:textId="77777777" w:rsidR="00F7572E" w:rsidRDefault="00E42FE7">
            <w:pPr>
              <w:rPr>
                <w:color w:val="000000"/>
                <w:sz w:val="20"/>
                <w:szCs w:val="20"/>
              </w:rPr>
            </w:pPr>
            <w:r>
              <w:rPr>
                <w:color w:val="000000"/>
                <w:sz w:val="20"/>
                <w:szCs w:val="20"/>
              </w:rPr>
              <w:t> </w:t>
            </w:r>
          </w:p>
        </w:tc>
      </w:tr>
      <w:tr w:rsidR="00F7572E" w14:paraId="451F0B96" w14:textId="77777777">
        <w:tc>
          <w:tcPr>
            <w:tcW w:w="0" w:type="auto"/>
            <w:tcMar>
              <w:top w:w="5" w:type="dxa"/>
              <w:left w:w="5" w:type="dxa"/>
              <w:bottom w:w="5" w:type="dxa"/>
              <w:right w:w="5" w:type="dxa"/>
            </w:tcMar>
            <w:vAlign w:val="bottom"/>
            <w:hideMark/>
          </w:tcPr>
          <w:p w14:paraId="0411EEDD" w14:textId="77777777" w:rsidR="00F7572E" w:rsidRDefault="00E42FE7">
            <w:pPr>
              <w:rPr>
                <w:color w:val="000000"/>
                <w:sz w:val="20"/>
                <w:szCs w:val="20"/>
              </w:rPr>
            </w:pPr>
            <w:r>
              <w:rPr>
                <w:color w:val="000000"/>
                <w:sz w:val="20"/>
                <w:szCs w:val="20"/>
              </w:rPr>
              <w:t>Weighted average shares outstanding - Basic and diluted</w:t>
            </w:r>
          </w:p>
        </w:tc>
        <w:tc>
          <w:tcPr>
            <w:tcW w:w="50" w:type="pct"/>
            <w:tcMar>
              <w:top w:w="5" w:type="dxa"/>
              <w:left w:w="5" w:type="dxa"/>
              <w:bottom w:w="20" w:type="dxa"/>
              <w:right w:w="5" w:type="dxa"/>
            </w:tcMar>
            <w:vAlign w:val="bottom"/>
            <w:hideMark/>
          </w:tcPr>
          <w:p w14:paraId="3F053D4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70C679E"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1EFF349"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2D551E06"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56D923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79001A1"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7A9B64A9"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3671AC2B"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1E6C25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CBB5455"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99F25F5"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7980031D"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F046AF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877FB0" w14:textId="77777777" w:rsidR="00F7572E" w:rsidRDefault="00E42FE7">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43A3824"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18886F35" w14:textId="77777777" w:rsidR="00F7572E" w:rsidRDefault="00E42FE7">
            <w:pPr>
              <w:rPr>
                <w:color w:val="000000"/>
                <w:sz w:val="20"/>
                <w:szCs w:val="20"/>
              </w:rPr>
            </w:pPr>
            <w:r>
              <w:rPr>
                <w:color w:val="000000"/>
                <w:sz w:val="20"/>
                <w:szCs w:val="20"/>
              </w:rPr>
              <w:t> </w:t>
            </w:r>
          </w:p>
        </w:tc>
      </w:tr>
      <w:tr w:rsidR="00F7572E" w14:paraId="69407353" w14:textId="77777777">
        <w:tc>
          <w:tcPr>
            <w:tcW w:w="0" w:type="auto"/>
            <w:tcMar>
              <w:top w:w="5" w:type="dxa"/>
              <w:left w:w="5" w:type="dxa"/>
              <w:bottom w:w="5" w:type="dxa"/>
              <w:right w:w="5" w:type="dxa"/>
            </w:tcMar>
            <w:vAlign w:val="bottom"/>
            <w:hideMark/>
          </w:tcPr>
          <w:p w14:paraId="530C5055" w14:textId="77777777" w:rsidR="00F7572E" w:rsidRDefault="00E42FE7">
            <w:pPr>
              <w:rPr>
                <w:color w:val="000000"/>
                <w:sz w:val="20"/>
                <w:szCs w:val="20"/>
              </w:rPr>
            </w:pPr>
            <w:r>
              <w:rPr>
                <w:color w:val="000000"/>
                <w:sz w:val="20"/>
                <w:szCs w:val="20"/>
              </w:rPr>
              <w:t>Cash distributions declared per share</w:t>
            </w:r>
          </w:p>
        </w:tc>
        <w:tc>
          <w:tcPr>
            <w:tcW w:w="50" w:type="pct"/>
            <w:tcMar>
              <w:top w:w="5" w:type="dxa"/>
              <w:left w:w="5" w:type="dxa"/>
              <w:bottom w:w="5" w:type="dxa"/>
              <w:right w:w="5" w:type="dxa"/>
            </w:tcMar>
            <w:vAlign w:val="bottom"/>
            <w:hideMark/>
          </w:tcPr>
          <w:p w14:paraId="1A72BABA"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E722FFC"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DA7BC26" w14:textId="77777777" w:rsidR="00F7572E" w:rsidRDefault="00E42FE7">
            <w:pPr>
              <w:jc w:val="right"/>
              <w:rPr>
                <w:color w:val="000000"/>
                <w:sz w:val="20"/>
                <w:szCs w:val="20"/>
              </w:rPr>
            </w:pPr>
            <w:r>
              <w:rPr>
                <w:color w:val="000000"/>
                <w:sz w:val="20"/>
                <w:szCs w:val="20"/>
              </w:rPr>
              <w:t>0.01</w:t>
            </w:r>
          </w:p>
        </w:tc>
        <w:tc>
          <w:tcPr>
            <w:tcW w:w="50" w:type="pct"/>
            <w:noWrap/>
            <w:tcMar>
              <w:top w:w="5" w:type="dxa"/>
              <w:left w:w="5" w:type="dxa"/>
              <w:bottom w:w="50" w:type="dxa"/>
              <w:right w:w="5" w:type="dxa"/>
            </w:tcMar>
            <w:vAlign w:val="bottom"/>
            <w:hideMark/>
          </w:tcPr>
          <w:p w14:paraId="66E9E35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C31270"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7A7355F"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4B73975" w14:textId="77777777" w:rsidR="00F7572E" w:rsidRDefault="00E42FE7">
            <w:pPr>
              <w:jc w:val="right"/>
              <w:rPr>
                <w:color w:val="000000"/>
                <w:sz w:val="20"/>
                <w:szCs w:val="20"/>
              </w:rPr>
            </w:pPr>
            <w:r>
              <w:rPr>
                <w:color w:val="000000"/>
                <w:sz w:val="20"/>
                <w:szCs w:val="20"/>
              </w:rPr>
              <w:t>0.01</w:t>
            </w:r>
          </w:p>
        </w:tc>
        <w:tc>
          <w:tcPr>
            <w:tcW w:w="50" w:type="pct"/>
            <w:noWrap/>
            <w:tcMar>
              <w:top w:w="5" w:type="dxa"/>
              <w:left w:w="5" w:type="dxa"/>
              <w:bottom w:w="50" w:type="dxa"/>
              <w:right w:w="5" w:type="dxa"/>
            </w:tcMar>
            <w:vAlign w:val="bottom"/>
            <w:hideMark/>
          </w:tcPr>
          <w:p w14:paraId="0423FCF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AC8A29"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D3D3F74"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1B82904" w14:textId="77777777" w:rsidR="00F7572E" w:rsidRDefault="00E42FE7">
            <w:pPr>
              <w:jc w:val="right"/>
              <w:rPr>
                <w:color w:val="000000"/>
                <w:sz w:val="20"/>
                <w:szCs w:val="20"/>
              </w:rPr>
            </w:pPr>
            <w:r>
              <w:rPr>
                <w:color w:val="000000"/>
                <w:sz w:val="20"/>
                <w:szCs w:val="20"/>
              </w:rPr>
              <w:t>0.04</w:t>
            </w:r>
          </w:p>
        </w:tc>
        <w:tc>
          <w:tcPr>
            <w:tcW w:w="50" w:type="pct"/>
            <w:noWrap/>
            <w:tcMar>
              <w:top w:w="5" w:type="dxa"/>
              <w:left w:w="5" w:type="dxa"/>
              <w:bottom w:w="50" w:type="dxa"/>
              <w:right w:w="5" w:type="dxa"/>
            </w:tcMar>
            <w:vAlign w:val="bottom"/>
            <w:hideMark/>
          </w:tcPr>
          <w:p w14:paraId="410A838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649C4C"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DCCE9AC" w14:textId="77777777" w:rsidR="00F7572E" w:rsidRDefault="00E42FE7">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92D520F" w14:textId="77777777" w:rsidR="00F7572E" w:rsidRDefault="00E42FE7">
            <w:pPr>
              <w:jc w:val="right"/>
              <w:rPr>
                <w:color w:val="000000"/>
                <w:sz w:val="20"/>
                <w:szCs w:val="20"/>
              </w:rPr>
            </w:pPr>
            <w:r>
              <w:rPr>
                <w:color w:val="000000"/>
                <w:sz w:val="20"/>
                <w:szCs w:val="20"/>
              </w:rPr>
              <w:t>0.03</w:t>
            </w:r>
          </w:p>
        </w:tc>
        <w:tc>
          <w:tcPr>
            <w:tcW w:w="50" w:type="pct"/>
            <w:noWrap/>
            <w:tcMar>
              <w:top w:w="5" w:type="dxa"/>
              <w:left w:w="5" w:type="dxa"/>
              <w:bottom w:w="50" w:type="dxa"/>
              <w:right w:w="5" w:type="dxa"/>
            </w:tcMar>
            <w:vAlign w:val="bottom"/>
            <w:hideMark/>
          </w:tcPr>
          <w:p w14:paraId="0AB1FCEB" w14:textId="77777777" w:rsidR="00F7572E" w:rsidRDefault="00E42FE7">
            <w:pPr>
              <w:rPr>
                <w:color w:val="000000"/>
                <w:sz w:val="20"/>
                <w:szCs w:val="20"/>
              </w:rPr>
            </w:pPr>
            <w:r>
              <w:rPr>
                <w:color w:val="000000"/>
                <w:sz w:val="20"/>
                <w:szCs w:val="20"/>
              </w:rPr>
              <w:t> </w:t>
            </w:r>
          </w:p>
        </w:tc>
      </w:tr>
    </w:tbl>
    <w:p w14:paraId="68951A94" w14:textId="77777777" w:rsidR="00F7572E" w:rsidRDefault="00E42FE7">
      <w:pPr>
        <w:rPr>
          <w:sz w:val="20"/>
          <w:szCs w:val="20"/>
        </w:rPr>
      </w:pPr>
      <w:r>
        <w:rPr>
          <w:sz w:val="20"/>
          <w:szCs w:val="20"/>
        </w:rPr>
        <w:t> </w:t>
      </w:r>
    </w:p>
    <w:p w14:paraId="3B29A164" w14:textId="77777777" w:rsidR="00F7572E" w:rsidRDefault="00E42FE7">
      <w:pPr>
        <w:jc w:val="center"/>
        <w:rPr>
          <w:sz w:val="20"/>
          <w:szCs w:val="20"/>
        </w:rPr>
      </w:pPr>
      <w:r>
        <w:rPr>
          <w:sz w:val="20"/>
          <w:szCs w:val="20"/>
        </w:rPr>
        <w:t>SEE ACCOMPANYING NOTES</w:t>
      </w:r>
    </w:p>
    <w:p w14:paraId="47215C4F" w14:textId="77777777" w:rsidR="00F7572E" w:rsidRDefault="00E42FE7">
      <w:pPr>
        <w:rPr>
          <w:sz w:val="20"/>
          <w:szCs w:val="20"/>
        </w:rPr>
      </w:pPr>
      <w:r>
        <w:rPr>
          <w:sz w:val="20"/>
          <w:szCs w:val="20"/>
        </w:rPr>
        <w:t> </w:t>
      </w:r>
    </w:p>
    <w:p w14:paraId="65DF1A83" w14:textId="77777777" w:rsidR="00F7572E" w:rsidRDefault="00E42FE7">
      <w:pPr>
        <w:jc w:val="center"/>
        <w:rPr>
          <w:sz w:val="20"/>
          <w:szCs w:val="20"/>
        </w:rPr>
      </w:pPr>
      <w:r>
        <w:rPr>
          <w:sz w:val="20"/>
          <w:szCs w:val="20"/>
        </w:rPr>
        <w:t>4</w:t>
      </w:r>
    </w:p>
    <w:p w14:paraId="3B090F4C" w14:textId="77777777" w:rsidR="00F7572E" w:rsidRDefault="00E42FE7">
      <w:r>
        <w:br w:type="page"/>
      </w:r>
      <w:hyperlink w:anchor="toc" w:history="1">
        <w:r>
          <w:rPr>
            <w:color w:val="0000EE"/>
            <w:sz w:val="20"/>
            <w:szCs w:val="20"/>
            <w:u w:val="single" w:color="0000EE"/>
          </w:rPr>
          <w:t>Table of Contents</w:t>
        </w:r>
      </w:hyperlink>
    </w:p>
    <w:p w14:paraId="659CAC2D" w14:textId="77777777" w:rsidR="00F7572E" w:rsidRDefault="00E42FE7">
      <w:pPr>
        <w:rPr>
          <w:sz w:val="20"/>
          <w:szCs w:val="20"/>
        </w:rPr>
      </w:pPr>
      <w:r>
        <w:rPr>
          <w:sz w:val="20"/>
          <w:szCs w:val="20"/>
        </w:rPr>
        <w:t> </w:t>
      </w:r>
    </w:p>
    <w:p w14:paraId="468624D2" w14:textId="77777777" w:rsidR="00F7572E" w:rsidRDefault="00E42FE7">
      <w:pPr>
        <w:jc w:val="center"/>
        <w:rPr>
          <w:sz w:val="20"/>
          <w:szCs w:val="20"/>
        </w:rPr>
      </w:pPr>
      <w:r>
        <w:rPr>
          <w:b/>
          <w:bCs/>
          <w:sz w:val="20"/>
          <w:szCs w:val="20"/>
        </w:rPr>
        <w:t>BAB, Inc.</w:t>
      </w:r>
    </w:p>
    <w:p w14:paraId="233F6A67" w14:textId="77777777" w:rsidR="00F7572E" w:rsidRDefault="00E42FE7">
      <w:pPr>
        <w:jc w:val="center"/>
        <w:rPr>
          <w:sz w:val="20"/>
          <w:szCs w:val="20"/>
        </w:rPr>
      </w:pPr>
      <w:r>
        <w:rPr>
          <w:b/>
          <w:bCs/>
          <w:sz w:val="20"/>
          <w:szCs w:val="20"/>
        </w:rPr>
        <w:t>Consolidated Statements of Cash Flows</w:t>
      </w:r>
    </w:p>
    <w:p w14:paraId="52E1AA4A" w14:textId="77777777" w:rsidR="00F7572E" w:rsidRDefault="00E42FE7">
      <w:pPr>
        <w:jc w:val="center"/>
        <w:rPr>
          <w:sz w:val="20"/>
          <w:szCs w:val="20"/>
        </w:rPr>
      </w:pPr>
      <w:r>
        <w:rPr>
          <w:b/>
          <w:bCs/>
          <w:sz w:val="20"/>
          <w:szCs w:val="20"/>
        </w:rPr>
        <w:t xml:space="preserve">For the Six Months ended May 31, 2025 and May 31, 2024 </w:t>
      </w:r>
    </w:p>
    <w:p w14:paraId="364EAD8D" w14:textId="77777777" w:rsidR="00F7572E" w:rsidRDefault="00E42FE7">
      <w:pPr>
        <w:jc w:val="center"/>
        <w:rPr>
          <w:sz w:val="20"/>
          <w:szCs w:val="20"/>
        </w:rPr>
      </w:pPr>
      <w:r>
        <w:rPr>
          <w:b/>
          <w:bCs/>
          <w:sz w:val="20"/>
          <w:szCs w:val="20"/>
        </w:rPr>
        <w:t>(Unaudited)</w:t>
      </w:r>
    </w:p>
    <w:p w14:paraId="0364DDCE" w14:textId="77777777" w:rsidR="00F7572E" w:rsidRDefault="00E42FE7">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7240"/>
        <w:gridCol w:w="119"/>
        <w:gridCol w:w="119"/>
        <w:gridCol w:w="1423"/>
        <w:gridCol w:w="119"/>
        <w:gridCol w:w="119"/>
        <w:gridCol w:w="119"/>
        <w:gridCol w:w="1423"/>
        <w:gridCol w:w="119"/>
      </w:tblGrid>
      <w:tr w:rsidR="00F7572E" w14:paraId="396002F1" w14:textId="77777777">
        <w:tc>
          <w:tcPr>
            <w:tcW w:w="0" w:type="auto"/>
            <w:tcMar>
              <w:top w:w="5" w:type="dxa"/>
              <w:left w:w="5" w:type="dxa"/>
              <w:bottom w:w="5" w:type="dxa"/>
              <w:right w:w="5" w:type="dxa"/>
            </w:tcMar>
            <w:vAlign w:val="bottom"/>
            <w:hideMark/>
          </w:tcPr>
          <w:p w14:paraId="4F9DEAA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40A338"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2C29A45" w14:textId="77777777" w:rsidR="00F7572E" w:rsidRDefault="00E42FE7">
            <w:pPr>
              <w:jc w:val="center"/>
              <w:rPr>
                <w:color w:val="000000"/>
                <w:sz w:val="20"/>
                <w:szCs w:val="20"/>
              </w:rPr>
            </w:pPr>
            <w:r>
              <w:rPr>
                <w:color w:val="000000"/>
                <w:sz w:val="20"/>
                <w:szCs w:val="20"/>
              </w:rPr>
              <w:t>May 31, 2025</w:t>
            </w:r>
          </w:p>
        </w:tc>
        <w:tc>
          <w:tcPr>
            <w:tcW w:w="0" w:type="auto"/>
            <w:tcMar>
              <w:top w:w="5" w:type="dxa"/>
              <w:left w:w="5" w:type="dxa"/>
              <w:bottom w:w="20" w:type="dxa"/>
              <w:right w:w="5" w:type="dxa"/>
            </w:tcMar>
            <w:vAlign w:val="bottom"/>
            <w:hideMark/>
          </w:tcPr>
          <w:p w14:paraId="5EA53DE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43C166"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65F25AB" w14:textId="77777777" w:rsidR="00F7572E" w:rsidRDefault="00E42FE7">
            <w:pPr>
              <w:jc w:val="center"/>
              <w:rPr>
                <w:color w:val="000000"/>
                <w:sz w:val="20"/>
                <w:szCs w:val="20"/>
              </w:rPr>
            </w:pPr>
            <w:r>
              <w:rPr>
                <w:color w:val="000000"/>
                <w:sz w:val="20"/>
                <w:szCs w:val="20"/>
              </w:rPr>
              <w:t>May 31, 2024</w:t>
            </w:r>
          </w:p>
        </w:tc>
        <w:tc>
          <w:tcPr>
            <w:tcW w:w="0" w:type="auto"/>
            <w:tcMar>
              <w:top w:w="5" w:type="dxa"/>
              <w:left w:w="5" w:type="dxa"/>
              <w:bottom w:w="20" w:type="dxa"/>
              <w:right w:w="5" w:type="dxa"/>
            </w:tcMar>
            <w:vAlign w:val="bottom"/>
            <w:hideMark/>
          </w:tcPr>
          <w:p w14:paraId="7B34F320" w14:textId="77777777" w:rsidR="00F7572E" w:rsidRDefault="00E42FE7">
            <w:pPr>
              <w:rPr>
                <w:color w:val="000000"/>
                <w:sz w:val="20"/>
                <w:szCs w:val="20"/>
              </w:rPr>
            </w:pPr>
            <w:r>
              <w:rPr>
                <w:color w:val="000000"/>
                <w:sz w:val="20"/>
                <w:szCs w:val="20"/>
              </w:rPr>
              <w:t> </w:t>
            </w:r>
          </w:p>
        </w:tc>
      </w:tr>
      <w:tr w:rsidR="00F7572E" w14:paraId="7E2056F6" w14:textId="77777777">
        <w:tc>
          <w:tcPr>
            <w:tcW w:w="0" w:type="auto"/>
            <w:tcMar>
              <w:top w:w="5" w:type="dxa"/>
              <w:left w:w="5" w:type="dxa"/>
              <w:bottom w:w="5" w:type="dxa"/>
              <w:right w:w="5" w:type="dxa"/>
            </w:tcMar>
            <w:vAlign w:val="bottom"/>
            <w:hideMark/>
          </w:tcPr>
          <w:p w14:paraId="335DBC2E" w14:textId="77777777" w:rsidR="00F7572E" w:rsidRDefault="00E42FE7">
            <w:pPr>
              <w:rPr>
                <w:color w:val="000000"/>
                <w:sz w:val="20"/>
                <w:szCs w:val="20"/>
              </w:rPr>
            </w:pPr>
            <w:r>
              <w:rPr>
                <w:b/>
                <w:bCs/>
                <w:color w:val="000000"/>
                <w:sz w:val="20"/>
                <w:szCs w:val="20"/>
              </w:rPr>
              <w:t>Operating activities</w:t>
            </w:r>
          </w:p>
        </w:tc>
        <w:tc>
          <w:tcPr>
            <w:tcW w:w="0" w:type="auto"/>
            <w:tcMar>
              <w:top w:w="5" w:type="dxa"/>
              <w:left w:w="5" w:type="dxa"/>
              <w:bottom w:w="5" w:type="dxa"/>
              <w:right w:w="5" w:type="dxa"/>
            </w:tcMar>
            <w:vAlign w:val="bottom"/>
            <w:hideMark/>
          </w:tcPr>
          <w:p w14:paraId="2E09086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9338A6"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9F0EFC0"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B2A8279"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8DC411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BAB140"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92EDB89"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5A8F734" w14:textId="77777777" w:rsidR="00F7572E" w:rsidRDefault="00E42FE7">
            <w:pPr>
              <w:rPr>
                <w:color w:val="000000"/>
                <w:sz w:val="20"/>
                <w:szCs w:val="20"/>
              </w:rPr>
            </w:pPr>
            <w:r>
              <w:rPr>
                <w:b/>
                <w:bCs/>
                <w:color w:val="000000"/>
                <w:sz w:val="20"/>
                <w:szCs w:val="20"/>
              </w:rPr>
              <w:t> </w:t>
            </w:r>
          </w:p>
        </w:tc>
      </w:tr>
      <w:tr w:rsidR="00F7572E" w14:paraId="04B9277D" w14:textId="77777777">
        <w:tc>
          <w:tcPr>
            <w:tcW w:w="0" w:type="auto"/>
            <w:tcMar>
              <w:top w:w="5" w:type="dxa"/>
              <w:left w:w="5" w:type="dxa"/>
              <w:bottom w:w="5" w:type="dxa"/>
              <w:right w:w="5" w:type="dxa"/>
            </w:tcMar>
            <w:vAlign w:val="bottom"/>
            <w:hideMark/>
          </w:tcPr>
          <w:p w14:paraId="39B509BD" w14:textId="77777777" w:rsidR="00F7572E" w:rsidRDefault="00E42FE7">
            <w:pPr>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7143609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DC6A66" w14:textId="77777777" w:rsidR="00F7572E" w:rsidRDefault="00E42FE7">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2EAAF15" w14:textId="77777777" w:rsidR="00F7572E" w:rsidRDefault="00E42FE7">
            <w:pPr>
              <w:jc w:val="right"/>
              <w:rPr>
                <w:color w:val="000000"/>
                <w:sz w:val="20"/>
                <w:szCs w:val="20"/>
              </w:rPr>
            </w:pPr>
            <w:r>
              <w:rPr>
                <w:color w:val="000000"/>
                <w:sz w:val="20"/>
                <w:szCs w:val="20"/>
              </w:rPr>
              <w:t>270,559</w:t>
            </w:r>
          </w:p>
        </w:tc>
        <w:tc>
          <w:tcPr>
            <w:tcW w:w="50" w:type="pct"/>
            <w:noWrap/>
            <w:tcMar>
              <w:top w:w="5" w:type="dxa"/>
              <w:left w:w="5" w:type="dxa"/>
              <w:bottom w:w="5" w:type="dxa"/>
              <w:right w:w="5" w:type="dxa"/>
            </w:tcMar>
            <w:vAlign w:val="bottom"/>
            <w:hideMark/>
          </w:tcPr>
          <w:p w14:paraId="604BA54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1056C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DEF7A5" w14:textId="77777777" w:rsidR="00F7572E" w:rsidRDefault="00E42FE7">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6CF7AD6" w14:textId="77777777" w:rsidR="00F7572E" w:rsidRDefault="00E42FE7">
            <w:pPr>
              <w:jc w:val="right"/>
              <w:rPr>
                <w:color w:val="000000"/>
                <w:sz w:val="20"/>
                <w:szCs w:val="20"/>
              </w:rPr>
            </w:pPr>
            <w:r>
              <w:rPr>
                <w:color w:val="000000"/>
                <w:sz w:val="20"/>
                <w:szCs w:val="20"/>
              </w:rPr>
              <w:t>244,190</w:t>
            </w:r>
          </w:p>
        </w:tc>
        <w:tc>
          <w:tcPr>
            <w:tcW w:w="50" w:type="pct"/>
            <w:noWrap/>
            <w:tcMar>
              <w:top w:w="5" w:type="dxa"/>
              <w:left w:w="5" w:type="dxa"/>
              <w:bottom w:w="5" w:type="dxa"/>
              <w:right w:w="5" w:type="dxa"/>
            </w:tcMar>
            <w:vAlign w:val="bottom"/>
            <w:hideMark/>
          </w:tcPr>
          <w:p w14:paraId="70A8545B" w14:textId="77777777" w:rsidR="00F7572E" w:rsidRDefault="00E42FE7">
            <w:pPr>
              <w:rPr>
                <w:color w:val="000000"/>
                <w:sz w:val="20"/>
                <w:szCs w:val="20"/>
              </w:rPr>
            </w:pPr>
            <w:r>
              <w:rPr>
                <w:color w:val="000000"/>
                <w:sz w:val="20"/>
                <w:szCs w:val="20"/>
              </w:rPr>
              <w:t> </w:t>
            </w:r>
          </w:p>
        </w:tc>
      </w:tr>
      <w:tr w:rsidR="00F7572E" w14:paraId="7EF2A248" w14:textId="77777777">
        <w:tc>
          <w:tcPr>
            <w:tcW w:w="0" w:type="auto"/>
            <w:tcMar>
              <w:top w:w="5" w:type="dxa"/>
              <w:left w:w="5" w:type="dxa"/>
              <w:bottom w:w="5" w:type="dxa"/>
              <w:right w:w="5" w:type="dxa"/>
            </w:tcMar>
            <w:vAlign w:val="bottom"/>
            <w:hideMark/>
          </w:tcPr>
          <w:p w14:paraId="4E2CA6C6" w14:textId="77777777" w:rsidR="00F7572E" w:rsidRDefault="00E42FE7">
            <w:pPr>
              <w:rPr>
                <w:color w:val="000000"/>
                <w:sz w:val="20"/>
                <w:szCs w:val="20"/>
              </w:rPr>
            </w:pPr>
            <w:r>
              <w:rPr>
                <w:color w:val="000000"/>
                <w:sz w:val="20"/>
                <w:szCs w:val="20"/>
              </w:rPr>
              <w:t>Adjustments to reconcile net income to cash flows provided by operating activities:</w:t>
            </w:r>
          </w:p>
        </w:tc>
        <w:tc>
          <w:tcPr>
            <w:tcW w:w="0" w:type="auto"/>
            <w:tcMar>
              <w:top w:w="5" w:type="dxa"/>
              <w:left w:w="5" w:type="dxa"/>
              <w:bottom w:w="5" w:type="dxa"/>
              <w:right w:w="5" w:type="dxa"/>
            </w:tcMar>
            <w:vAlign w:val="bottom"/>
            <w:hideMark/>
          </w:tcPr>
          <w:p w14:paraId="2206D4E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221C4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A477E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98F97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A8141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1699F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1E08C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44796A" w14:textId="77777777" w:rsidR="00F7572E" w:rsidRDefault="00E42FE7">
            <w:pPr>
              <w:rPr>
                <w:color w:val="000000"/>
                <w:sz w:val="20"/>
                <w:szCs w:val="20"/>
              </w:rPr>
            </w:pPr>
            <w:r>
              <w:rPr>
                <w:color w:val="000000"/>
                <w:sz w:val="20"/>
                <w:szCs w:val="20"/>
              </w:rPr>
              <w:t> </w:t>
            </w:r>
          </w:p>
        </w:tc>
      </w:tr>
      <w:tr w:rsidR="00F7572E" w14:paraId="0CB5D71C" w14:textId="77777777">
        <w:tc>
          <w:tcPr>
            <w:tcW w:w="0" w:type="auto"/>
            <w:tcMar>
              <w:top w:w="5" w:type="dxa"/>
              <w:left w:w="5" w:type="dxa"/>
              <w:bottom w:w="5" w:type="dxa"/>
              <w:right w:w="5" w:type="dxa"/>
            </w:tcMar>
            <w:vAlign w:val="bottom"/>
            <w:hideMark/>
          </w:tcPr>
          <w:p w14:paraId="3D48AF00" w14:textId="77777777" w:rsidR="00F7572E" w:rsidRDefault="00E42FE7">
            <w:pPr>
              <w:ind w:firstLine="36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286E5CC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EB217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6F3814" w14:textId="77777777" w:rsidR="00F7572E" w:rsidRDefault="00E42FE7">
            <w:pPr>
              <w:jc w:val="right"/>
              <w:rPr>
                <w:color w:val="000000"/>
                <w:sz w:val="20"/>
                <w:szCs w:val="20"/>
              </w:rPr>
            </w:pPr>
            <w:r>
              <w:rPr>
                <w:color w:val="000000"/>
                <w:sz w:val="20"/>
                <w:szCs w:val="20"/>
              </w:rPr>
              <w:t>1,961</w:t>
            </w:r>
          </w:p>
        </w:tc>
        <w:tc>
          <w:tcPr>
            <w:tcW w:w="50" w:type="pct"/>
            <w:noWrap/>
            <w:tcMar>
              <w:top w:w="5" w:type="dxa"/>
              <w:left w:w="5" w:type="dxa"/>
              <w:bottom w:w="5" w:type="dxa"/>
              <w:right w:w="5" w:type="dxa"/>
            </w:tcMar>
            <w:vAlign w:val="bottom"/>
            <w:hideMark/>
          </w:tcPr>
          <w:p w14:paraId="6CC7486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31A24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2AAE2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67980F" w14:textId="77777777" w:rsidR="00F7572E" w:rsidRDefault="00E42FE7">
            <w:pPr>
              <w:jc w:val="right"/>
              <w:rPr>
                <w:color w:val="000000"/>
                <w:sz w:val="20"/>
                <w:szCs w:val="20"/>
              </w:rPr>
            </w:pPr>
            <w:r>
              <w:rPr>
                <w:color w:val="000000"/>
                <w:sz w:val="20"/>
                <w:szCs w:val="20"/>
              </w:rPr>
              <w:t>1,961</w:t>
            </w:r>
          </w:p>
        </w:tc>
        <w:tc>
          <w:tcPr>
            <w:tcW w:w="50" w:type="pct"/>
            <w:noWrap/>
            <w:tcMar>
              <w:top w:w="5" w:type="dxa"/>
              <w:left w:w="5" w:type="dxa"/>
              <w:bottom w:w="5" w:type="dxa"/>
              <w:right w:w="5" w:type="dxa"/>
            </w:tcMar>
            <w:vAlign w:val="bottom"/>
            <w:hideMark/>
          </w:tcPr>
          <w:p w14:paraId="48415064" w14:textId="77777777" w:rsidR="00F7572E" w:rsidRDefault="00E42FE7">
            <w:pPr>
              <w:rPr>
                <w:color w:val="000000"/>
                <w:sz w:val="20"/>
                <w:szCs w:val="20"/>
              </w:rPr>
            </w:pPr>
            <w:r>
              <w:rPr>
                <w:color w:val="000000"/>
                <w:sz w:val="20"/>
                <w:szCs w:val="20"/>
              </w:rPr>
              <w:t> </w:t>
            </w:r>
          </w:p>
        </w:tc>
      </w:tr>
      <w:tr w:rsidR="00F7572E" w14:paraId="5BF0A150" w14:textId="77777777">
        <w:tc>
          <w:tcPr>
            <w:tcW w:w="0" w:type="auto"/>
            <w:tcMar>
              <w:top w:w="5" w:type="dxa"/>
              <w:left w:w="5" w:type="dxa"/>
              <w:bottom w:w="5" w:type="dxa"/>
              <w:right w:w="5" w:type="dxa"/>
            </w:tcMar>
            <w:vAlign w:val="bottom"/>
            <w:hideMark/>
          </w:tcPr>
          <w:p w14:paraId="370A0B4A" w14:textId="77777777" w:rsidR="00F7572E" w:rsidRDefault="00E42FE7">
            <w:pPr>
              <w:ind w:firstLine="360"/>
              <w:rPr>
                <w:color w:val="000000"/>
                <w:sz w:val="20"/>
                <w:szCs w:val="20"/>
              </w:rPr>
            </w:pPr>
            <w:r>
              <w:rPr>
                <w:color w:val="000000"/>
                <w:sz w:val="20"/>
                <w:szCs w:val="20"/>
              </w:rPr>
              <w:t>Deferred tax expense</w:t>
            </w:r>
          </w:p>
        </w:tc>
        <w:tc>
          <w:tcPr>
            <w:tcW w:w="50" w:type="pct"/>
            <w:tcMar>
              <w:top w:w="5" w:type="dxa"/>
              <w:left w:w="5" w:type="dxa"/>
              <w:bottom w:w="5" w:type="dxa"/>
              <w:right w:w="5" w:type="dxa"/>
            </w:tcMar>
            <w:vAlign w:val="bottom"/>
            <w:hideMark/>
          </w:tcPr>
          <w:p w14:paraId="175FDF9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1259AF"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F076BA2" w14:textId="77777777" w:rsidR="00F7572E" w:rsidRDefault="00E42FE7">
            <w:pPr>
              <w:jc w:val="right"/>
              <w:rPr>
                <w:color w:val="000000"/>
                <w:sz w:val="20"/>
                <w:szCs w:val="20"/>
              </w:rPr>
            </w:pPr>
            <w:r>
              <w:rPr>
                <w:color w:val="000000"/>
                <w:sz w:val="20"/>
                <w:szCs w:val="20"/>
              </w:rPr>
              <w:t>(39,134</w:t>
            </w:r>
          </w:p>
        </w:tc>
        <w:tc>
          <w:tcPr>
            <w:tcW w:w="50" w:type="pct"/>
            <w:noWrap/>
            <w:tcMar>
              <w:top w:w="5" w:type="dxa"/>
              <w:left w:w="5" w:type="dxa"/>
              <w:bottom w:w="5" w:type="dxa"/>
              <w:right w:w="5" w:type="dxa"/>
            </w:tcMar>
            <w:vAlign w:val="bottom"/>
            <w:hideMark/>
          </w:tcPr>
          <w:p w14:paraId="3AB9169F"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9A5936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148E65"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FA7601A" w14:textId="77777777" w:rsidR="00F7572E" w:rsidRDefault="00E42FE7">
            <w:pPr>
              <w:jc w:val="right"/>
              <w:rPr>
                <w:color w:val="000000"/>
                <w:sz w:val="20"/>
                <w:szCs w:val="20"/>
              </w:rPr>
            </w:pPr>
            <w:r>
              <w:rPr>
                <w:color w:val="000000"/>
                <w:sz w:val="20"/>
                <w:szCs w:val="20"/>
              </w:rPr>
              <w:t>(25,640</w:t>
            </w:r>
          </w:p>
        </w:tc>
        <w:tc>
          <w:tcPr>
            <w:tcW w:w="50" w:type="pct"/>
            <w:noWrap/>
            <w:tcMar>
              <w:top w:w="5" w:type="dxa"/>
              <w:left w:w="5" w:type="dxa"/>
              <w:bottom w:w="5" w:type="dxa"/>
              <w:right w:w="5" w:type="dxa"/>
            </w:tcMar>
            <w:vAlign w:val="bottom"/>
            <w:hideMark/>
          </w:tcPr>
          <w:p w14:paraId="531EB41D" w14:textId="77777777" w:rsidR="00F7572E" w:rsidRDefault="00E42FE7">
            <w:pPr>
              <w:rPr>
                <w:color w:val="000000"/>
                <w:sz w:val="20"/>
                <w:szCs w:val="20"/>
              </w:rPr>
            </w:pPr>
            <w:r>
              <w:rPr>
                <w:color w:val="000000"/>
                <w:sz w:val="20"/>
                <w:szCs w:val="20"/>
              </w:rPr>
              <w:t>)</w:t>
            </w:r>
          </w:p>
        </w:tc>
      </w:tr>
      <w:tr w:rsidR="00F7572E" w14:paraId="11E3C5E3" w14:textId="77777777">
        <w:tc>
          <w:tcPr>
            <w:tcW w:w="0" w:type="auto"/>
            <w:tcMar>
              <w:top w:w="5" w:type="dxa"/>
              <w:left w:w="5" w:type="dxa"/>
              <w:bottom w:w="5" w:type="dxa"/>
              <w:right w:w="5" w:type="dxa"/>
            </w:tcMar>
            <w:vAlign w:val="bottom"/>
            <w:hideMark/>
          </w:tcPr>
          <w:p w14:paraId="39695FAA" w14:textId="77777777" w:rsidR="00F7572E" w:rsidRDefault="00E42FE7">
            <w:pPr>
              <w:ind w:firstLine="360"/>
              <w:rPr>
                <w:color w:val="000000"/>
                <w:sz w:val="20"/>
                <w:szCs w:val="20"/>
              </w:rPr>
            </w:pPr>
            <w:r>
              <w:rPr>
                <w:color w:val="000000"/>
                <w:sz w:val="20"/>
                <w:szCs w:val="20"/>
              </w:rPr>
              <w:t>Provision for credit losses, net of recoveries</w:t>
            </w:r>
          </w:p>
        </w:tc>
        <w:tc>
          <w:tcPr>
            <w:tcW w:w="50" w:type="pct"/>
            <w:tcMar>
              <w:top w:w="5" w:type="dxa"/>
              <w:left w:w="5" w:type="dxa"/>
              <w:bottom w:w="5" w:type="dxa"/>
              <w:right w:w="5" w:type="dxa"/>
            </w:tcMar>
            <w:vAlign w:val="bottom"/>
            <w:hideMark/>
          </w:tcPr>
          <w:p w14:paraId="1A87E24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00E91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FFA86F2" w14:textId="77777777" w:rsidR="00F7572E" w:rsidRDefault="00E42FE7">
            <w:pPr>
              <w:jc w:val="right"/>
              <w:rPr>
                <w:color w:val="000000"/>
                <w:sz w:val="20"/>
                <w:szCs w:val="20"/>
              </w:rPr>
            </w:pPr>
            <w:r>
              <w:rPr>
                <w:color w:val="000000"/>
                <w:sz w:val="20"/>
                <w:szCs w:val="20"/>
              </w:rPr>
              <w:t>(974</w:t>
            </w:r>
          </w:p>
        </w:tc>
        <w:tc>
          <w:tcPr>
            <w:tcW w:w="50" w:type="pct"/>
            <w:noWrap/>
            <w:tcMar>
              <w:top w:w="5" w:type="dxa"/>
              <w:left w:w="5" w:type="dxa"/>
              <w:bottom w:w="5" w:type="dxa"/>
              <w:right w:w="5" w:type="dxa"/>
            </w:tcMar>
            <w:vAlign w:val="bottom"/>
            <w:hideMark/>
          </w:tcPr>
          <w:p w14:paraId="0917D439"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2354E2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04C20F"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B956570" w14:textId="77777777" w:rsidR="00F7572E" w:rsidRDefault="00E42FE7">
            <w:pPr>
              <w:jc w:val="right"/>
              <w:rPr>
                <w:color w:val="000000"/>
                <w:sz w:val="20"/>
                <w:szCs w:val="20"/>
              </w:rPr>
            </w:pPr>
            <w:r>
              <w:rPr>
                <w:color w:val="000000"/>
                <w:sz w:val="20"/>
                <w:szCs w:val="20"/>
              </w:rPr>
              <w:t>20,745</w:t>
            </w:r>
          </w:p>
        </w:tc>
        <w:tc>
          <w:tcPr>
            <w:tcW w:w="50" w:type="pct"/>
            <w:noWrap/>
            <w:tcMar>
              <w:top w:w="5" w:type="dxa"/>
              <w:left w:w="5" w:type="dxa"/>
              <w:bottom w:w="5" w:type="dxa"/>
              <w:right w:w="5" w:type="dxa"/>
            </w:tcMar>
            <w:vAlign w:val="bottom"/>
            <w:hideMark/>
          </w:tcPr>
          <w:p w14:paraId="7D611EB3" w14:textId="77777777" w:rsidR="00F7572E" w:rsidRDefault="00E42FE7">
            <w:pPr>
              <w:rPr>
                <w:color w:val="000000"/>
                <w:sz w:val="20"/>
                <w:szCs w:val="20"/>
              </w:rPr>
            </w:pPr>
            <w:r>
              <w:rPr>
                <w:color w:val="000000"/>
                <w:sz w:val="20"/>
                <w:szCs w:val="20"/>
              </w:rPr>
              <w:t> </w:t>
            </w:r>
          </w:p>
        </w:tc>
      </w:tr>
      <w:tr w:rsidR="00F7572E" w14:paraId="2A29C84C" w14:textId="77777777">
        <w:tc>
          <w:tcPr>
            <w:tcW w:w="0" w:type="auto"/>
            <w:tcMar>
              <w:top w:w="5" w:type="dxa"/>
              <w:left w:w="5" w:type="dxa"/>
              <w:bottom w:w="5" w:type="dxa"/>
              <w:right w:w="5" w:type="dxa"/>
            </w:tcMar>
            <w:vAlign w:val="bottom"/>
            <w:hideMark/>
          </w:tcPr>
          <w:p w14:paraId="6A2B4C63" w14:textId="77777777" w:rsidR="00F7572E" w:rsidRDefault="00E42FE7">
            <w:pPr>
              <w:ind w:firstLine="360"/>
              <w:rPr>
                <w:color w:val="000000"/>
                <w:sz w:val="20"/>
                <w:szCs w:val="20"/>
              </w:rPr>
            </w:pPr>
            <w:r>
              <w:rPr>
                <w:color w:val="000000"/>
                <w:sz w:val="20"/>
                <w:szCs w:val="20"/>
              </w:rPr>
              <w:t>Noncash lease expense</w:t>
            </w:r>
          </w:p>
        </w:tc>
        <w:tc>
          <w:tcPr>
            <w:tcW w:w="50" w:type="pct"/>
            <w:tcMar>
              <w:top w:w="5" w:type="dxa"/>
              <w:left w:w="5" w:type="dxa"/>
              <w:bottom w:w="5" w:type="dxa"/>
              <w:right w:w="5" w:type="dxa"/>
            </w:tcMar>
            <w:vAlign w:val="bottom"/>
            <w:hideMark/>
          </w:tcPr>
          <w:p w14:paraId="1A1E514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20C612"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5B59A3" w14:textId="77777777" w:rsidR="00F7572E" w:rsidRDefault="00E42FE7">
            <w:pPr>
              <w:jc w:val="right"/>
              <w:rPr>
                <w:color w:val="000000"/>
                <w:sz w:val="20"/>
                <w:szCs w:val="20"/>
              </w:rPr>
            </w:pPr>
            <w:r>
              <w:rPr>
                <w:color w:val="000000"/>
                <w:sz w:val="20"/>
                <w:szCs w:val="20"/>
              </w:rPr>
              <w:t>43,419</w:t>
            </w:r>
          </w:p>
        </w:tc>
        <w:tc>
          <w:tcPr>
            <w:tcW w:w="50" w:type="pct"/>
            <w:noWrap/>
            <w:tcMar>
              <w:top w:w="5" w:type="dxa"/>
              <w:left w:w="5" w:type="dxa"/>
              <w:bottom w:w="5" w:type="dxa"/>
              <w:right w:w="5" w:type="dxa"/>
            </w:tcMar>
            <w:vAlign w:val="bottom"/>
            <w:hideMark/>
          </w:tcPr>
          <w:p w14:paraId="178A856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2D7DD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407EE3"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509AA3" w14:textId="77777777" w:rsidR="00F7572E" w:rsidRDefault="00E42FE7">
            <w:pPr>
              <w:jc w:val="right"/>
              <w:rPr>
                <w:color w:val="000000"/>
                <w:sz w:val="20"/>
                <w:szCs w:val="20"/>
              </w:rPr>
            </w:pPr>
            <w:r>
              <w:rPr>
                <w:color w:val="000000"/>
                <w:sz w:val="20"/>
                <w:szCs w:val="20"/>
              </w:rPr>
              <w:t>47,577</w:t>
            </w:r>
          </w:p>
        </w:tc>
        <w:tc>
          <w:tcPr>
            <w:tcW w:w="50" w:type="pct"/>
            <w:noWrap/>
            <w:tcMar>
              <w:top w:w="5" w:type="dxa"/>
              <w:left w:w="5" w:type="dxa"/>
              <w:bottom w:w="5" w:type="dxa"/>
              <w:right w:w="5" w:type="dxa"/>
            </w:tcMar>
            <w:vAlign w:val="bottom"/>
            <w:hideMark/>
          </w:tcPr>
          <w:p w14:paraId="244946B1" w14:textId="77777777" w:rsidR="00F7572E" w:rsidRDefault="00E42FE7">
            <w:pPr>
              <w:rPr>
                <w:color w:val="000000"/>
                <w:sz w:val="20"/>
                <w:szCs w:val="20"/>
              </w:rPr>
            </w:pPr>
            <w:r>
              <w:rPr>
                <w:color w:val="000000"/>
                <w:sz w:val="20"/>
                <w:szCs w:val="20"/>
              </w:rPr>
              <w:t> </w:t>
            </w:r>
          </w:p>
        </w:tc>
      </w:tr>
      <w:tr w:rsidR="00F7572E" w14:paraId="062FE521" w14:textId="77777777">
        <w:tc>
          <w:tcPr>
            <w:tcW w:w="0" w:type="auto"/>
            <w:tcMar>
              <w:top w:w="5" w:type="dxa"/>
              <w:left w:w="5" w:type="dxa"/>
              <w:bottom w:w="5" w:type="dxa"/>
              <w:right w:w="5" w:type="dxa"/>
            </w:tcMar>
            <w:vAlign w:val="bottom"/>
            <w:hideMark/>
          </w:tcPr>
          <w:p w14:paraId="1FF5D6D7" w14:textId="77777777" w:rsidR="00F7572E" w:rsidRDefault="00E42FE7">
            <w:pPr>
              <w:rPr>
                <w:color w:val="000000"/>
                <w:sz w:val="20"/>
                <w:szCs w:val="20"/>
              </w:rPr>
            </w:pPr>
            <w:r>
              <w:rPr>
                <w:color w:val="000000"/>
                <w:sz w:val="20"/>
                <w:szCs w:val="20"/>
              </w:rPr>
              <w:t>Changes in:</w:t>
            </w:r>
          </w:p>
        </w:tc>
        <w:tc>
          <w:tcPr>
            <w:tcW w:w="0" w:type="auto"/>
            <w:tcMar>
              <w:top w:w="5" w:type="dxa"/>
              <w:left w:w="5" w:type="dxa"/>
              <w:bottom w:w="5" w:type="dxa"/>
              <w:right w:w="5" w:type="dxa"/>
            </w:tcMar>
            <w:vAlign w:val="bottom"/>
            <w:hideMark/>
          </w:tcPr>
          <w:p w14:paraId="353FB7A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75F27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E4774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C1D9A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C6DDB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34825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79C4D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810F2D" w14:textId="77777777" w:rsidR="00F7572E" w:rsidRDefault="00E42FE7">
            <w:pPr>
              <w:rPr>
                <w:color w:val="000000"/>
                <w:sz w:val="20"/>
                <w:szCs w:val="20"/>
              </w:rPr>
            </w:pPr>
            <w:r>
              <w:rPr>
                <w:color w:val="000000"/>
                <w:sz w:val="20"/>
                <w:szCs w:val="20"/>
              </w:rPr>
              <w:t> </w:t>
            </w:r>
          </w:p>
        </w:tc>
      </w:tr>
      <w:tr w:rsidR="00F7572E" w14:paraId="7D3A1FCE" w14:textId="77777777">
        <w:tc>
          <w:tcPr>
            <w:tcW w:w="0" w:type="auto"/>
            <w:tcMar>
              <w:top w:w="5" w:type="dxa"/>
              <w:left w:w="5" w:type="dxa"/>
              <w:bottom w:w="5" w:type="dxa"/>
              <w:right w:w="5" w:type="dxa"/>
            </w:tcMar>
            <w:vAlign w:val="bottom"/>
            <w:hideMark/>
          </w:tcPr>
          <w:p w14:paraId="7675C3CE" w14:textId="77777777" w:rsidR="00F7572E" w:rsidRDefault="00E42FE7">
            <w:pPr>
              <w:ind w:firstLine="360"/>
              <w:rPr>
                <w:color w:val="000000"/>
                <w:sz w:val="20"/>
                <w:szCs w:val="20"/>
              </w:rPr>
            </w:pPr>
            <w:r>
              <w:rPr>
                <w:color w:val="000000"/>
                <w:sz w:val="20"/>
                <w:szCs w:val="20"/>
              </w:rPr>
              <w:t>Trade accounts receivable and notes receivable</w:t>
            </w:r>
          </w:p>
        </w:tc>
        <w:tc>
          <w:tcPr>
            <w:tcW w:w="50" w:type="pct"/>
            <w:tcMar>
              <w:top w:w="5" w:type="dxa"/>
              <w:left w:w="5" w:type="dxa"/>
              <w:bottom w:w="5" w:type="dxa"/>
              <w:right w:w="5" w:type="dxa"/>
            </w:tcMar>
            <w:vAlign w:val="bottom"/>
            <w:hideMark/>
          </w:tcPr>
          <w:p w14:paraId="1EE5A51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FBCC9B"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E5414E" w14:textId="77777777" w:rsidR="00F7572E" w:rsidRDefault="00E42FE7">
            <w:pPr>
              <w:jc w:val="right"/>
              <w:rPr>
                <w:color w:val="000000"/>
                <w:sz w:val="20"/>
                <w:szCs w:val="20"/>
              </w:rPr>
            </w:pPr>
            <w:r>
              <w:rPr>
                <w:color w:val="000000"/>
                <w:sz w:val="20"/>
                <w:szCs w:val="20"/>
              </w:rPr>
              <w:t>6,434</w:t>
            </w:r>
          </w:p>
        </w:tc>
        <w:tc>
          <w:tcPr>
            <w:tcW w:w="50" w:type="pct"/>
            <w:noWrap/>
            <w:tcMar>
              <w:top w:w="5" w:type="dxa"/>
              <w:left w:w="5" w:type="dxa"/>
              <w:bottom w:w="5" w:type="dxa"/>
              <w:right w:w="5" w:type="dxa"/>
            </w:tcMar>
            <w:vAlign w:val="bottom"/>
            <w:hideMark/>
          </w:tcPr>
          <w:p w14:paraId="6E0735D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AA21A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DA9AEE"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F764EF6" w14:textId="77777777" w:rsidR="00F7572E" w:rsidRDefault="00E42FE7">
            <w:pPr>
              <w:jc w:val="right"/>
              <w:rPr>
                <w:color w:val="000000"/>
                <w:sz w:val="20"/>
                <w:szCs w:val="20"/>
              </w:rPr>
            </w:pPr>
            <w:r>
              <w:rPr>
                <w:color w:val="000000"/>
                <w:sz w:val="20"/>
                <w:szCs w:val="20"/>
              </w:rPr>
              <w:t>(19,253</w:t>
            </w:r>
          </w:p>
        </w:tc>
        <w:tc>
          <w:tcPr>
            <w:tcW w:w="50" w:type="pct"/>
            <w:noWrap/>
            <w:tcMar>
              <w:top w:w="5" w:type="dxa"/>
              <w:left w:w="5" w:type="dxa"/>
              <w:bottom w:w="5" w:type="dxa"/>
              <w:right w:w="5" w:type="dxa"/>
            </w:tcMar>
            <w:vAlign w:val="bottom"/>
            <w:hideMark/>
          </w:tcPr>
          <w:p w14:paraId="78C01D8A" w14:textId="77777777" w:rsidR="00F7572E" w:rsidRDefault="00E42FE7">
            <w:pPr>
              <w:rPr>
                <w:color w:val="000000"/>
                <w:sz w:val="20"/>
                <w:szCs w:val="20"/>
              </w:rPr>
            </w:pPr>
            <w:r>
              <w:rPr>
                <w:color w:val="000000"/>
                <w:sz w:val="20"/>
                <w:szCs w:val="20"/>
              </w:rPr>
              <w:t>)</w:t>
            </w:r>
          </w:p>
        </w:tc>
      </w:tr>
      <w:tr w:rsidR="00F7572E" w14:paraId="78582574" w14:textId="77777777">
        <w:tc>
          <w:tcPr>
            <w:tcW w:w="0" w:type="auto"/>
            <w:tcMar>
              <w:top w:w="5" w:type="dxa"/>
              <w:left w:w="5" w:type="dxa"/>
              <w:bottom w:w="5" w:type="dxa"/>
              <w:right w:w="5" w:type="dxa"/>
            </w:tcMar>
            <w:vAlign w:val="bottom"/>
            <w:hideMark/>
          </w:tcPr>
          <w:p w14:paraId="39E31899" w14:textId="77777777" w:rsidR="00F7572E" w:rsidRDefault="00E42FE7">
            <w:pPr>
              <w:ind w:firstLine="360"/>
              <w:rPr>
                <w:color w:val="000000"/>
                <w:sz w:val="20"/>
                <w:szCs w:val="20"/>
              </w:rPr>
            </w:pPr>
            <w:r>
              <w:rPr>
                <w:color w:val="000000"/>
                <w:sz w:val="20"/>
                <w:szCs w:val="20"/>
              </w:rPr>
              <w:t>Marketing fund contributions receivable</w:t>
            </w:r>
          </w:p>
        </w:tc>
        <w:tc>
          <w:tcPr>
            <w:tcW w:w="50" w:type="pct"/>
            <w:tcMar>
              <w:top w:w="5" w:type="dxa"/>
              <w:left w:w="5" w:type="dxa"/>
              <w:bottom w:w="5" w:type="dxa"/>
              <w:right w:w="5" w:type="dxa"/>
            </w:tcMar>
            <w:vAlign w:val="bottom"/>
            <w:hideMark/>
          </w:tcPr>
          <w:p w14:paraId="58337BA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1C6A5F"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F29A623" w14:textId="77777777" w:rsidR="00F7572E" w:rsidRDefault="00E42FE7">
            <w:pPr>
              <w:jc w:val="right"/>
              <w:rPr>
                <w:color w:val="000000"/>
                <w:sz w:val="20"/>
                <w:szCs w:val="20"/>
              </w:rPr>
            </w:pPr>
            <w:r>
              <w:rPr>
                <w:color w:val="000000"/>
                <w:sz w:val="20"/>
                <w:szCs w:val="20"/>
              </w:rPr>
              <w:t>(2,876</w:t>
            </w:r>
          </w:p>
        </w:tc>
        <w:tc>
          <w:tcPr>
            <w:tcW w:w="50" w:type="pct"/>
            <w:noWrap/>
            <w:tcMar>
              <w:top w:w="5" w:type="dxa"/>
              <w:left w:w="5" w:type="dxa"/>
              <w:bottom w:w="5" w:type="dxa"/>
              <w:right w:w="5" w:type="dxa"/>
            </w:tcMar>
            <w:vAlign w:val="bottom"/>
            <w:hideMark/>
          </w:tcPr>
          <w:p w14:paraId="3BD76E92"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2B9B96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0B2AAB"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70B211" w14:textId="77777777" w:rsidR="00F7572E" w:rsidRDefault="00E42FE7">
            <w:pPr>
              <w:jc w:val="right"/>
              <w:rPr>
                <w:color w:val="000000"/>
                <w:sz w:val="20"/>
                <w:szCs w:val="20"/>
              </w:rPr>
            </w:pPr>
            <w:r>
              <w:rPr>
                <w:color w:val="000000"/>
                <w:sz w:val="20"/>
                <w:szCs w:val="20"/>
              </w:rPr>
              <w:t>(3,561</w:t>
            </w:r>
          </w:p>
        </w:tc>
        <w:tc>
          <w:tcPr>
            <w:tcW w:w="50" w:type="pct"/>
            <w:noWrap/>
            <w:tcMar>
              <w:top w:w="5" w:type="dxa"/>
              <w:left w:w="5" w:type="dxa"/>
              <w:bottom w:w="5" w:type="dxa"/>
              <w:right w:w="5" w:type="dxa"/>
            </w:tcMar>
            <w:vAlign w:val="bottom"/>
            <w:hideMark/>
          </w:tcPr>
          <w:p w14:paraId="536C2F1C" w14:textId="77777777" w:rsidR="00F7572E" w:rsidRDefault="00E42FE7">
            <w:pPr>
              <w:rPr>
                <w:color w:val="000000"/>
                <w:sz w:val="20"/>
                <w:szCs w:val="20"/>
              </w:rPr>
            </w:pPr>
            <w:r>
              <w:rPr>
                <w:color w:val="000000"/>
                <w:sz w:val="20"/>
                <w:szCs w:val="20"/>
              </w:rPr>
              <w:t>)</w:t>
            </w:r>
          </w:p>
        </w:tc>
      </w:tr>
      <w:tr w:rsidR="00F7572E" w14:paraId="183FC299" w14:textId="77777777">
        <w:tc>
          <w:tcPr>
            <w:tcW w:w="0" w:type="auto"/>
            <w:tcMar>
              <w:top w:w="5" w:type="dxa"/>
              <w:left w:w="5" w:type="dxa"/>
              <w:bottom w:w="5" w:type="dxa"/>
              <w:right w:w="5" w:type="dxa"/>
            </w:tcMar>
            <w:vAlign w:val="bottom"/>
            <w:hideMark/>
          </w:tcPr>
          <w:p w14:paraId="68A1BCA3" w14:textId="77777777" w:rsidR="00F7572E" w:rsidRDefault="00E42FE7">
            <w:pPr>
              <w:ind w:firstLine="360"/>
              <w:rPr>
                <w:color w:val="000000"/>
                <w:sz w:val="20"/>
                <w:szCs w:val="20"/>
              </w:rPr>
            </w:pPr>
            <w:r>
              <w:rPr>
                <w:color w:val="000000"/>
                <w:sz w:val="20"/>
                <w:szCs w:val="20"/>
              </w:rPr>
              <w:t>Prepaid expenses and other</w:t>
            </w:r>
          </w:p>
        </w:tc>
        <w:tc>
          <w:tcPr>
            <w:tcW w:w="50" w:type="pct"/>
            <w:tcMar>
              <w:top w:w="5" w:type="dxa"/>
              <w:left w:w="5" w:type="dxa"/>
              <w:bottom w:w="5" w:type="dxa"/>
              <w:right w:w="5" w:type="dxa"/>
            </w:tcMar>
            <w:vAlign w:val="bottom"/>
            <w:hideMark/>
          </w:tcPr>
          <w:p w14:paraId="1FCEAFD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3C2018"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8A82EE2" w14:textId="77777777" w:rsidR="00F7572E" w:rsidRDefault="00E42FE7">
            <w:pPr>
              <w:jc w:val="right"/>
              <w:rPr>
                <w:color w:val="000000"/>
                <w:sz w:val="20"/>
                <w:szCs w:val="20"/>
              </w:rPr>
            </w:pPr>
            <w:r>
              <w:rPr>
                <w:color w:val="000000"/>
                <w:sz w:val="20"/>
                <w:szCs w:val="20"/>
              </w:rPr>
              <w:t>33,169</w:t>
            </w:r>
          </w:p>
        </w:tc>
        <w:tc>
          <w:tcPr>
            <w:tcW w:w="50" w:type="pct"/>
            <w:noWrap/>
            <w:tcMar>
              <w:top w:w="5" w:type="dxa"/>
              <w:left w:w="5" w:type="dxa"/>
              <w:bottom w:w="5" w:type="dxa"/>
              <w:right w:w="5" w:type="dxa"/>
            </w:tcMar>
            <w:vAlign w:val="bottom"/>
            <w:hideMark/>
          </w:tcPr>
          <w:p w14:paraId="271B58B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280CD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80BD0B"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E0FFED" w14:textId="77777777" w:rsidR="00F7572E" w:rsidRDefault="00E42FE7">
            <w:pPr>
              <w:jc w:val="right"/>
              <w:rPr>
                <w:color w:val="000000"/>
                <w:sz w:val="20"/>
                <w:szCs w:val="20"/>
              </w:rPr>
            </w:pPr>
            <w:r>
              <w:rPr>
                <w:color w:val="000000"/>
                <w:sz w:val="20"/>
                <w:szCs w:val="20"/>
              </w:rPr>
              <w:t>731</w:t>
            </w:r>
          </w:p>
        </w:tc>
        <w:tc>
          <w:tcPr>
            <w:tcW w:w="50" w:type="pct"/>
            <w:noWrap/>
            <w:tcMar>
              <w:top w:w="5" w:type="dxa"/>
              <w:left w:w="5" w:type="dxa"/>
              <w:bottom w:w="5" w:type="dxa"/>
              <w:right w:w="5" w:type="dxa"/>
            </w:tcMar>
            <w:vAlign w:val="bottom"/>
            <w:hideMark/>
          </w:tcPr>
          <w:p w14:paraId="11C6F207" w14:textId="77777777" w:rsidR="00F7572E" w:rsidRDefault="00E42FE7">
            <w:pPr>
              <w:rPr>
                <w:color w:val="000000"/>
                <w:sz w:val="20"/>
                <w:szCs w:val="20"/>
              </w:rPr>
            </w:pPr>
            <w:r>
              <w:rPr>
                <w:color w:val="000000"/>
                <w:sz w:val="20"/>
                <w:szCs w:val="20"/>
              </w:rPr>
              <w:t> </w:t>
            </w:r>
          </w:p>
        </w:tc>
      </w:tr>
      <w:tr w:rsidR="00F7572E" w14:paraId="7CE7AFC5" w14:textId="77777777">
        <w:tc>
          <w:tcPr>
            <w:tcW w:w="0" w:type="auto"/>
            <w:tcMar>
              <w:top w:w="5" w:type="dxa"/>
              <w:left w:w="5" w:type="dxa"/>
              <w:bottom w:w="5" w:type="dxa"/>
              <w:right w:w="5" w:type="dxa"/>
            </w:tcMar>
            <w:vAlign w:val="bottom"/>
            <w:hideMark/>
          </w:tcPr>
          <w:p w14:paraId="61192911" w14:textId="77777777" w:rsidR="00F7572E" w:rsidRDefault="00E42FE7">
            <w:pPr>
              <w:ind w:firstLine="36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1D4967F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253835"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EA10D0" w14:textId="77777777" w:rsidR="00F7572E" w:rsidRDefault="00E42FE7">
            <w:pPr>
              <w:jc w:val="right"/>
              <w:rPr>
                <w:color w:val="000000"/>
                <w:sz w:val="20"/>
                <w:szCs w:val="20"/>
              </w:rPr>
            </w:pPr>
            <w:r>
              <w:rPr>
                <w:color w:val="000000"/>
                <w:sz w:val="20"/>
                <w:szCs w:val="20"/>
              </w:rPr>
              <w:t>(228</w:t>
            </w:r>
          </w:p>
        </w:tc>
        <w:tc>
          <w:tcPr>
            <w:tcW w:w="50" w:type="pct"/>
            <w:noWrap/>
            <w:tcMar>
              <w:top w:w="5" w:type="dxa"/>
              <w:left w:w="5" w:type="dxa"/>
              <w:bottom w:w="5" w:type="dxa"/>
              <w:right w:w="5" w:type="dxa"/>
            </w:tcMar>
            <w:vAlign w:val="bottom"/>
            <w:hideMark/>
          </w:tcPr>
          <w:p w14:paraId="2893C0F3"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75DE56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363997"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4C5741" w14:textId="77777777" w:rsidR="00F7572E" w:rsidRDefault="00E42FE7">
            <w:pPr>
              <w:jc w:val="right"/>
              <w:rPr>
                <w:color w:val="000000"/>
                <w:sz w:val="20"/>
                <w:szCs w:val="20"/>
              </w:rPr>
            </w:pPr>
            <w:r>
              <w:rPr>
                <w:color w:val="000000"/>
                <w:sz w:val="20"/>
                <w:szCs w:val="20"/>
              </w:rPr>
              <w:t>13,460</w:t>
            </w:r>
          </w:p>
        </w:tc>
        <w:tc>
          <w:tcPr>
            <w:tcW w:w="50" w:type="pct"/>
            <w:noWrap/>
            <w:tcMar>
              <w:top w:w="5" w:type="dxa"/>
              <w:left w:w="5" w:type="dxa"/>
              <w:bottom w:w="5" w:type="dxa"/>
              <w:right w:w="5" w:type="dxa"/>
            </w:tcMar>
            <w:vAlign w:val="bottom"/>
            <w:hideMark/>
          </w:tcPr>
          <w:p w14:paraId="32BC4D21" w14:textId="77777777" w:rsidR="00F7572E" w:rsidRDefault="00E42FE7">
            <w:pPr>
              <w:rPr>
                <w:color w:val="000000"/>
                <w:sz w:val="20"/>
                <w:szCs w:val="20"/>
              </w:rPr>
            </w:pPr>
            <w:r>
              <w:rPr>
                <w:color w:val="000000"/>
                <w:sz w:val="20"/>
                <w:szCs w:val="20"/>
              </w:rPr>
              <w:t> </w:t>
            </w:r>
          </w:p>
        </w:tc>
      </w:tr>
      <w:tr w:rsidR="00F7572E" w14:paraId="126874DD" w14:textId="77777777">
        <w:tc>
          <w:tcPr>
            <w:tcW w:w="0" w:type="auto"/>
            <w:tcMar>
              <w:top w:w="5" w:type="dxa"/>
              <w:left w:w="5" w:type="dxa"/>
              <w:bottom w:w="5" w:type="dxa"/>
              <w:right w:w="5" w:type="dxa"/>
            </w:tcMar>
            <w:vAlign w:val="bottom"/>
            <w:hideMark/>
          </w:tcPr>
          <w:p w14:paraId="5F4F0F07" w14:textId="77777777" w:rsidR="00F7572E" w:rsidRDefault="00E42FE7">
            <w:pPr>
              <w:ind w:firstLine="360"/>
              <w:rPr>
                <w:color w:val="000000"/>
                <w:sz w:val="20"/>
                <w:szCs w:val="20"/>
              </w:rPr>
            </w:pPr>
            <w:r>
              <w:rPr>
                <w:color w:val="000000"/>
                <w:sz w:val="20"/>
                <w:szCs w:val="20"/>
              </w:rPr>
              <w:t>Accrued liabilities</w:t>
            </w:r>
          </w:p>
        </w:tc>
        <w:tc>
          <w:tcPr>
            <w:tcW w:w="50" w:type="pct"/>
            <w:tcMar>
              <w:top w:w="5" w:type="dxa"/>
              <w:left w:w="5" w:type="dxa"/>
              <w:bottom w:w="5" w:type="dxa"/>
              <w:right w:w="5" w:type="dxa"/>
            </w:tcMar>
            <w:vAlign w:val="bottom"/>
            <w:hideMark/>
          </w:tcPr>
          <w:p w14:paraId="7700601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48AA2"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5F74EFA" w14:textId="77777777" w:rsidR="00F7572E" w:rsidRDefault="00E42FE7">
            <w:pPr>
              <w:jc w:val="right"/>
              <w:rPr>
                <w:color w:val="000000"/>
                <w:sz w:val="20"/>
                <w:szCs w:val="20"/>
              </w:rPr>
            </w:pPr>
            <w:r>
              <w:rPr>
                <w:color w:val="000000"/>
                <w:sz w:val="20"/>
                <w:szCs w:val="20"/>
              </w:rPr>
              <w:t>(120,373</w:t>
            </w:r>
          </w:p>
        </w:tc>
        <w:tc>
          <w:tcPr>
            <w:tcW w:w="50" w:type="pct"/>
            <w:noWrap/>
            <w:tcMar>
              <w:top w:w="5" w:type="dxa"/>
              <w:left w:w="5" w:type="dxa"/>
              <w:bottom w:w="5" w:type="dxa"/>
              <w:right w:w="5" w:type="dxa"/>
            </w:tcMar>
            <w:vAlign w:val="bottom"/>
            <w:hideMark/>
          </w:tcPr>
          <w:p w14:paraId="5B9DBCC3"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D5F6CE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E2324F"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0B0F0B7" w14:textId="77777777" w:rsidR="00F7572E" w:rsidRDefault="00E42FE7">
            <w:pPr>
              <w:jc w:val="right"/>
              <w:rPr>
                <w:color w:val="000000"/>
                <w:sz w:val="20"/>
                <w:szCs w:val="20"/>
              </w:rPr>
            </w:pPr>
            <w:r>
              <w:rPr>
                <w:color w:val="000000"/>
                <w:sz w:val="20"/>
                <w:szCs w:val="20"/>
              </w:rPr>
              <w:t>57,596</w:t>
            </w:r>
          </w:p>
        </w:tc>
        <w:tc>
          <w:tcPr>
            <w:tcW w:w="50" w:type="pct"/>
            <w:noWrap/>
            <w:tcMar>
              <w:top w:w="5" w:type="dxa"/>
              <w:left w:w="5" w:type="dxa"/>
              <w:bottom w:w="5" w:type="dxa"/>
              <w:right w:w="5" w:type="dxa"/>
            </w:tcMar>
            <w:vAlign w:val="bottom"/>
            <w:hideMark/>
          </w:tcPr>
          <w:p w14:paraId="7F0F8B85" w14:textId="77777777" w:rsidR="00F7572E" w:rsidRDefault="00E42FE7">
            <w:pPr>
              <w:rPr>
                <w:color w:val="000000"/>
                <w:sz w:val="20"/>
                <w:szCs w:val="20"/>
              </w:rPr>
            </w:pPr>
            <w:r>
              <w:rPr>
                <w:color w:val="000000"/>
                <w:sz w:val="20"/>
                <w:szCs w:val="20"/>
              </w:rPr>
              <w:t> </w:t>
            </w:r>
          </w:p>
        </w:tc>
      </w:tr>
      <w:tr w:rsidR="00F7572E" w14:paraId="59B5DA5A" w14:textId="77777777">
        <w:tc>
          <w:tcPr>
            <w:tcW w:w="0" w:type="auto"/>
            <w:tcMar>
              <w:top w:w="5" w:type="dxa"/>
              <w:left w:w="5" w:type="dxa"/>
              <w:bottom w:w="5" w:type="dxa"/>
              <w:right w:w="5" w:type="dxa"/>
            </w:tcMar>
            <w:vAlign w:val="bottom"/>
            <w:hideMark/>
          </w:tcPr>
          <w:p w14:paraId="4C580C64" w14:textId="77777777" w:rsidR="00F7572E" w:rsidRDefault="00E42FE7">
            <w:pPr>
              <w:ind w:firstLine="360"/>
              <w:rPr>
                <w:color w:val="000000"/>
                <w:sz w:val="20"/>
                <w:szCs w:val="20"/>
              </w:rPr>
            </w:pPr>
            <w:r>
              <w:rPr>
                <w:color w:val="000000"/>
                <w:sz w:val="20"/>
                <w:szCs w:val="20"/>
              </w:rPr>
              <w:t>Unexpended marketing fund contributions</w:t>
            </w:r>
          </w:p>
        </w:tc>
        <w:tc>
          <w:tcPr>
            <w:tcW w:w="50" w:type="pct"/>
            <w:tcMar>
              <w:top w:w="5" w:type="dxa"/>
              <w:left w:w="5" w:type="dxa"/>
              <w:bottom w:w="5" w:type="dxa"/>
              <w:right w:w="5" w:type="dxa"/>
            </w:tcMar>
            <w:vAlign w:val="bottom"/>
            <w:hideMark/>
          </w:tcPr>
          <w:p w14:paraId="68E0247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E364F5"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3A4FDA5" w14:textId="77777777" w:rsidR="00F7572E" w:rsidRDefault="00E42FE7">
            <w:pPr>
              <w:jc w:val="right"/>
              <w:rPr>
                <w:color w:val="000000"/>
                <w:sz w:val="20"/>
                <w:szCs w:val="20"/>
              </w:rPr>
            </w:pPr>
            <w:r>
              <w:rPr>
                <w:color w:val="000000"/>
                <w:sz w:val="20"/>
                <w:szCs w:val="20"/>
              </w:rPr>
              <w:t>127,037</w:t>
            </w:r>
          </w:p>
        </w:tc>
        <w:tc>
          <w:tcPr>
            <w:tcW w:w="50" w:type="pct"/>
            <w:noWrap/>
            <w:tcMar>
              <w:top w:w="5" w:type="dxa"/>
              <w:left w:w="5" w:type="dxa"/>
              <w:bottom w:w="5" w:type="dxa"/>
              <w:right w:w="5" w:type="dxa"/>
            </w:tcMar>
            <w:vAlign w:val="bottom"/>
            <w:hideMark/>
          </w:tcPr>
          <w:p w14:paraId="0BA3797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785C0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6EFAB7"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952295" w14:textId="77777777" w:rsidR="00F7572E" w:rsidRDefault="00E42FE7">
            <w:pPr>
              <w:jc w:val="right"/>
              <w:rPr>
                <w:color w:val="000000"/>
                <w:sz w:val="20"/>
                <w:szCs w:val="20"/>
              </w:rPr>
            </w:pPr>
            <w:r>
              <w:rPr>
                <w:color w:val="000000"/>
                <w:sz w:val="20"/>
                <w:szCs w:val="20"/>
              </w:rPr>
              <w:t>25,413</w:t>
            </w:r>
          </w:p>
        </w:tc>
        <w:tc>
          <w:tcPr>
            <w:tcW w:w="50" w:type="pct"/>
            <w:noWrap/>
            <w:tcMar>
              <w:top w:w="5" w:type="dxa"/>
              <w:left w:w="5" w:type="dxa"/>
              <w:bottom w:w="5" w:type="dxa"/>
              <w:right w:w="5" w:type="dxa"/>
            </w:tcMar>
            <w:vAlign w:val="bottom"/>
            <w:hideMark/>
          </w:tcPr>
          <w:p w14:paraId="015CA1BF" w14:textId="77777777" w:rsidR="00F7572E" w:rsidRDefault="00E42FE7">
            <w:pPr>
              <w:rPr>
                <w:color w:val="000000"/>
                <w:sz w:val="20"/>
                <w:szCs w:val="20"/>
              </w:rPr>
            </w:pPr>
            <w:r>
              <w:rPr>
                <w:color w:val="000000"/>
                <w:sz w:val="20"/>
                <w:szCs w:val="20"/>
              </w:rPr>
              <w:t> </w:t>
            </w:r>
          </w:p>
        </w:tc>
      </w:tr>
      <w:tr w:rsidR="00F7572E" w14:paraId="22565769" w14:textId="77777777">
        <w:tc>
          <w:tcPr>
            <w:tcW w:w="0" w:type="auto"/>
            <w:tcMar>
              <w:top w:w="5" w:type="dxa"/>
              <w:left w:w="5" w:type="dxa"/>
              <w:bottom w:w="5" w:type="dxa"/>
              <w:right w:w="5" w:type="dxa"/>
            </w:tcMar>
            <w:vAlign w:val="bottom"/>
            <w:hideMark/>
          </w:tcPr>
          <w:p w14:paraId="308690DB" w14:textId="77777777" w:rsidR="00F7572E" w:rsidRDefault="00E42FE7">
            <w:pPr>
              <w:ind w:firstLine="360"/>
              <w:rPr>
                <w:color w:val="000000"/>
                <w:sz w:val="20"/>
                <w:szCs w:val="20"/>
              </w:rPr>
            </w:pPr>
            <w:r>
              <w:rPr>
                <w:color w:val="000000"/>
                <w:sz w:val="20"/>
                <w:szCs w:val="20"/>
              </w:rPr>
              <w:t>Deferred revenue</w:t>
            </w:r>
          </w:p>
        </w:tc>
        <w:tc>
          <w:tcPr>
            <w:tcW w:w="50" w:type="pct"/>
            <w:tcMar>
              <w:top w:w="5" w:type="dxa"/>
              <w:left w:w="5" w:type="dxa"/>
              <w:bottom w:w="5" w:type="dxa"/>
              <w:right w:w="5" w:type="dxa"/>
            </w:tcMar>
            <w:vAlign w:val="bottom"/>
            <w:hideMark/>
          </w:tcPr>
          <w:p w14:paraId="356FDE8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B99B85"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E8FFE0E" w14:textId="77777777" w:rsidR="00F7572E" w:rsidRDefault="00E42FE7">
            <w:pPr>
              <w:jc w:val="right"/>
              <w:rPr>
                <w:color w:val="000000"/>
                <w:sz w:val="20"/>
                <w:szCs w:val="20"/>
              </w:rPr>
            </w:pPr>
            <w:r>
              <w:rPr>
                <w:color w:val="000000"/>
                <w:sz w:val="20"/>
                <w:szCs w:val="20"/>
              </w:rPr>
              <w:t>(2,916</w:t>
            </w:r>
          </w:p>
        </w:tc>
        <w:tc>
          <w:tcPr>
            <w:tcW w:w="50" w:type="pct"/>
            <w:noWrap/>
            <w:tcMar>
              <w:top w:w="5" w:type="dxa"/>
              <w:left w:w="5" w:type="dxa"/>
              <w:bottom w:w="5" w:type="dxa"/>
              <w:right w:w="5" w:type="dxa"/>
            </w:tcMar>
            <w:vAlign w:val="bottom"/>
            <w:hideMark/>
          </w:tcPr>
          <w:p w14:paraId="65123686"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6C2B1E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2FFB7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CE79BE" w14:textId="77777777" w:rsidR="00F7572E" w:rsidRDefault="00E42FE7">
            <w:pPr>
              <w:jc w:val="right"/>
              <w:rPr>
                <w:color w:val="000000"/>
                <w:sz w:val="20"/>
                <w:szCs w:val="20"/>
              </w:rPr>
            </w:pPr>
            <w:r>
              <w:rPr>
                <w:color w:val="000000"/>
                <w:sz w:val="20"/>
                <w:szCs w:val="20"/>
              </w:rPr>
              <w:t>(10,211</w:t>
            </w:r>
          </w:p>
        </w:tc>
        <w:tc>
          <w:tcPr>
            <w:tcW w:w="50" w:type="pct"/>
            <w:noWrap/>
            <w:tcMar>
              <w:top w:w="5" w:type="dxa"/>
              <w:left w:w="5" w:type="dxa"/>
              <w:bottom w:w="5" w:type="dxa"/>
              <w:right w:w="5" w:type="dxa"/>
            </w:tcMar>
            <w:vAlign w:val="bottom"/>
            <w:hideMark/>
          </w:tcPr>
          <w:p w14:paraId="71213760" w14:textId="77777777" w:rsidR="00F7572E" w:rsidRDefault="00E42FE7">
            <w:pPr>
              <w:rPr>
                <w:color w:val="000000"/>
                <w:sz w:val="20"/>
                <w:szCs w:val="20"/>
              </w:rPr>
            </w:pPr>
            <w:r>
              <w:rPr>
                <w:color w:val="000000"/>
                <w:sz w:val="20"/>
                <w:szCs w:val="20"/>
              </w:rPr>
              <w:t>)</w:t>
            </w:r>
          </w:p>
        </w:tc>
      </w:tr>
      <w:tr w:rsidR="00F7572E" w14:paraId="42B8E497" w14:textId="77777777">
        <w:tc>
          <w:tcPr>
            <w:tcW w:w="0" w:type="auto"/>
            <w:tcMar>
              <w:top w:w="5" w:type="dxa"/>
              <w:left w:w="5" w:type="dxa"/>
              <w:bottom w:w="5" w:type="dxa"/>
              <w:right w:w="5" w:type="dxa"/>
            </w:tcMar>
            <w:vAlign w:val="bottom"/>
            <w:hideMark/>
          </w:tcPr>
          <w:p w14:paraId="65642298" w14:textId="77777777" w:rsidR="00F7572E" w:rsidRDefault="00E42FE7">
            <w:pPr>
              <w:ind w:firstLine="360"/>
              <w:rPr>
                <w:color w:val="000000"/>
                <w:sz w:val="20"/>
                <w:szCs w:val="20"/>
              </w:rPr>
            </w:pPr>
            <w:r>
              <w:rPr>
                <w:color w:val="000000"/>
                <w:sz w:val="20"/>
                <w:szCs w:val="20"/>
              </w:rPr>
              <w:t>Operating lease liability</w:t>
            </w:r>
          </w:p>
        </w:tc>
        <w:tc>
          <w:tcPr>
            <w:tcW w:w="50" w:type="pct"/>
            <w:tcMar>
              <w:top w:w="5" w:type="dxa"/>
              <w:left w:w="5" w:type="dxa"/>
              <w:bottom w:w="20" w:type="dxa"/>
              <w:right w:w="5" w:type="dxa"/>
            </w:tcMar>
            <w:vAlign w:val="bottom"/>
            <w:hideMark/>
          </w:tcPr>
          <w:p w14:paraId="4D901E0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DDA3BA"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DDEE997" w14:textId="77777777" w:rsidR="00F7572E" w:rsidRDefault="00E42FE7">
            <w:pPr>
              <w:jc w:val="right"/>
              <w:rPr>
                <w:color w:val="000000"/>
                <w:sz w:val="20"/>
                <w:szCs w:val="20"/>
              </w:rPr>
            </w:pPr>
            <w:r>
              <w:rPr>
                <w:color w:val="000000"/>
                <w:sz w:val="20"/>
                <w:szCs w:val="20"/>
              </w:rPr>
              <w:t>(30,364</w:t>
            </w:r>
          </w:p>
        </w:tc>
        <w:tc>
          <w:tcPr>
            <w:tcW w:w="50" w:type="pct"/>
            <w:noWrap/>
            <w:tcMar>
              <w:top w:w="5" w:type="dxa"/>
              <w:left w:w="5" w:type="dxa"/>
              <w:bottom w:w="20" w:type="dxa"/>
              <w:right w:w="5" w:type="dxa"/>
            </w:tcMar>
            <w:vAlign w:val="bottom"/>
            <w:hideMark/>
          </w:tcPr>
          <w:p w14:paraId="7BB42995" w14:textId="77777777" w:rsidR="00F7572E" w:rsidRDefault="00E42FE7">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49AC3044"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C47359"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48A0496" w14:textId="77777777" w:rsidR="00F7572E" w:rsidRDefault="00E42FE7">
            <w:pPr>
              <w:jc w:val="right"/>
              <w:rPr>
                <w:color w:val="000000"/>
                <w:sz w:val="20"/>
                <w:szCs w:val="20"/>
              </w:rPr>
            </w:pPr>
            <w:r>
              <w:rPr>
                <w:color w:val="000000"/>
                <w:sz w:val="20"/>
                <w:szCs w:val="20"/>
              </w:rPr>
              <w:t>(40,177</w:t>
            </w:r>
          </w:p>
        </w:tc>
        <w:tc>
          <w:tcPr>
            <w:tcW w:w="50" w:type="pct"/>
            <w:noWrap/>
            <w:tcMar>
              <w:top w:w="5" w:type="dxa"/>
              <w:left w:w="5" w:type="dxa"/>
              <w:bottom w:w="20" w:type="dxa"/>
              <w:right w:w="5" w:type="dxa"/>
            </w:tcMar>
            <w:vAlign w:val="bottom"/>
            <w:hideMark/>
          </w:tcPr>
          <w:p w14:paraId="5DDEADA8" w14:textId="77777777" w:rsidR="00F7572E" w:rsidRDefault="00E42FE7">
            <w:pPr>
              <w:rPr>
                <w:color w:val="000000"/>
                <w:sz w:val="20"/>
                <w:szCs w:val="20"/>
              </w:rPr>
            </w:pPr>
            <w:r>
              <w:rPr>
                <w:color w:val="000000"/>
                <w:sz w:val="20"/>
                <w:szCs w:val="20"/>
              </w:rPr>
              <w:t>)</w:t>
            </w:r>
          </w:p>
        </w:tc>
      </w:tr>
      <w:tr w:rsidR="00F7572E" w14:paraId="57E05714" w14:textId="77777777">
        <w:tc>
          <w:tcPr>
            <w:tcW w:w="3050" w:type="pct"/>
            <w:tcMar>
              <w:top w:w="5" w:type="dxa"/>
              <w:left w:w="5" w:type="dxa"/>
              <w:bottom w:w="5" w:type="dxa"/>
              <w:right w:w="5" w:type="dxa"/>
            </w:tcMar>
            <w:vAlign w:val="bottom"/>
            <w:hideMark/>
          </w:tcPr>
          <w:p w14:paraId="4A265789" w14:textId="77777777" w:rsidR="00F7572E" w:rsidRDefault="00E42FE7">
            <w:pPr>
              <w:ind w:firstLine="720"/>
              <w:rPr>
                <w:color w:val="000000"/>
                <w:sz w:val="20"/>
                <w:szCs w:val="20"/>
              </w:rPr>
            </w:pPr>
            <w:r>
              <w:rPr>
                <w:color w:val="000000"/>
                <w:sz w:val="20"/>
                <w:szCs w:val="20"/>
              </w:rPr>
              <w:t>Net Cash Provided by Operating Activities</w:t>
            </w:r>
          </w:p>
        </w:tc>
        <w:tc>
          <w:tcPr>
            <w:tcW w:w="50" w:type="pct"/>
            <w:tcMar>
              <w:top w:w="5" w:type="dxa"/>
              <w:left w:w="5" w:type="dxa"/>
              <w:bottom w:w="5" w:type="dxa"/>
              <w:right w:w="5" w:type="dxa"/>
            </w:tcMar>
            <w:vAlign w:val="bottom"/>
            <w:hideMark/>
          </w:tcPr>
          <w:p w14:paraId="3BF9051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B448FBB"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04ACD00" w14:textId="77777777" w:rsidR="00F7572E" w:rsidRDefault="00E42FE7">
            <w:pPr>
              <w:jc w:val="right"/>
              <w:rPr>
                <w:color w:val="000000"/>
                <w:sz w:val="20"/>
                <w:szCs w:val="20"/>
              </w:rPr>
            </w:pPr>
            <w:r>
              <w:rPr>
                <w:color w:val="000000"/>
                <w:sz w:val="20"/>
                <w:szCs w:val="20"/>
              </w:rPr>
              <w:t>285,714</w:t>
            </w:r>
          </w:p>
        </w:tc>
        <w:tc>
          <w:tcPr>
            <w:tcW w:w="50" w:type="pct"/>
            <w:noWrap/>
            <w:tcMar>
              <w:top w:w="5" w:type="dxa"/>
              <w:left w:w="5" w:type="dxa"/>
              <w:bottom w:w="20" w:type="dxa"/>
              <w:right w:w="5" w:type="dxa"/>
            </w:tcMar>
            <w:vAlign w:val="bottom"/>
            <w:hideMark/>
          </w:tcPr>
          <w:p w14:paraId="00A7719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BC5ED4"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8EC9B9"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3DDBA54" w14:textId="77777777" w:rsidR="00F7572E" w:rsidRDefault="00E42FE7">
            <w:pPr>
              <w:jc w:val="right"/>
              <w:rPr>
                <w:color w:val="000000"/>
                <w:sz w:val="20"/>
                <w:szCs w:val="20"/>
              </w:rPr>
            </w:pPr>
            <w:r>
              <w:rPr>
                <w:color w:val="000000"/>
                <w:sz w:val="20"/>
                <w:szCs w:val="20"/>
              </w:rPr>
              <w:t>312,831</w:t>
            </w:r>
          </w:p>
        </w:tc>
        <w:tc>
          <w:tcPr>
            <w:tcW w:w="50" w:type="pct"/>
            <w:noWrap/>
            <w:tcMar>
              <w:top w:w="5" w:type="dxa"/>
              <w:left w:w="5" w:type="dxa"/>
              <w:bottom w:w="20" w:type="dxa"/>
              <w:right w:w="5" w:type="dxa"/>
            </w:tcMar>
            <w:vAlign w:val="bottom"/>
            <w:hideMark/>
          </w:tcPr>
          <w:p w14:paraId="0C41EAFB" w14:textId="77777777" w:rsidR="00F7572E" w:rsidRDefault="00E42FE7">
            <w:pPr>
              <w:rPr>
                <w:color w:val="000000"/>
                <w:sz w:val="20"/>
                <w:szCs w:val="20"/>
              </w:rPr>
            </w:pPr>
            <w:r>
              <w:rPr>
                <w:color w:val="000000"/>
                <w:sz w:val="20"/>
                <w:szCs w:val="20"/>
              </w:rPr>
              <w:t> </w:t>
            </w:r>
          </w:p>
        </w:tc>
      </w:tr>
      <w:tr w:rsidR="00F7572E" w14:paraId="30926A47" w14:textId="77777777">
        <w:tc>
          <w:tcPr>
            <w:tcW w:w="0" w:type="auto"/>
            <w:tcMar>
              <w:top w:w="5" w:type="dxa"/>
              <w:left w:w="5" w:type="dxa"/>
              <w:bottom w:w="5" w:type="dxa"/>
              <w:right w:w="5" w:type="dxa"/>
            </w:tcMar>
            <w:vAlign w:val="bottom"/>
            <w:hideMark/>
          </w:tcPr>
          <w:p w14:paraId="5479876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4DA01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045CD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6B6C7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2C02F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79B3D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F5F6B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074ED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690931" w14:textId="77777777" w:rsidR="00F7572E" w:rsidRDefault="00E42FE7">
            <w:pPr>
              <w:rPr>
                <w:color w:val="000000"/>
                <w:sz w:val="20"/>
                <w:szCs w:val="20"/>
              </w:rPr>
            </w:pPr>
            <w:r>
              <w:rPr>
                <w:color w:val="000000"/>
                <w:sz w:val="20"/>
                <w:szCs w:val="20"/>
              </w:rPr>
              <w:t> </w:t>
            </w:r>
          </w:p>
        </w:tc>
      </w:tr>
      <w:tr w:rsidR="00F7572E" w14:paraId="275162BB" w14:textId="77777777">
        <w:tc>
          <w:tcPr>
            <w:tcW w:w="0" w:type="auto"/>
            <w:tcMar>
              <w:top w:w="5" w:type="dxa"/>
              <w:left w:w="5" w:type="dxa"/>
              <w:bottom w:w="5" w:type="dxa"/>
              <w:right w:w="5" w:type="dxa"/>
            </w:tcMar>
            <w:vAlign w:val="bottom"/>
            <w:hideMark/>
          </w:tcPr>
          <w:p w14:paraId="7C03F89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6487A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B5FB5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7856B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A31B4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5A04D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78F06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AC1A4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78F4BA" w14:textId="77777777" w:rsidR="00F7572E" w:rsidRDefault="00E42FE7">
            <w:pPr>
              <w:rPr>
                <w:color w:val="000000"/>
                <w:sz w:val="20"/>
                <w:szCs w:val="20"/>
              </w:rPr>
            </w:pPr>
            <w:r>
              <w:rPr>
                <w:color w:val="000000"/>
                <w:sz w:val="20"/>
                <w:szCs w:val="20"/>
              </w:rPr>
              <w:t> </w:t>
            </w:r>
          </w:p>
        </w:tc>
      </w:tr>
      <w:tr w:rsidR="00F7572E" w14:paraId="1C55E50C" w14:textId="77777777">
        <w:tc>
          <w:tcPr>
            <w:tcW w:w="0" w:type="auto"/>
            <w:tcMar>
              <w:top w:w="5" w:type="dxa"/>
              <w:left w:w="5" w:type="dxa"/>
              <w:bottom w:w="5" w:type="dxa"/>
              <w:right w:w="5" w:type="dxa"/>
            </w:tcMar>
            <w:vAlign w:val="bottom"/>
            <w:hideMark/>
          </w:tcPr>
          <w:p w14:paraId="78456DA2" w14:textId="77777777" w:rsidR="00F7572E" w:rsidRDefault="00E42FE7">
            <w:pPr>
              <w:rPr>
                <w:color w:val="000000"/>
                <w:sz w:val="20"/>
                <w:szCs w:val="20"/>
              </w:rPr>
            </w:pPr>
            <w:r>
              <w:rPr>
                <w:color w:val="000000"/>
                <w:sz w:val="20"/>
                <w:szCs w:val="20"/>
              </w:rPr>
              <w:t>Investing Activities</w:t>
            </w:r>
          </w:p>
        </w:tc>
        <w:tc>
          <w:tcPr>
            <w:tcW w:w="0" w:type="auto"/>
            <w:tcMar>
              <w:top w:w="5" w:type="dxa"/>
              <w:left w:w="5" w:type="dxa"/>
              <w:bottom w:w="5" w:type="dxa"/>
              <w:right w:w="5" w:type="dxa"/>
            </w:tcMar>
            <w:vAlign w:val="bottom"/>
            <w:hideMark/>
          </w:tcPr>
          <w:p w14:paraId="1A8BC78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73550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928B9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0319B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FE823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D6075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E4779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CC8D4F" w14:textId="77777777" w:rsidR="00F7572E" w:rsidRDefault="00E42FE7">
            <w:pPr>
              <w:rPr>
                <w:color w:val="000000"/>
                <w:sz w:val="20"/>
                <w:szCs w:val="20"/>
              </w:rPr>
            </w:pPr>
            <w:r>
              <w:rPr>
                <w:color w:val="000000"/>
                <w:sz w:val="20"/>
                <w:szCs w:val="20"/>
              </w:rPr>
              <w:t> </w:t>
            </w:r>
          </w:p>
        </w:tc>
      </w:tr>
      <w:tr w:rsidR="00F7572E" w14:paraId="2BC18659" w14:textId="77777777">
        <w:tc>
          <w:tcPr>
            <w:tcW w:w="0" w:type="auto"/>
            <w:tcMar>
              <w:top w:w="5" w:type="dxa"/>
              <w:left w:w="5" w:type="dxa"/>
              <w:bottom w:w="5" w:type="dxa"/>
              <w:right w:w="5" w:type="dxa"/>
            </w:tcMar>
            <w:vAlign w:val="bottom"/>
            <w:hideMark/>
          </w:tcPr>
          <w:p w14:paraId="2640AC91" w14:textId="77777777" w:rsidR="00F7572E" w:rsidRDefault="00E42FE7">
            <w:pPr>
              <w:ind w:firstLine="360"/>
              <w:rPr>
                <w:color w:val="000000"/>
                <w:sz w:val="20"/>
                <w:szCs w:val="20"/>
              </w:rPr>
            </w:pPr>
            <w:r>
              <w:rPr>
                <w:color w:val="000000"/>
                <w:sz w:val="20"/>
                <w:szCs w:val="20"/>
              </w:rPr>
              <w:t>Proceeds from sale of asset</w:t>
            </w:r>
          </w:p>
        </w:tc>
        <w:tc>
          <w:tcPr>
            <w:tcW w:w="50" w:type="pct"/>
            <w:tcMar>
              <w:top w:w="5" w:type="dxa"/>
              <w:left w:w="5" w:type="dxa"/>
              <w:bottom w:w="5" w:type="dxa"/>
              <w:right w:w="5" w:type="dxa"/>
            </w:tcMar>
            <w:vAlign w:val="bottom"/>
            <w:hideMark/>
          </w:tcPr>
          <w:p w14:paraId="1A28FAC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29CF21"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FC0439" w14:textId="77777777" w:rsidR="00F7572E" w:rsidRDefault="00E42FE7">
            <w:pPr>
              <w:jc w:val="right"/>
              <w:rPr>
                <w:color w:val="000000"/>
                <w:sz w:val="20"/>
                <w:szCs w:val="20"/>
              </w:rPr>
            </w:pPr>
            <w:r>
              <w:rPr>
                <w:color w:val="000000"/>
                <w:sz w:val="20"/>
                <w:szCs w:val="20"/>
              </w:rPr>
              <w:t>4,500</w:t>
            </w:r>
          </w:p>
        </w:tc>
        <w:tc>
          <w:tcPr>
            <w:tcW w:w="50" w:type="pct"/>
            <w:noWrap/>
            <w:tcMar>
              <w:top w:w="5" w:type="dxa"/>
              <w:left w:w="5" w:type="dxa"/>
              <w:bottom w:w="5" w:type="dxa"/>
              <w:right w:w="5" w:type="dxa"/>
            </w:tcMar>
            <w:vAlign w:val="bottom"/>
            <w:hideMark/>
          </w:tcPr>
          <w:p w14:paraId="7E3AD35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CBED7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616469"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561836"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7EBCA6C" w14:textId="77777777" w:rsidR="00F7572E" w:rsidRDefault="00E42FE7">
            <w:pPr>
              <w:rPr>
                <w:color w:val="000000"/>
                <w:sz w:val="20"/>
                <w:szCs w:val="20"/>
              </w:rPr>
            </w:pPr>
            <w:r>
              <w:rPr>
                <w:color w:val="000000"/>
                <w:sz w:val="20"/>
                <w:szCs w:val="20"/>
              </w:rPr>
              <w:t> </w:t>
            </w:r>
          </w:p>
        </w:tc>
      </w:tr>
      <w:tr w:rsidR="00F7572E" w14:paraId="775A39BE" w14:textId="77777777">
        <w:tc>
          <w:tcPr>
            <w:tcW w:w="0" w:type="auto"/>
            <w:tcMar>
              <w:top w:w="5" w:type="dxa"/>
              <w:left w:w="5" w:type="dxa"/>
              <w:bottom w:w="5" w:type="dxa"/>
              <w:right w:w="5" w:type="dxa"/>
            </w:tcMar>
            <w:vAlign w:val="bottom"/>
            <w:hideMark/>
          </w:tcPr>
          <w:p w14:paraId="3A4BDA93" w14:textId="77777777" w:rsidR="00F7572E" w:rsidRDefault="00E42FE7">
            <w:pPr>
              <w:ind w:firstLine="360"/>
              <w:rPr>
                <w:color w:val="000000"/>
                <w:sz w:val="20"/>
                <w:szCs w:val="20"/>
              </w:rPr>
            </w:pPr>
            <w:r>
              <w:rPr>
                <w:color w:val="000000"/>
                <w:sz w:val="20"/>
                <w:szCs w:val="20"/>
              </w:rPr>
              <w:t>Captialized trademark costs</w:t>
            </w:r>
          </w:p>
        </w:tc>
        <w:tc>
          <w:tcPr>
            <w:tcW w:w="50" w:type="pct"/>
            <w:tcMar>
              <w:top w:w="5" w:type="dxa"/>
              <w:left w:w="5" w:type="dxa"/>
              <w:bottom w:w="5" w:type="dxa"/>
              <w:right w:w="5" w:type="dxa"/>
            </w:tcMar>
            <w:vAlign w:val="bottom"/>
            <w:hideMark/>
          </w:tcPr>
          <w:p w14:paraId="0B0D15D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0C9EAC"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F2FE8BA" w14:textId="77777777" w:rsidR="00F7572E" w:rsidRDefault="00E42FE7">
            <w:pPr>
              <w:jc w:val="right"/>
              <w:rPr>
                <w:color w:val="000000"/>
                <w:sz w:val="20"/>
                <w:szCs w:val="20"/>
              </w:rPr>
            </w:pPr>
            <w:r>
              <w:rPr>
                <w:color w:val="000000"/>
                <w:sz w:val="20"/>
                <w:szCs w:val="20"/>
              </w:rPr>
              <w:t>(2,181</w:t>
            </w:r>
          </w:p>
        </w:tc>
        <w:tc>
          <w:tcPr>
            <w:tcW w:w="50" w:type="pct"/>
            <w:noWrap/>
            <w:tcMar>
              <w:top w:w="5" w:type="dxa"/>
              <w:left w:w="5" w:type="dxa"/>
              <w:bottom w:w="20" w:type="dxa"/>
              <w:right w:w="5" w:type="dxa"/>
            </w:tcMar>
            <w:vAlign w:val="bottom"/>
            <w:hideMark/>
          </w:tcPr>
          <w:p w14:paraId="7C0002E8" w14:textId="77777777" w:rsidR="00F7572E" w:rsidRDefault="00E42FE7">
            <w:pPr>
              <w:rPr>
                <w:color w:val="000000"/>
                <w:sz w:val="20"/>
                <w:szCs w:val="20"/>
              </w:rPr>
            </w:pPr>
            <w:r>
              <w:rPr>
                <w:color w:val="000000"/>
                <w:sz w:val="20"/>
                <w:szCs w:val="20"/>
              </w:rPr>
              <w:t>)</w:t>
            </w:r>
          </w:p>
        </w:tc>
        <w:tc>
          <w:tcPr>
            <w:tcW w:w="0" w:type="auto"/>
            <w:tcMar>
              <w:top w:w="5" w:type="dxa"/>
              <w:left w:w="5" w:type="dxa"/>
              <w:bottom w:w="5" w:type="dxa"/>
              <w:right w:w="5" w:type="dxa"/>
            </w:tcMar>
            <w:vAlign w:val="bottom"/>
            <w:hideMark/>
          </w:tcPr>
          <w:p w14:paraId="277C683B" w14:textId="77777777" w:rsidR="00F7572E" w:rsidRDefault="00E42FE7">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6AB77347" w14:textId="77777777" w:rsidR="00F7572E" w:rsidRDefault="00E42FE7">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1ACE4E73" w14:textId="77777777" w:rsidR="00F7572E" w:rsidRDefault="00E42FE7">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77A45B94" w14:textId="77777777" w:rsidR="00F7572E" w:rsidRDefault="00E42FE7">
            <w:pPr>
              <w:rPr>
                <w:color w:val="000000"/>
                <w:sz w:val="20"/>
                <w:szCs w:val="20"/>
              </w:rPr>
            </w:pPr>
            <w:r>
              <w:rPr>
                <w:color w:val="000000"/>
                <w:sz w:val="20"/>
                <w:szCs w:val="20"/>
              </w:rPr>
              <w:t> </w:t>
            </w:r>
          </w:p>
        </w:tc>
      </w:tr>
      <w:tr w:rsidR="00F7572E" w14:paraId="35126A4E" w14:textId="77777777">
        <w:tc>
          <w:tcPr>
            <w:tcW w:w="0" w:type="auto"/>
            <w:tcMar>
              <w:top w:w="5" w:type="dxa"/>
              <w:left w:w="5" w:type="dxa"/>
              <w:bottom w:w="5" w:type="dxa"/>
              <w:right w:w="5" w:type="dxa"/>
            </w:tcMar>
            <w:vAlign w:val="bottom"/>
            <w:hideMark/>
          </w:tcPr>
          <w:p w14:paraId="5B662D53" w14:textId="77777777" w:rsidR="00F7572E" w:rsidRDefault="00E42FE7">
            <w:pPr>
              <w:ind w:firstLine="720"/>
              <w:rPr>
                <w:color w:val="000000"/>
                <w:sz w:val="20"/>
                <w:szCs w:val="20"/>
              </w:rPr>
            </w:pPr>
            <w:r>
              <w:rPr>
                <w:color w:val="000000"/>
                <w:sz w:val="20"/>
                <w:szCs w:val="20"/>
              </w:rPr>
              <w:t>Net Cash Provided by Investing Activities</w:t>
            </w:r>
          </w:p>
        </w:tc>
        <w:tc>
          <w:tcPr>
            <w:tcW w:w="50" w:type="pct"/>
            <w:tcMar>
              <w:top w:w="5" w:type="dxa"/>
              <w:left w:w="5" w:type="dxa"/>
              <w:bottom w:w="5" w:type="dxa"/>
              <w:right w:w="5" w:type="dxa"/>
            </w:tcMar>
            <w:vAlign w:val="bottom"/>
            <w:hideMark/>
          </w:tcPr>
          <w:p w14:paraId="79E5BA5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D2B9398"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BCA1A58" w14:textId="77777777" w:rsidR="00F7572E" w:rsidRDefault="00E42FE7">
            <w:pPr>
              <w:jc w:val="right"/>
              <w:rPr>
                <w:color w:val="000000"/>
                <w:sz w:val="20"/>
                <w:szCs w:val="20"/>
              </w:rPr>
            </w:pPr>
            <w:r>
              <w:rPr>
                <w:color w:val="000000"/>
                <w:sz w:val="20"/>
                <w:szCs w:val="20"/>
              </w:rPr>
              <w:t>2,319</w:t>
            </w:r>
          </w:p>
        </w:tc>
        <w:tc>
          <w:tcPr>
            <w:tcW w:w="50" w:type="pct"/>
            <w:noWrap/>
            <w:tcMar>
              <w:top w:w="5" w:type="dxa"/>
              <w:left w:w="5" w:type="dxa"/>
              <w:bottom w:w="20" w:type="dxa"/>
              <w:right w:w="5" w:type="dxa"/>
            </w:tcMar>
            <w:vAlign w:val="bottom"/>
            <w:hideMark/>
          </w:tcPr>
          <w:p w14:paraId="636159A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B8C0D8"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2CAF742"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F7C822E"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69B0B6E" w14:textId="77777777" w:rsidR="00F7572E" w:rsidRDefault="00E42FE7">
            <w:pPr>
              <w:rPr>
                <w:color w:val="000000"/>
                <w:sz w:val="20"/>
                <w:szCs w:val="20"/>
              </w:rPr>
            </w:pPr>
            <w:r>
              <w:rPr>
                <w:color w:val="000000"/>
                <w:sz w:val="20"/>
                <w:szCs w:val="20"/>
              </w:rPr>
              <w:t> </w:t>
            </w:r>
          </w:p>
        </w:tc>
      </w:tr>
      <w:tr w:rsidR="00F7572E" w14:paraId="1A57BAD1" w14:textId="77777777">
        <w:tc>
          <w:tcPr>
            <w:tcW w:w="0" w:type="auto"/>
            <w:tcMar>
              <w:top w:w="5" w:type="dxa"/>
              <w:left w:w="5" w:type="dxa"/>
              <w:bottom w:w="5" w:type="dxa"/>
              <w:right w:w="5" w:type="dxa"/>
            </w:tcMar>
            <w:vAlign w:val="bottom"/>
            <w:hideMark/>
          </w:tcPr>
          <w:p w14:paraId="1E85092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BDF13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DAC99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74187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DA938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5B3C4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251E2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01AEC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9A08FD" w14:textId="77777777" w:rsidR="00F7572E" w:rsidRDefault="00E42FE7">
            <w:pPr>
              <w:rPr>
                <w:color w:val="000000"/>
                <w:sz w:val="20"/>
                <w:szCs w:val="20"/>
              </w:rPr>
            </w:pPr>
            <w:r>
              <w:rPr>
                <w:color w:val="000000"/>
                <w:sz w:val="20"/>
                <w:szCs w:val="20"/>
              </w:rPr>
              <w:t> </w:t>
            </w:r>
          </w:p>
        </w:tc>
      </w:tr>
      <w:tr w:rsidR="00F7572E" w14:paraId="009672B7" w14:textId="77777777">
        <w:tc>
          <w:tcPr>
            <w:tcW w:w="0" w:type="auto"/>
            <w:tcMar>
              <w:top w:w="5" w:type="dxa"/>
              <w:left w:w="5" w:type="dxa"/>
              <w:bottom w:w="5" w:type="dxa"/>
              <w:right w:w="5" w:type="dxa"/>
            </w:tcMar>
            <w:vAlign w:val="bottom"/>
            <w:hideMark/>
          </w:tcPr>
          <w:p w14:paraId="32A69382" w14:textId="77777777" w:rsidR="00F7572E" w:rsidRDefault="00E42FE7">
            <w:pPr>
              <w:rPr>
                <w:color w:val="000000"/>
                <w:sz w:val="20"/>
                <w:szCs w:val="20"/>
              </w:rPr>
            </w:pPr>
            <w:r>
              <w:rPr>
                <w:b/>
                <w:bCs/>
                <w:color w:val="000000"/>
                <w:sz w:val="20"/>
                <w:szCs w:val="20"/>
              </w:rPr>
              <w:t>Financing activities</w:t>
            </w:r>
          </w:p>
        </w:tc>
        <w:tc>
          <w:tcPr>
            <w:tcW w:w="0" w:type="auto"/>
            <w:tcMar>
              <w:top w:w="5" w:type="dxa"/>
              <w:left w:w="5" w:type="dxa"/>
              <w:bottom w:w="5" w:type="dxa"/>
              <w:right w:w="5" w:type="dxa"/>
            </w:tcMar>
            <w:vAlign w:val="bottom"/>
            <w:hideMark/>
          </w:tcPr>
          <w:p w14:paraId="3B75A2D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F3F56F"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C1B5E11"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0F49B99"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3022C4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6A5938"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BED8BB1"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314D0AD" w14:textId="77777777" w:rsidR="00F7572E" w:rsidRDefault="00E42FE7">
            <w:pPr>
              <w:rPr>
                <w:color w:val="000000"/>
                <w:sz w:val="20"/>
                <w:szCs w:val="20"/>
              </w:rPr>
            </w:pPr>
            <w:r>
              <w:rPr>
                <w:b/>
                <w:bCs/>
                <w:color w:val="000000"/>
                <w:sz w:val="20"/>
                <w:szCs w:val="20"/>
              </w:rPr>
              <w:t> </w:t>
            </w:r>
          </w:p>
        </w:tc>
      </w:tr>
      <w:tr w:rsidR="00F7572E" w14:paraId="78A96BA3" w14:textId="77777777">
        <w:tc>
          <w:tcPr>
            <w:tcW w:w="0" w:type="auto"/>
            <w:tcMar>
              <w:top w:w="5" w:type="dxa"/>
              <w:left w:w="5" w:type="dxa"/>
              <w:bottom w:w="5" w:type="dxa"/>
              <w:right w:w="5" w:type="dxa"/>
            </w:tcMar>
            <w:vAlign w:val="bottom"/>
            <w:hideMark/>
          </w:tcPr>
          <w:p w14:paraId="26BB7F51" w14:textId="77777777" w:rsidR="00F7572E" w:rsidRDefault="00E42FE7">
            <w:pPr>
              <w:ind w:firstLine="360"/>
              <w:rPr>
                <w:color w:val="000000"/>
                <w:sz w:val="20"/>
                <w:szCs w:val="20"/>
              </w:rPr>
            </w:pPr>
            <w:r>
              <w:rPr>
                <w:color w:val="000000"/>
                <w:sz w:val="20"/>
                <w:szCs w:val="20"/>
              </w:rPr>
              <w:t>Cash distributions/dividends</w:t>
            </w:r>
          </w:p>
        </w:tc>
        <w:tc>
          <w:tcPr>
            <w:tcW w:w="50" w:type="pct"/>
            <w:tcMar>
              <w:top w:w="5" w:type="dxa"/>
              <w:left w:w="5" w:type="dxa"/>
              <w:bottom w:w="20" w:type="dxa"/>
              <w:right w:w="5" w:type="dxa"/>
            </w:tcMar>
            <w:vAlign w:val="bottom"/>
            <w:hideMark/>
          </w:tcPr>
          <w:p w14:paraId="0210200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AA0E44"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9F214BD" w14:textId="77777777" w:rsidR="00F7572E" w:rsidRDefault="00E42FE7">
            <w:pPr>
              <w:jc w:val="right"/>
              <w:rPr>
                <w:color w:val="000000"/>
                <w:sz w:val="20"/>
                <w:szCs w:val="20"/>
              </w:rPr>
            </w:pPr>
            <w:r>
              <w:rPr>
                <w:color w:val="000000"/>
                <w:sz w:val="20"/>
                <w:szCs w:val="20"/>
              </w:rPr>
              <w:t>(290,541</w:t>
            </w:r>
          </w:p>
        </w:tc>
        <w:tc>
          <w:tcPr>
            <w:tcW w:w="50" w:type="pct"/>
            <w:noWrap/>
            <w:tcMar>
              <w:top w:w="5" w:type="dxa"/>
              <w:left w:w="5" w:type="dxa"/>
              <w:bottom w:w="20" w:type="dxa"/>
              <w:right w:w="5" w:type="dxa"/>
            </w:tcMar>
            <w:vAlign w:val="bottom"/>
            <w:hideMark/>
          </w:tcPr>
          <w:p w14:paraId="5712A180" w14:textId="77777777" w:rsidR="00F7572E" w:rsidRDefault="00E42FE7">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00CA9BA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7C2C5BC"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628BC9B" w14:textId="77777777" w:rsidR="00F7572E" w:rsidRDefault="00E42FE7">
            <w:pPr>
              <w:jc w:val="right"/>
              <w:rPr>
                <w:color w:val="000000"/>
                <w:sz w:val="20"/>
                <w:szCs w:val="20"/>
              </w:rPr>
            </w:pPr>
            <w:r>
              <w:rPr>
                <w:color w:val="000000"/>
                <w:sz w:val="20"/>
                <w:szCs w:val="20"/>
              </w:rPr>
              <w:t>(217,906</w:t>
            </w:r>
          </w:p>
        </w:tc>
        <w:tc>
          <w:tcPr>
            <w:tcW w:w="50" w:type="pct"/>
            <w:noWrap/>
            <w:tcMar>
              <w:top w:w="5" w:type="dxa"/>
              <w:left w:w="5" w:type="dxa"/>
              <w:bottom w:w="20" w:type="dxa"/>
              <w:right w:w="5" w:type="dxa"/>
            </w:tcMar>
            <w:vAlign w:val="bottom"/>
            <w:hideMark/>
          </w:tcPr>
          <w:p w14:paraId="63D83656" w14:textId="77777777" w:rsidR="00F7572E" w:rsidRDefault="00E42FE7">
            <w:pPr>
              <w:rPr>
                <w:color w:val="000000"/>
                <w:sz w:val="20"/>
                <w:szCs w:val="20"/>
              </w:rPr>
            </w:pPr>
            <w:r>
              <w:rPr>
                <w:color w:val="000000"/>
                <w:sz w:val="20"/>
                <w:szCs w:val="20"/>
              </w:rPr>
              <w:t>)</w:t>
            </w:r>
          </w:p>
        </w:tc>
      </w:tr>
      <w:tr w:rsidR="00F7572E" w14:paraId="22BA318D" w14:textId="77777777">
        <w:tc>
          <w:tcPr>
            <w:tcW w:w="0" w:type="auto"/>
            <w:tcMar>
              <w:top w:w="5" w:type="dxa"/>
              <w:left w:w="5" w:type="dxa"/>
              <w:bottom w:w="5" w:type="dxa"/>
              <w:right w:w="5" w:type="dxa"/>
            </w:tcMar>
            <w:vAlign w:val="bottom"/>
            <w:hideMark/>
          </w:tcPr>
          <w:p w14:paraId="169349B9" w14:textId="77777777" w:rsidR="00F7572E" w:rsidRDefault="00E42FE7">
            <w:pPr>
              <w:ind w:firstLine="720"/>
              <w:rPr>
                <w:color w:val="000000"/>
                <w:sz w:val="20"/>
                <w:szCs w:val="20"/>
              </w:rPr>
            </w:pPr>
            <w:r>
              <w:rPr>
                <w:color w:val="000000"/>
                <w:sz w:val="20"/>
                <w:szCs w:val="20"/>
              </w:rPr>
              <w:t>Net Cash Used In Financing Activities</w:t>
            </w:r>
          </w:p>
        </w:tc>
        <w:tc>
          <w:tcPr>
            <w:tcW w:w="50" w:type="pct"/>
            <w:tcMar>
              <w:top w:w="5" w:type="dxa"/>
              <w:left w:w="5" w:type="dxa"/>
              <w:bottom w:w="5" w:type="dxa"/>
              <w:right w:w="5" w:type="dxa"/>
            </w:tcMar>
            <w:vAlign w:val="bottom"/>
            <w:hideMark/>
          </w:tcPr>
          <w:p w14:paraId="2B7FFB4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7D787B1"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27D7448" w14:textId="77777777" w:rsidR="00F7572E" w:rsidRDefault="00E42FE7">
            <w:pPr>
              <w:jc w:val="right"/>
              <w:rPr>
                <w:color w:val="000000"/>
                <w:sz w:val="20"/>
                <w:szCs w:val="20"/>
              </w:rPr>
            </w:pPr>
            <w:r>
              <w:rPr>
                <w:color w:val="000000"/>
                <w:sz w:val="20"/>
                <w:szCs w:val="20"/>
              </w:rPr>
              <w:t>(290,541</w:t>
            </w:r>
          </w:p>
        </w:tc>
        <w:tc>
          <w:tcPr>
            <w:tcW w:w="50" w:type="pct"/>
            <w:noWrap/>
            <w:tcMar>
              <w:top w:w="5" w:type="dxa"/>
              <w:left w:w="5" w:type="dxa"/>
              <w:bottom w:w="20" w:type="dxa"/>
              <w:right w:w="5" w:type="dxa"/>
            </w:tcMar>
            <w:vAlign w:val="bottom"/>
            <w:hideMark/>
          </w:tcPr>
          <w:p w14:paraId="31E2C5F9"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3D1B6C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F5EAC0A"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DFAE61A" w14:textId="77777777" w:rsidR="00F7572E" w:rsidRDefault="00E42FE7">
            <w:pPr>
              <w:jc w:val="right"/>
              <w:rPr>
                <w:color w:val="000000"/>
                <w:sz w:val="20"/>
                <w:szCs w:val="20"/>
              </w:rPr>
            </w:pPr>
            <w:r>
              <w:rPr>
                <w:color w:val="000000"/>
                <w:sz w:val="20"/>
                <w:szCs w:val="20"/>
              </w:rPr>
              <w:t>(217,906</w:t>
            </w:r>
          </w:p>
        </w:tc>
        <w:tc>
          <w:tcPr>
            <w:tcW w:w="50" w:type="pct"/>
            <w:noWrap/>
            <w:tcMar>
              <w:top w:w="5" w:type="dxa"/>
              <w:left w:w="5" w:type="dxa"/>
              <w:bottom w:w="20" w:type="dxa"/>
              <w:right w:w="5" w:type="dxa"/>
            </w:tcMar>
            <w:vAlign w:val="bottom"/>
            <w:hideMark/>
          </w:tcPr>
          <w:p w14:paraId="4D5A77FE" w14:textId="77777777" w:rsidR="00F7572E" w:rsidRDefault="00E42FE7">
            <w:pPr>
              <w:rPr>
                <w:color w:val="000000"/>
                <w:sz w:val="20"/>
                <w:szCs w:val="20"/>
              </w:rPr>
            </w:pPr>
            <w:r>
              <w:rPr>
                <w:color w:val="000000"/>
                <w:sz w:val="20"/>
                <w:szCs w:val="20"/>
              </w:rPr>
              <w:t>)</w:t>
            </w:r>
          </w:p>
        </w:tc>
      </w:tr>
      <w:tr w:rsidR="00F7572E" w14:paraId="7F2CDE0F" w14:textId="77777777">
        <w:tc>
          <w:tcPr>
            <w:tcW w:w="0" w:type="auto"/>
            <w:tcMar>
              <w:top w:w="5" w:type="dxa"/>
              <w:left w:w="5" w:type="dxa"/>
              <w:bottom w:w="5" w:type="dxa"/>
              <w:right w:w="5" w:type="dxa"/>
            </w:tcMar>
            <w:vAlign w:val="bottom"/>
            <w:hideMark/>
          </w:tcPr>
          <w:p w14:paraId="5C0BC5B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ADC37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319ED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A6EDA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F6FF5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ADD1B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534D0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BE961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9159BF" w14:textId="77777777" w:rsidR="00F7572E" w:rsidRDefault="00E42FE7">
            <w:pPr>
              <w:rPr>
                <w:color w:val="000000"/>
                <w:sz w:val="20"/>
                <w:szCs w:val="20"/>
              </w:rPr>
            </w:pPr>
            <w:r>
              <w:rPr>
                <w:color w:val="000000"/>
                <w:sz w:val="20"/>
                <w:szCs w:val="20"/>
              </w:rPr>
              <w:t> </w:t>
            </w:r>
          </w:p>
        </w:tc>
      </w:tr>
      <w:tr w:rsidR="00F7572E" w14:paraId="73C5B2C7" w14:textId="77777777">
        <w:tc>
          <w:tcPr>
            <w:tcW w:w="0" w:type="auto"/>
            <w:tcMar>
              <w:top w:w="5" w:type="dxa"/>
              <w:left w:w="5" w:type="dxa"/>
              <w:bottom w:w="5" w:type="dxa"/>
              <w:right w:w="5" w:type="dxa"/>
            </w:tcMar>
            <w:vAlign w:val="bottom"/>
            <w:hideMark/>
          </w:tcPr>
          <w:p w14:paraId="774FF16A" w14:textId="77777777" w:rsidR="00F7572E" w:rsidRDefault="00E42FE7">
            <w:pPr>
              <w:rPr>
                <w:color w:val="000000"/>
                <w:sz w:val="20"/>
                <w:szCs w:val="20"/>
              </w:rPr>
            </w:pPr>
            <w:r>
              <w:rPr>
                <w:color w:val="000000"/>
                <w:sz w:val="20"/>
                <w:szCs w:val="20"/>
              </w:rPr>
              <w:t>Net (Decrease)/Increase in Cash and Restricted Cash</w:t>
            </w:r>
          </w:p>
        </w:tc>
        <w:tc>
          <w:tcPr>
            <w:tcW w:w="50" w:type="pct"/>
            <w:tcMar>
              <w:top w:w="5" w:type="dxa"/>
              <w:left w:w="5" w:type="dxa"/>
              <w:bottom w:w="5" w:type="dxa"/>
              <w:right w:w="5" w:type="dxa"/>
            </w:tcMar>
            <w:vAlign w:val="bottom"/>
            <w:hideMark/>
          </w:tcPr>
          <w:p w14:paraId="50ED550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E418E8"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89C3F91" w14:textId="77777777" w:rsidR="00F7572E" w:rsidRDefault="00E42FE7">
            <w:pPr>
              <w:jc w:val="right"/>
              <w:rPr>
                <w:color w:val="000000"/>
                <w:sz w:val="20"/>
                <w:szCs w:val="20"/>
              </w:rPr>
            </w:pPr>
            <w:r>
              <w:rPr>
                <w:color w:val="000000"/>
                <w:sz w:val="20"/>
                <w:szCs w:val="20"/>
              </w:rPr>
              <w:t>(2,508</w:t>
            </w:r>
          </w:p>
        </w:tc>
        <w:tc>
          <w:tcPr>
            <w:tcW w:w="50" w:type="pct"/>
            <w:noWrap/>
            <w:tcMar>
              <w:top w:w="5" w:type="dxa"/>
              <w:left w:w="5" w:type="dxa"/>
              <w:bottom w:w="5" w:type="dxa"/>
              <w:right w:w="5" w:type="dxa"/>
            </w:tcMar>
            <w:vAlign w:val="bottom"/>
            <w:hideMark/>
          </w:tcPr>
          <w:p w14:paraId="5D3F7BDC"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77F8D1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55D52D"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EDFDCF1" w14:textId="77777777" w:rsidR="00F7572E" w:rsidRDefault="00E42FE7">
            <w:pPr>
              <w:jc w:val="right"/>
              <w:rPr>
                <w:color w:val="000000"/>
                <w:sz w:val="20"/>
                <w:szCs w:val="20"/>
              </w:rPr>
            </w:pPr>
            <w:r>
              <w:rPr>
                <w:color w:val="000000"/>
                <w:sz w:val="20"/>
                <w:szCs w:val="20"/>
              </w:rPr>
              <w:t>94,925</w:t>
            </w:r>
          </w:p>
        </w:tc>
        <w:tc>
          <w:tcPr>
            <w:tcW w:w="50" w:type="pct"/>
            <w:noWrap/>
            <w:tcMar>
              <w:top w:w="5" w:type="dxa"/>
              <w:left w:w="5" w:type="dxa"/>
              <w:bottom w:w="5" w:type="dxa"/>
              <w:right w:w="5" w:type="dxa"/>
            </w:tcMar>
            <w:vAlign w:val="bottom"/>
            <w:hideMark/>
          </w:tcPr>
          <w:p w14:paraId="5D2BC8DD" w14:textId="77777777" w:rsidR="00F7572E" w:rsidRDefault="00E42FE7">
            <w:pPr>
              <w:rPr>
                <w:color w:val="000000"/>
                <w:sz w:val="20"/>
                <w:szCs w:val="20"/>
              </w:rPr>
            </w:pPr>
            <w:r>
              <w:rPr>
                <w:color w:val="000000"/>
                <w:sz w:val="20"/>
                <w:szCs w:val="20"/>
              </w:rPr>
              <w:t> </w:t>
            </w:r>
          </w:p>
        </w:tc>
      </w:tr>
      <w:tr w:rsidR="00F7572E" w14:paraId="30F5FFDD" w14:textId="77777777">
        <w:tc>
          <w:tcPr>
            <w:tcW w:w="0" w:type="auto"/>
            <w:tcMar>
              <w:top w:w="5" w:type="dxa"/>
              <w:left w:w="5" w:type="dxa"/>
              <w:bottom w:w="5" w:type="dxa"/>
              <w:right w:w="5" w:type="dxa"/>
            </w:tcMar>
            <w:vAlign w:val="bottom"/>
            <w:hideMark/>
          </w:tcPr>
          <w:p w14:paraId="02687D19" w14:textId="77777777" w:rsidR="00F7572E" w:rsidRDefault="00E42FE7">
            <w:pPr>
              <w:rPr>
                <w:color w:val="000000"/>
                <w:sz w:val="20"/>
                <w:szCs w:val="20"/>
              </w:rPr>
            </w:pPr>
            <w:r>
              <w:rPr>
                <w:color w:val="000000"/>
                <w:sz w:val="20"/>
                <w:szCs w:val="20"/>
              </w:rPr>
              <w:t>Cash and Restricted Cash - Beginning of Period</w:t>
            </w:r>
          </w:p>
        </w:tc>
        <w:tc>
          <w:tcPr>
            <w:tcW w:w="50" w:type="pct"/>
            <w:tcMar>
              <w:top w:w="5" w:type="dxa"/>
              <w:left w:w="5" w:type="dxa"/>
              <w:bottom w:w="20" w:type="dxa"/>
              <w:right w:w="5" w:type="dxa"/>
            </w:tcMar>
            <w:vAlign w:val="bottom"/>
            <w:hideMark/>
          </w:tcPr>
          <w:p w14:paraId="7D93E4D8"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DBF3E97"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CD0E4AC" w14:textId="77777777" w:rsidR="00F7572E" w:rsidRDefault="00E42FE7">
            <w:pPr>
              <w:jc w:val="right"/>
              <w:rPr>
                <w:color w:val="000000"/>
                <w:sz w:val="20"/>
                <w:szCs w:val="20"/>
              </w:rPr>
            </w:pPr>
            <w:r>
              <w:rPr>
                <w:color w:val="000000"/>
                <w:sz w:val="20"/>
                <w:szCs w:val="20"/>
              </w:rPr>
              <w:t>2,337,290</w:t>
            </w:r>
          </w:p>
        </w:tc>
        <w:tc>
          <w:tcPr>
            <w:tcW w:w="50" w:type="pct"/>
            <w:noWrap/>
            <w:tcMar>
              <w:top w:w="5" w:type="dxa"/>
              <w:left w:w="5" w:type="dxa"/>
              <w:bottom w:w="20" w:type="dxa"/>
              <w:right w:w="5" w:type="dxa"/>
            </w:tcMar>
            <w:vAlign w:val="bottom"/>
            <w:hideMark/>
          </w:tcPr>
          <w:p w14:paraId="14E16EB5"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760CF87"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806233E" w14:textId="77777777" w:rsidR="00F7572E" w:rsidRDefault="00E42FE7">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E82DA04" w14:textId="77777777" w:rsidR="00F7572E" w:rsidRDefault="00E42FE7">
            <w:pPr>
              <w:jc w:val="right"/>
              <w:rPr>
                <w:color w:val="000000"/>
                <w:sz w:val="20"/>
                <w:szCs w:val="20"/>
              </w:rPr>
            </w:pPr>
            <w:r>
              <w:rPr>
                <w:color w:val="000000"/>
                <w:sz w:val="20"/>
                <w:szCs w:val="20"/>
              </w:rPr>
              <w:t>2,072,672</w:t>
            </w:r>
          </w:p>
        </w:tc>
        <w:tc>
          <w:tcPr>
            <w:tcW w:w="50" w:type="pct"/>
            <w:noWrap/>
            <w:tcMar>
              <w:top w:w="5" w:type="dxa"/>
              <w:left w:w="5" w:type="dxa"/>
              <w:bottom w:w="20" w:type="dxa"/>
              <w:right w:w="5" w:type="dxa"/>
            </w:tcMar>
            <w:vAlign w:val="bottom"/>
            <w:hideMark/>
          </w:tcPr>
          <w:p w14:paraId="6CF292C8" w14:textId="77777777" w:rsidR="00F7572E" w:rsidRDefault="00E42FE7">
            <w:pPr>
              <w:rPr>
                <w:color w:val="000000"/>
                <w:sz w:val="20"/>
                <w:szCs w:val="20"/>
              </w:rPr>
            </w:pPr>
            <w:r>
              <w:rPr>
                <w:color w:val="000000"/>
                <w:sz w:val="20"/>
                <w:szCs w:val="20"/>
              </w:rPr>
              <w:t> </w:t>
            </w:r>
          </w:p>
        </w:tc>
      </w:tr>
      <w:tr w:rsidR="00F7572E" w14:paraId="775806AB" w14:textId="77777777">
        <w:tc>
          <w:tcPr>
            <w:tcW w:w="0" w:type="auto"/>
            <w:tcMar>
              <w:top w:w="5" w:type="dxa"/>
              <w:left w:w="5" w:type="dxa"/>
              <w:bottom w:w="5" w:type="dxa"/>
              <w:right w:w="5" w:type="dxa"/>
            </w:tcMar>
            <w:vAlign w:val="bottom"/>
            <w:hideMark/>
          </w:tcPr>
          <w:p w14:paraId="686588D7" w14:textId="77777777" w:rsidR="00F7572E" w:rsidRDefault="00E42FE7">
            <w:pPr>
              <w:rPr>
                <w:color w:val="000000"/>
                <w:sz w:val="20"/>
                <w:szCs w:val="20"/>
              </w:rPr>
            </w:pPr>
            <w:r>
              <w:rPr>
                <w:color w:val="000000"/>
                <w:sz w:val="20"/>
                <w:szCs w:val="20"/>
              </w:rPr>
              <w:t>Cash and Restricted Cash - End of Period</w:t>
            </w:r>
          </w:p>
        </w:tc>
        <w:tc>
          <w:tcPr>
            <w:tcW w:w="50" w:type="pct"/>
            <w:tcMar>
              <w:top w:w="5" w:type="dxa"/>
              <w:left w:w="5" w:type="dxa"/>
              <w:bottom w:w="5" w:type="dxa"/>
              <w:right w:w="5" w:type="dxa"/>
            </w:tcMar>
            <w:vAlign w:val="bottom"/>
            <w:hideMark/>
          </w:tcPr>
          <w:p w14:paraId="1A3F8BDB"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2E50BAE"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7FDD1BF" w14:textId="77777777" w:rsidR="00F7572E" w:rsidRDefault="00E42FE7">
            <w:pPr>
              <w:jc w:val="right"/>
              <w:rPr>
                <w:color w:val="000000"/>
                <w:sz w:val="20"/>
                <w:szCs w:val="20"/>
              </w:rPr>
            </w:pPr>
            <w:r>
              <w:rPr>
                <w:color w:val="000000"/>
                <w:sz w:val="20"/>
                <w:szCs w:val="20"/>
              </w:rPr>
              <w:t>2,334,782</w:t>
            </w:r>
          </w:p>
        </w:tc>
        <w:tc>
          <w:tcPr>
            <w:tcW w:w="50" w:type="pct"/>
            <w:noWrap/>
            <w:tcMar>
              <w:top w:w="5" w:type="dxa"/>
              <w:left w:w="5" w:type="dxa"/>
              <w:bottom w:w="50" w:type="dxa"/>
              <w:right w:w="5" w:type="dxa"/>
            </w:tcMar>
            <w:vAlign w:val="bottom"/>
            <w:hideMark/>
          </w:tcPr>
          <w:p w14:paraId="5F648DC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A04C89"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3A4E88E"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87A5FAF" w14:textId="77777777" w:rsidR="00F7572E" w:rsidRDefault="00E42FE7">
            <w:pPr>
              <w:jc w:val="right"/>
              <w:rPr>
                <w:color w:val="000000"/>
                <w:sz w:val="20"/>
                <w:szCs w:val="20"/>
              </w:rPr>
            </w:pPr>
            <w:r>
              <w:rPr>
                <w:color w:val="000000"/>
                <w:sz w:val="20"/>
                <w:szCs w:val="20"/>
              </w:rPr>
              <w:t>2,167,597</w:t>
            </w:r>
          </w:p>
        </w:tc>
        <w:tc>
          <w:tcPr>
            <w:tcW w:w="50" w:type="pct"/>
            <w:noWrap/>
            <w:tcMar>
              <w:top w:w="5" w:type="dxa"/>
              <w:left w:w="5" w:type="dxa"/>
              <w:bottom w:w="50" w:type="dxa"/>
              <w:right w:w="5" w:type="dxa"/>
            </w:tcMar>
            <w:vAlign w:val="bottom"/>
            <w:hideMark/>
          </w:tcPr>
          <w:p w14:paraId="69B59D14" w14:textId="77777777" w:rsidR="00F7572E" w:rsidRDefault="00E42FE7">
            <w:pPr>
              <w:rPr>
                <w:color w:val="000000"/>
                <w:sz w:val="20"/>
                <w:szCs w:val="20"/>
              </w:rPr>
            </w:pPr>
            <w:r>
              <w:rPr>
                <w:color w:val="000000"/>
                <w:sz w:val="20"/>
                <w:szCs w:val="20"/>
              </w:rPr>
              <w:t> </w:t>
            </w:r>
          </w:p>
        </w:tc>
      </w:tr>
      <w:tr w:rsidR="00F7572E" w14:paraId="363E6FB5" w14:textId="77777777">
        <w:tc>
          <w:tcPr>
            <w:tcW w:w="0" w:type="auto"/>
            <w:tcMar>
              <w:top w:w="5" w:type="dxa"/>
              <w:left w:w="5" w:type="dxa"/>
              <w:bottom w:w="5" w:type="dxa"/>
              <w:right w:w="5" w:type="dxa"/>
            </w:tcMar>
            <w:vAlign w:val="bottom"/>
            <w:hideMark/>
          </w:tcPr>
          <w:p w14:paraId="0704B86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21DDD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4960D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14239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A646B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506F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1A36F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BC2CE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144F99" w14:textId="77777777" w:rsidR="00F7572E" w:rsidRDefault="00E42FE7">
            <w:pPr>
              <w:rPr>
                <w:color w:val="000000"/>
                <w:sz w:val="20"/>
                <w:szCs w:val="20"/>
              </w:rPr>
            </w:pPr>
            <w:r>
              <w:rPr>
                <w:color w:val="000000"/>
                <w:sz w:val="20"/>
                <w:szCs w:val="20"/>
              </w:rPr>
              <w:t> </w:t>
            </w:r>
          </w:p>
        </w:tc>
      </w:tr>
      <w:tr w:rsidR="00F7572E" w14:paraId="6F8A249F" w14:textId="77777777">
        <w:tc>
          <w:tcPr>
            <w:tcW w:w="0" w:type="auto"/>
            <w:tcMar>
              <w:top w:w="5" w:type="dxa"/>
              <w:left w:w="5" w:type="dxa"/>
              <w:bottom w:w="5" w:type="dxa"/>
              <w:right w:w="5" w:type="dxa"/>
            </w:tcMar>
            <w:vAlign w:val="bottom"/>
            <w:hideMark/>
          </w:tcPr>
          <w:p w14:paraId="1450456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83414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6D32B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3F671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633B5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E966C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18D42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8EEF2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7953A1" w14:textId="77777777" w:rsidR="00F7572E" w:rsidRDefault="00E42FE7">
            <w:pPr>
              <w:rPr>
                <w:color w:val="000000"/>
                <w:sz w:val="20"/>
                <w:szCs w:val="20"/>
              </w:rPr>
            </w:pPr>
            <w:r>
              <w:rPr>
                <w:color w:val="000000"/>
                <w:sz w:val="20"/>
                <w:szCs w:val="20"/>
              </w:rPr>
              <w:t> </w:t>
            </w:r>
          </w:p>
        </w:tc>
      </w:tr>
      <w:tr w:rsidR="00F7572E" w14:paraId="7D5ACA27" w14:textId="77777777">
        <w:tc>
          <w:tcPr>
            <w:tcW w:w="0" w:type="auto"/>
            <w:tcMar>
              <w:top w:w="5" w:type="dxa"/>
              <w:left w:w="5" w:type="dxa"/>
              <w:bottom w:w="5" w:type="dxa"/>
              <w:right w:w="5" w:type="dxa"/>
            </w:tcMar>
            <w:vAlign w:val="bottom"/>
            <w:hideMark/>
          </w:tcPr>
          <w:p w14:paraId="21ABDF80" w14:textId="77777777" w:rsidR="00F7572E" w:rsidRDefault="00E42FE7">
            <w:pPr>
              <w:rPr>
                <w:color w:val="000000"/>
                <w:sz w:val="20"/>
                <w:szCs w:val="20"/>
              </w:rPr>
            </w:pPr>
            <w:r>
              <w:rPr>
                <w:color w:val="000000"/>
                <w:sz w:val="20"/>
                <w:szCs w:val="20"/>
              </w:rPr>
              <w:t>Supplemental disclosure of cash flow information:</w:t>
            </w:r>
          </w:p>
        </w:tc>
        <w:tc>
          <w:tcPr>
            <w:tcW w:w="0" w:type="auto"/>
            <w:tcMar>
              <w:top w:w="5" w:type="dxa"/>
              <w:left w:w="5" w:type="dxa"/>
              <w:bottom w:w="5" w:type="dxa"/>
              <w:right w:w="5" w:type="dxa"/>
            </w:tcMar>
            <w:vAlign w:val="bottom"/>
            <w:hideMark/>
          </w:tcPr>
          <w:p w14:paraId="59A9EF2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490AE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34284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FAA01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DB3EF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0C13B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5D99A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DCF976" w14:textId="77777777" w:rsidR="00F7572E" w:rsidRDefault="00E42FE7">
            <w:pPr>
              <w:rPr>
                <w:color w:val="000000"/>
                <w:sz w:val="20"/>
                <w:szCs w:val="20"/>
              </w:rPr>
            </w:pPr>
            <w:r>
              <w:rPr>
                <w:color w:val="000000"/>
                <w:sz w:val="20"/>
                <w:szCs w:val="20"/>
              </w:rPr>
              <w:t> </w:t>
            </w:r>
          </w:p>
        </w:tc>
      </w:tr>
      <w:tr w:rsidR="00F7572E" w14:paraId="02FAC073" w14:textId="77777777">
        <w:tc>
          <w:tcPr>
            <w:tcW w:w="0" w:type="auto"/>
            <w:tcMar>
              <w:top w:w="5" w:type="dxa"/>
              <w:left w:w="5" w:type="dxa"/>
              <w:bottom w:w="5" w:type="dxa"/>
              <w:right w:w="5" w:type="dxa"/>
            </w:tcMar>
            <w:vAlign w:val="bottom"/>
            <w:hideMark/>
          </w:tcPr>
          <w:p w14:paraId="1F0A3367" w14:textId="77777777" w:rsidR="00F7572E" w:rsidRDefault="00E42FE7">
            <w:pPr>
              <w:ind w:firstLine="360"/>
              <w:rPr>
                <w:color w:val="000000"/>
                <w:sz w:val="20"/>
                <w:szCs w:val="20"/>
              </w:rPr>
            </w:pPr>
            <w:r>
              <w:rPr>
                <w:color w:val="000000"/>
                <w:sz w:val="20"/>
                <w:szCs w:val="20"/>
              </w:rPr>
              <w:t>Interest paid</w:t>
            </w:r>
          </w:p>
        </w:tc>
        <w:tc>
          <w:tcPr>
            <w:tcW w:w="50" w:type="pct"/>
            <w:tcMar>
              <w:top w:w="5" w:type="dxa"/>
              <w:left w:w="5" w:type="dxa"/>
              <w:bottom w:w="5" w:type="dxa"/>
              <w:right w:w="5" w:type="dxa"/>
            </w:tcMar>
            <w:vAlign w:val="bottom"/>
            <w:hideMark/>
          </w:tcPr>
          <w:p w14:paraId="6562CC5C"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A46CC60"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91B4862"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6B4925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5F2365"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4DDA2F8"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5C1F6A9"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D2080D2" w14:textId="77777777" w:rsidR="00F7572E" w:rsidRDefault="00E42FE7">
            <w:pPr>
              <w:rPr>
                <w:color w:val="000000"/>
                <w:sz w:val="20"/>
                <w:szCs w:val="20"/>
              </w:rPr>
            </w:pPr>
            <w:r>
              <w:rPr>
                <w:color w:val="000000"/>
                <w:sz w:val="20"/>
                <w:szCs w:val="20"/>
              </w:rPr>
              <w:t> </w:t>
            </w:r>
          </w:p>
        </w:tc>
      </w:tr>
      <w:tr w:rsidR="00F7572E" w14:paraId="66071F50" w14:textId="77777777">
        <w:tc>
          <w:tcPr>
            <w:tcW w:w="0" w:type="auto"/>
            <w:tcMar>
              <w:top w:w="5" w:type="dxa"/>
              <w:left w:w="5" w:type="dxa"/>
              <w:bottom w:w="5" w:type="dxa"/>
              <w:right w:w="5" w:type="dxa"/>
            </w:tcMar>
            <w:vAlign w:val="bottom"/>
            <w:hideMark/>
          </w:tcPr>
          <w:p w14:paraId="68B5AC2E" w14:textId="77777777" w:rsidR="00F7572E" w:rsidRDefault="00E42FE7">
            <w:pPr>
              <w:ind w:firstLine="360"/>
              <w:rPr>
                <w:color w:val="000000"/>
                <w:sz w:val="20"/>
                <w:szCs w:val="20"/>
              </w:rPr>
            </w:pPr>
            <w:r>
              <w:rPr>
                <w:color w:val="000000"/>
                <w:sz w:val="20"/>
                <w:szCs w:val="20"/>
              </w:rPr>
              <w:t>Income taxes paid</w:t>
            </w:r>
          </w:p>
        </w:tc>
        <w:tc>
          <w:tcPr>
            <w:tcW w:w="50" w:type="pct"/>
            <w:tcMar>
              <w:top w:w="5" w:type="dxa"/>
              <w:left w:w="5" w:type="dxa"/>
              <w:bottom w:w="5" w:type="dxa"/>
              <w:right w:w="5" w:type="dxa"/>
            </w:tcMar>
            <w:vAlign w:val="bottom"/>
            <w:hideMark/>
          </w:tcPr>
          <w:p w14:paraId="1C9B4798"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164566"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D710FDA" w14:textId="77777777" w:rsidR="00F7572E" w:rsidRDefault="00E42FE7">
            <w:pPr>
              <w:jc w:val="right"/>
              <w:rPr>
                <w:color w:val="000000"/>
                <w:sz w:val="20"/>
                <w:szCs w:val="20"/>
              </w:rPr>
            </w:pPr>
            <w:r>
              <w:rPr>
                <w:color w:val="000000"/>
                <w:sz w:val="20"/>
                <w:szCs w:val="20"/>
              </w:rPr>
              <w:t>157,000</w:t>
            </w:r>
          </w:p>
        </w:tc>
        <w:tc>
          <w:tcPr>
            <w:tcW w:w="50" w:type="pct"/>
            <w:noWrap/>
            <w:tcMar>
              <w:top w:w="5" w:type="dxa"/>
              <w:left w:w="5" w:type="dxa"/>
              <w:bottom w:w="50" w:type="dxa"/>
              <w:right w:w="5" w:type="dxa"/>
            </w:tcMar>
            <w:vAlign w:val="bottom"/>
            <w:hideMark/>
          </w:tcPr>
          <w:p w14:paraId="057A081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946744"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94A758B"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88C272B" w14:textId="77777777" w:rsidR="00F7572E" w:rsidRDefault="00E42FE7">
            <w:pPr>
              <w:jc w:val="right"/>
              <w:rPr>
                <w:color w:val="000000"/>
                <w:sz w:val="20"/>
                <w:szCs w:val="20"/>
              </w:rPr>
            </w:pPr>
            <w:r>
              <w:rPr>
                <w:color w:val="000000"/>
                <w:sz w:val="20"/>
                <w:szCs w:val="20"/>
              </w:rPr>
              <w:t>78,500</w:t>
            </w:r>
          </w:p>
        </w:tc>
        <w:tc>
          <w:tcPr>
            <w:tcW w:w="50" w:type="pct"/>
            <w:noWrap/>
            <w:tcMar>
              <w:top w:w="5" w:type="dxa"/>
              <w:left w:w="5" w:type="dxa"/>
              <w:bottom w:w="50" w:type="dxa"/>
              <w:right w:w="5" w:type="dxa"/>
            </w:tcMar>
            <w:vAlign w:val="bottom"/>
            <w:hideMark/>
          </w:tcPr>
          <w:p w14:paraId="13C77603" w14:textId="77777777" w:rsidR="00F7572E" w:rsidRDefault="00E42FE7">
            <w:pPr>
              <w:rPr>
                <w:color w:val="000000"/>
                <w:sz w:val="20"/>
                <w:szCs w:val="20"/>
              </w:rPr>
            </w:pPr>
            <w:r>
              <w:rPr>
                <w:color w:val="000000"/>
                <w:sz w:val="20"/>
                <w:szCs w:val="20"/>
              </w:rPr>
              <w:t> </w:t>
            </w:r>
          </w:p>
        </w:tc>
      </w:tr>
      <w:tr w:rsidR="00F7572E" w14:paraId="6D2DC3DE" w14:textId="77777777">
        <w:tc>
          <w:tcPr>
            <w:tcW w:w="0" w:type="auto"/>
            <w:tcMar>
              <w:top w:w="5" w:type="dxa"/>
              <w:left w:w="5" w:type="dxa"/>
              <w:bottom w:w="5" w:type="dxa"/>
              <w:right w:w="5" w:type="dxa"/>
            </w:tcMar>
            <w:vAlign w:val="bottom"/>
            <w:hideMark/>
          </w:tcPr>
          <w:p w14:paraId="3A49322E" w14:textId="77777777" w:rsidR="00F7572E" w:rsidRDefault="00E42FE7">
            <w:pPr>
              <w:rPr>
                <w:color w:val="000000"/>
                <w:sz w:val="20"/>
                <w:szCs w:val="20"/>
              </w:rPr>
            </w:pPr>
            <w:r>
              <w:rPr>
                <w:color w:val="000000"/>
                <w:sz w:val="20"/>
                <w:szCs w:val="20"/>
              </w:rPr>
              <w:t>Non-cash operating activities:</w:t>
            </w:r>
          </w:p>
        </w:tc>
        <w:tc>
          <w:tcPr>
            <w:tcW w:w="0" w:type="auto"/>
            <w:tcMar>
              <w:top w:w="5" w:type="dxa"/>
              <w:left w:w="5" w:type="dxa"/>
              <w:bottom w:w="5" w:type="dxa"/>
              <w:right w:w="5" w:type="dxa"/>
            </w:tcMar>
            <w:vAlign w:val="bottom"/>
            <w:hideMark/>
          </w:tcPr>
          <w:p w14:paraId="2516DAB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D072D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D1B6C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5EF8D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7D419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4B51B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8ADB5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0D1D67" w14:textId="77777777" w:rsidR="00F7572E" w:rsidRDefault="00E42FE7">
            <w:pPr>
              <w:rPr>
                <w:color w:val="000000"/>
                <w:sz w:val="20"/>
                <w:szCs w:val="20"/>
              </w:rPr>
            </w:pPr>
            <w:r>
              <w:rPr>
                <w:color w:val="000000"/>
                <w:sz w:val="20"/>
                <w:szCs w:val="20"/>
              </w:rPr>
              <w:t> </w:t>
            </w:r>
          </w:p>
        </w:tc>
      </w:tr>
      <w:tr w:rsidR="00F7572E" w14:paraId="75B68886" w14:textId="77777777">
        <w:tc>
          <w:tcPr>
            <w:tcW w:w="0" w:type="auto"/>
            <w:tcMar>
              <w:top w:w="5" w:type="dxa"/>
              <w:left w:w="5" w:type="dxa"/>
              <w:bottom w:w="5" w:type="dxa"/>
              <w:right w:w="5" w:type="dxa"/>
            </w:tcMar>
            <w:vAlign w:val="bottom"/>
            <w:hideMark/>
          </w:tcPr>
          <w:p w14:paraId="0FC0187B" w14:textId="77777777" w:rsidR="00F7572E" w:rsidRDefault="00E42FE7">
            <w:pPr>
              <w:ind w:left="180" w:firstLine="180"/>
              <w:rPr>
                <w:color w:val="000000"/>
                <w:sz w:val="20"/>
                <w:szCs w:val="20"/>
              </w:rPr>
            </w:pPr>
            <w:r>
              <w:rPr>
                <w:color w:val="000000"/>
                <w:sz w:val="20"/>
                <w:szCs w:val="20"/>
              </w:rPr>
              <w:t>Right-of-use operating asset obtained in exchange for operating lease liability</w:t>
            </w:r>
          </w:p>
        </w:tc>
        <w:tc>
          <w:tcPr>
            <w:tcW w:w="50" w:type="pct"/>
            <w:tcMar>
              <w:top w:w="5" w:type="dxa"/>
              <w:left w:w="5" w:type="dxa"/>
              <w:bottom w:w="5" w:type="dxa"/>
              <w:right w:w="5" w:type="dxa"/>
            </w:tcMar>
            <w:vAlign w:val="bottom"/>
            <w:hideMark/>
          </w:tcPr>
          <w:p w14:paraId="5777F1D6"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F857FB3"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F80D184"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7BF2867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1DC1C6"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A9F9F78" w14:textId="77777777" w:rsidR="00F7572E" w:rsidRDefault="00E42FE7">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8B5B6EF" w14:textId="77777777" w:rsidR="00F7572E" w:rsidRDefault="00E42FE7">
            <w:pPr>
              <w:jc w:val="right"/>
              <w:rPr>
                <w:color w:val="000000"/>
                <w:sz w:val="20"/>
                <w:szCs w:val="20"/>
              </w:rPr>
            </w:pPr>
            <w:r>
              <w:rPr>
                <w:color w:val="000000"/>
                <w:sz w:val="20"/>
                <w:szCs w:val="20"/>
              </w:rPr>
              <w:t>401,430</w:t>
            </w:r>
          </w:p>
        </w:tc>
        <w:tc>
          <w:tcPr>
            <w:tcW w:w="50" w:type="pct"/>
            <w:noWrap/>
            <w:tcMar>
              <w:top w:w="5" w:type="dxa"/>
              <w:left w:w="5" w:type="dxa"/>
              <w:bottom w:w="50" w:type="dxa"/>
              <w:right w:w="5" w:type="dxa"/>
            </w:tcMar>
            <w:vAlign w:val="bottom"/>
            <w:hideMark/>
          </w:tcPr>
          <w:p w14:paraId="3E37975C" w14:textId="77777777" w:rsidR="00F7572E" w:rsidRDefault="00E42FE7">
            <w:pPr>
              <w:rPr>
                <w:color w:val="000000"/>
                <w:sz w:val="20"/>
                <w:szCs w:val="20"/>
              </w:rPr>
            </w:pPr>
            <w:r>
              <w:rPr>
                <w:color w:val="000000"/>
                <w:sz w:val="20"/>
                <w:szCs w:val="20"/>
              </w:rPr>
              <w:t> </w:t>
            </w:r>
          </w:p>
        </w:tc>
      </w:tr>
    </w:tbl>
    <w:p w14:paraId="76A0704B" w14:textId="77777777" w:rsidR="00F7572E" w:rsidRDefault="00E42FE7">
      <w:pPr>
        <w:rPr>
          <w:sz w:val="20"/>
          <w:szCs w:val="20"/>
        </w:rPr>
      </w:pPr>
      <w:r>
        <w:rPr>
          <w:sz w:val="20"/>
          <w:szCs w:val="20"/>
        </w:rPr>
        <w:t> </w:t>
      </w:r>
    </w:p>
    <w:p w14:paraId="0400D194" w14:textId="77777777" w:rsidR="00F7572E" w:rsidRDefault="00E42FE7">
      <w:pPr>
        <w:jc w:val="center"/>
        <w:rPr>
          <w:sz w:val="20"/>
          <w:szCs w:val="20"/>
        </w:rPr>
      </w:pPr>
      <w:r>
        <w:rPr>
          <w:sz w:val="20"/>
          <w:szCs w:val="20"/>
        </w:rPr>
        <w:t>SEE ACCOMPANYING NOTES</w:t>
      </w:r>
    </w:p>
    <w:p w14:paraId="2E74D6A2" w14:textId="77777777" w:rsidR="00F7572E" w:rsidRDefault="00E42FE7">
      <w:pPr>
        <w:rPr>
          <w:sz w:val="20"/>
          <w:szCs w:val="20"/>
        </w:rPr>
      </w:pPr>
      <w:r>
        <w:rPr>
          <w:sz w:val="20"/>
          <w:szCs w:val="20"/>
        </w:rPr>
        <w:t> </w:t>
      </w:r>
    </w:p>
    <w:p w14:paraId="535AE3B6" w14:textId="77777777" w:rsidR="00F7572E" w:rsidRDefault="00E42FE7">
      <w:pPr>
        <w:jc w:val="center"/>
        <w:rPr>
          <w:sz w:val="20"/>
          <w:szCs w:val="20"/>
        </w:rPr>
      </w:pPr>
      <w:r>
        <w:rPr>
          <w:sz w:val="20"/>
          <w:szCs w:val="20"/>
        </w:rPr>
        <w:t>5</w:t>
      </w:r>
    </w:p>
    <w:p w14:paraId="60DE954E" w14:textId="77777777" w:rsidR="00F7572E" w:rsidRDefault="00E42FE7">
      <w:r>
        <w:br w:type="page"/>
      </w:r>
      <w:hyperlink w:anchor="toc" w:history="1">
        <w:r>
          <w:rPr>
            <w:color w:val="0000EE"/>
            <w:sz w:val="20"/>
            <w:szCs w:val="20"/>
            <w:u w:val="single" w:color="0000EE"/>
          </w:rPr>
          <w:t>Table of Contents</w:t>
        </w:r>
      </w:hyperlink>
    </w:p>
    <w:p w14:paraId="5612C985" w14:textId="77777777" w:rsidR="00F7572E" w:rsidRDefault="00E42FE7">
      <w:pPr>
        <w:rPr>
          <w:sz w:val="20"/>
          <w:szCs w:val="20"/>
        </w:rPr>
      </w:pPr>
      <w:r>
        <w:rPr>
          <w:sz w:val="20"/>
          <w:szCs w:val="20"/>
        </w:rPr>
        <w:t> </w:t>
      </w:r>
    </w:p>
    <w:p w14:paraId="29C9DAA5" w14:textId="77777777" w:rsidR="00F7572E" w:rsidRDefault="00E42FE7">
      <w:pPr>
        <w:jc w:val="center"/>
        <w:rPr>
          <w:sz w:val="20"/>
          <w:szCs w:val="20"/>
        </w:rPr>
      </w:pPr>
      <w:r>
        <w:rPr>
          <w:b/>
          <w:bCs/>
          <w:sz w:val="20"/>
          <w:szCs w:val="20"/>
        </w:rPr>
        <w:t xml:space="preserve">BAB, Inc. </w:t>
      </w:r>
    </w:p>
    <w:p w14:paraId="3FD5B1ED" w14:textId="77777777" w:rsidR="00F7572E" w:rsidRDefault="00E42FE7">
      <w:pPr>
        <w:jc w:val="center"/>
        <w:rPr>
          <w:sz w:val="20"/>
          <w:szCs w:val="20"/>
        </w:rPr>
      </w:pPr>
      <w:r>
        <w:rPr>
          <w:b/>
          <w:bCs/>
          <w:sz w:val="20"/>
          <w:szCs w:val="20"/>
        </w:rPr>
        <w:t xml:space="preserve">Notes to Unaudited Consolidated Financial Statements </w:t>
      </w:r>
    </w:p>
    <w:p w14:paraId="04179D9A" w14:textId="77777777" w:rsidR="00F7572E" w:rsidRDefault="00E42FE7">
      <w:pPr>
        <w:jc w:val="center"/>
        <w:rPr>
          <w:sz w:val="20"/>
          <w:szCs w:val="20"/>
        </w:rPr>
      </w:pPr>
      <w:r>
        <w:rPr>
          <w:b/>
          <w:bCs/>
          <w:sz w:val="20"/>
          <w:szCs w:val="20"/>
        </w:rPr>
        <w:t>For Three Months and Six Months Ended May 31, 2025 and May 31, 2024</w:t>
      </w:r>
    </w:p>
    <w:p w14:paraId="1905E1E2" w14:textId="77777777" w:rsidR="00F7572E" w:rsidRDefault="00E42FE7">
      <w:pPr>
        <w:jc w:val="center"/>
        <w:rPr>
          <w:sz w:val="20"/>
          <w:szCs w:val="20"/>
        </w:rPr>
      </w:pPr>
      <w:r>
        <w:rPr>
          <w:b/>
          <w:bCs/>
          <w:sz w:val="20"/>
          <w:szCs w:val="20"/>
        </w:rPr>
        <w:t>(Unaudited)</w:t>
      </w:r>
    </w:p>
    <w:p w14:paraId="11B752C7" w14:textId="77777777" w:rsidR="00F7572E" w:rsidRDefault="00E42FE7">
      <w:pPr>
        <w:rPr>
          <w:sz w:val="20"/>
          <w:szCs w:val="20"/>
        </w:rPr>
      </w:pPr>
      <w:r>
        <w:rPr>
          <w:sz w:val="20"/>
          <w:szCs w:val="20"/>
        </w:rPr>
        <w:t> </w:t>
      </w:r>
    </w:p>
    <w:p w14:paraId="40EF4E32" w14:textId="77777777" w:rsidR="00F7572E" w:rsidRDefault="00E42FE7">
      <w:pPr>
        <w:rPr>
          <w:sz w:val="20"/>
          <w:szCs w:val="20"/>
        </w:rPr>
      </w:pPr>
      <w:r>
        <w:rPr>
          <w:sz w:val="20"/>
          <w:szCs w:val="20"/>
        </w:rPr>
        <w:t> </w:t>
      </w:r>
    </w:p>
    <w:p w14:paraId="3797ACF4" w14:textId="77777777" w:rsidR="00F7572E" w:rsidRDefault="00E42FE7">
      <w:pPr>
        <w:rPr>
          <w:sz w:val="20"/>
          <w:szCs w:val="20"/>
        </w:rPr>
      </w:pPr>
      <w:r>
        <w:rPr>
          <w:b/>
          <w:bCs/>
          <w:sz w:val="20"/>
          <w:szCs w:val="20"/>
        </w:rPr>
        <w:t xml:space="preserve">Note 1. Nature of Operations </w:t>
      </w:r>
    </w:p>
    <w:p w14:paraId="50D2EFD8" w14:textId="77777777" w:rsidR="00F7572E" w:rsidRDefault="00E42FE7">
      <w:pPr>
        <w:rPr>
          <w:sz w:val="20"/>
          <w:szCs w:val="20"/>
        </w:rPr>
      </w:pPr>
      <w:r>
        <w:rPr>
          <w:sz w:val="20"/>
          <w:szCs w:val="20"/>
        </w:rPr>
        <w:t> </w:t>
      </w:r>
    </w:p>
    <w:p w14:paraId="47481E31" w14:textId="77777777" w:rsidR="00F7572E" w:rsidRDefault="00E42FE7">
      <w:pPr>
        <w:jc w:val="both"/>
        <w:rPr>
          <w:sz w:val="20"/>
          <w:szCs w:val="20"/>
        </w:rPr>
      </w:pPr>
      <w:r>
        <w:rPr>
          <w:sz w:val="20"/>
          <w:szCs w:val="20"/>
        </w:rPr>
        <w:t>BAB, Inc. (“the Company”) has three wholly owned subsidiaries: BAB Systems, Inc. (“Systems”), BAB Operations, Inc. (“Operations”) and BAB Investments, Inc. (“Investments”). Systems was incorporated on December 2, 1992, and was primarily established to franchise Big Apple Bagels® (“BAB”) specialty bagel retail stores. My Favorite Muffin (“MFM”) was acquired in 1997 and is included as a part of Systems. Brewster’s (“Brewster’s”) was established in 1996 and the coffee is sold in BAB and MFM locations. SweetDue</w:t>
      </w:r>
      <w:r>
        <w:rPr>
          <w:sz w:val="20"/>
          <w:szCs w:val="20"/>
        </w:rPr>
        <w:t>t® (“SD”) frozen yogurt can be added as an additional brand in a BAB location. Operations was formed in 1995, primarily to operate Company-owned stores of which there are currently none. The assets of Jacobs Bros. Bagels (“Jacobs Bros.”) were acquired in 1999, and any branded wholesale business uses this trademark. Investments was incorporated in 2009 to be used for the purpose of acquisitions. To date there have been no acquisitions.</w:t>
      </w:r>
    </w:p>
    <w:p w14:paraId="34BB06C8" w14:textId="77777777" w:rsidR="00F7572E" w:rsidRDefault="00E42FE7">
      <w:pPr>
        <w:rPr>
          <w:sz w:val="20"/>
          <w:szCs w:val="20"/>
        </w:rPr>
      </w:pPr>
      <w:r>
        <w:rPr>
          <w:sz w:val="20"/>
          <w:szCs w:val="20"/>
        </w:rPr>
        <w:t> </w:t>
      </w:r>
    </w:p>
    <w:p w14:paraId="05FFFD5A" w14:textId="77777777" w:rsidR="00F7572E" w:rsidRDefault="00E42FE7">
      <w:pPr>
        <w:jc w:val="both"/>
        <w:rPr>
          <w:sz w:val="20"/>
          <w:szCs w:val="20"/>
        </w:rPr>
      </w:pPr>
      <w:r>
        <w:rPr>
          <w:sz w:val="20"/>
          <w:szCs w:val="20"/>
        </w:rPr>
        <w:t>The Company was incorporated under the laws of the State of Delaware on July 12, 2000. The Company currently franchises and licenses bagel and muffin retail units under the BAB, MFM and SD trade names. At May 31, 2025, the Company had 61 franchise units and 4 licensed units in operation in 18 states. There are 4 units under development. The Company additionally derives income from the sale of its trademark bagels, muffins and coffee through nontraditional channels of distribution including under licensing a</w:t>
      </w:r>
      <w:r>
        <w:rPr>
          <w:sz w:val="20"/>
          <w:szCs w:val="20"/>
        </w:rPr>
        <w:t>greements.</w:t>
      </w:r>
    </w:p>
    <w:p w14:paraId="48A71F3D" w14:textId="77777777" w:rsidR="00F7572E" w:rsidRDefault="00E42FE7">
      <w:pPr>
        <w:rPr>
          <w:sz w:val="20"/>
          <w:szCs w:val="20"/>
        </w:rPr>
      </w:pPr>
      <w:r>
        <w:rPr>
          <w:sz w:val="20"/>
          <w:szCs w:val="20"/>
        </w:rPr>
        <w:t> </w:t>
      </w:r>
    </w:p>
    <w:p w14:paraId="4E66542E" w14:textId="77777777" w:rsidR="00F7572E" w:rsidRDefault="00E42FE7">
      <w:pPr>
        <w:jc w:val="both"/>
        <w:rPr>
          <w:sz w:val="20"/>
          <w:szCs w:val="20"/>
        </w:rPr>
      </w:pPr>
      <w:r>
        <w:rPr>
          <w:sz w:val="20"/>
          <w:szCs w:val="20"/>
        </w:rPr>
        <w:t>The BAB franchised brand consists of units operating as “Big Apple Bagels®,” featuring daily baked bagels, flavored cream cheeses, premium coffees, gourmet bagel sandwiches and other related products. BAB units are primarily concentrated in the Midwestern United States. The MFM brand consists of units operating as “My Favorite Muffin Gourmet Muffin Bakery®” (“MFM Bakery”), featuring a large variety of freshly baked muffins and coffees and units operating as “My Favorite Muffin Your All-Day Bakery Café®” (“M</w:t>
      </w:r>
      <w:r>
        <w:rPr>
          <w:sz w:val="20"/>
          <w:szCs w:val="20"/>
        </w:rPr>
        <w:t>FM Cafe”) featuring these products as well as a variety of specialty bagel sandwiches and related products. The SweetDuet® is a branded self-serve frozen yogurt that can be added as an additional brand in a BAB location. Although the Company doesn't actively market Brewster's stand-alone franchises, Brewster's coffee products are sold in most franchised units.</w:t>
      </w:r>
    </w:p>
    <w:p w14:paraId="46B84D90" w14:textId="77777777" w:rsidR="00F7572E" w:rsidRDefault="00E42FE7">
      <w:pPr>
        <w:rPr>
          <w:sz w:val="20"/>
          <w:szCs w:val="20"/>
        </w:rPr>
      </w:pPr>
      <w:r>
        <w:rPr>
          <w:sz w:val="20"/>
          <w:szCs w:val="20"/>
        </w:rPr>
        <w:t> </w:t>
      </w:r>
    </w:p>
    <w:p w14:paraId="278479E3" w14:textId="77777777" w:rsidR="00F7572E" w:rsidRDefault="00E42FE7">
      <w:pPr>
        <w:jc w:val="both"/>
        <w:rPr>
          <w:sz w:val="20"/>
          <w:szCs w:val="20"/>
        </w:rPr>
      </w:pPr>
      <w:r>
        <w:rPr>
          <w:sz w:val="20"/>
          <w:szCs w:val="20"/>
        </w:rPr>
        <w:t>The Company is leveraging on the natural synergy of distributing muffin products in existing BAB units and, alternatively, bagel products and Brewster's Coffee in existing MFM units. The Company expects to continue to realize efficiencies in servicing the combined base of BAB and MFM franchisees.</w:t>
      </w:r>
    </w:p>
    <w:p w14:paraId="2044B483" w14:textId="77777777" w:rsidR="00F7572E" w:rsidRDefault="00E42FE7">
      <w:pPr>
        <w:rPr>
          <w:sz w:val="20"/>
          <w:szCs w:val="20"/>
        </w:rPr>
      </w:pPr>
      <w:r>
        <w:rPr>
          <w:sz w:val="20"/>
          <w:szCs w:val="20"/>
        </w:rPr>
        <w:t> </w:t>
      </w:r>
    </w:p>
    <w:p w14:paraId="06CDBE2A" w14:textId="77777777" w:rsidR="00F7572E" w:rsidRDefault="00E42FE7">
      <w:pPr>
        <w:jc w:val="both"/>
        <w:rPr>
          <w:sz w:val="20"/>
          <w:szCs w:val="20"/>
        </w:rPr>
      </w:pPr>
      <w:r>
        <w:rPr>
          <w:sz w:val="20"/>
          <w:szCs w:val="20"/>
        </w:rPr>
        <w:t>The Company has a minority interest in Athletes HQ Systems, Inc. (“AHQ”). AHQ franchises indoor baseball and softball practice and coaching facilities with knowledgeable instructors.</w:t>
      </w:r>
    </w:p>
    <w:p w14:paraId="1E050A0E" w14:textId="77777777" w:rsidR="00F7572E" w:rsidRDefault="00E42FE7">
      <w:pPr>
        <w:rPr>
          <w:sz w:val="20"/>
          <w:szCs w:val="20"/>
        </w:rPr>
      </w:pPr>
      <w:r>
        <w:rPr>
          <w:sz w:val="20"/>
          <w:szCs w:val="20"/>
        </w:rPr>
        <w:t> </w:t>
      </w:r>
    </w:p>
    <w:p w14:paraId="425F88C9" w14:textId="77777777" w:rsidR="00F7572E" w:rsidRDefault="00E42FE7">
      <w:pPr>
        <w:jc w:val="both"/>
        <w:rPr>
          <w:sz w:val="20"/>
          <w:szCs w:val="20"/>
        </w:rPr>
      </w:pPr>
      <w:r>
        <w:rPr>
          <w:sz w:val="20"/>
          <w:szCs w:val="20"/>
        </w:rPr>
        <w:t>The accompanying condensed consolidated financial statements are unaudited. These financial statements have been prepared in accordance with the rules and regulations of the Securities and Exchange Commission. Certain information and footnote disclosures normally included in financial statements prepared in accordance with U.S. generally accepted accounting principles have been omitted pursuant to such SEC rules and regulations; nevertheless, the Company believes that the disclosures are adequate to make th</w:t>
      </w:r>
      <w:r>
        <w:rPr>
          <w:sz w:val="20"/>
          <w:szCs w:val="20"/>
        </w:rPr>
        <w:t>e information presented not misleading. These financial statements and the notes hereto should be read in conjunction with the financial statements and notes thereto included in the Company's Annual Report on Form 10-K for the year ended November 30, 2024 which was filed February 26, 2025. In the opinion of the Company's management, the condensed consolidated financial statements for the unaudited interim period presented include all adjustments, including normal recurring adjustments, necessary to fairly p</w:t>
      </w:r>
      <w:r>
        <w:rPr>
          <w:sz w:val="20"/>
          <w:szCs w:val="20"/>
        </w:rPr>
        <w:t>resent the results of such interim period and the financial position as of the end of said period. The results of operations for the interim period are not necessarily indicative of the results for the full year.</w:t>
      </w:r>
    </w:p>
    <w:p w14:paraId="660F6EB8" w14:textId="77777777" w:rsidR="00F7572E" w:rsidRDefault="00E42FE7">
      <w:pPr>
        <w:rPr>
          <w:sz w:val="20"/>
          <w:szCs w:val="20"/>
        </w:rPr>
      </w:pPr>
      <w:r>
        <w:rPr>
          <w:sz w:val="20"/>
          <w:szCs w:val="20"/>
        </w:rPr>
        <w:t> </w:t>
      </w:r>
    </w:p>
    <w:p w14:paraId="791771AA" w14:textId="77777777" w:rsidR="00F7572E" w:rsidRDefault="00E42FE7">
      <w:pPr>
        <w:jc w:val="center"/>
        <w:rPr>
          <w:sz w:val="20"/>
          <w:szCs w:val="20"/>
        </w:rPr>
      </w:pPr>
      <w:r>
        <w:rPr>
          <w:sz w:val="20"/>
          <w:szCs w:val="20"/>
        </w:rPr>
        <w:t>6</w:t>
      </w:r>
    </w:p>
    <w:p w14:paraId="13708B62" w14:textId="77777777" w:rsidR="00F7572E" w:rsidRDefault="00E42FE7">
      <w:r>
        <w:br w:type="page"/>
      </w:r>
      <w:hyperlink w:anchor="toc" w:history="1">
        <w:r>
          <w:rPr>
            <w:color w:val="0000EE"/>
            <w:sz w:val="20"/>
            <w:szCs w:val="20"/>
            <w:u w:val="single" w:color="0000EE"/>
          </w:rPr>
          <w:t>Table of Contents</w:t>
        </w:r>
      </w:hyperlink>
    </w:p>
    <w:p w14:paraId="5F9FF58F" w14:textId="77777777" w:rsidR="00F7572E" w:rsidRDefault="00E42FE7">
      <w:pPr>
        <w:rPr>
          <w:sz w:val="20"/>
          <w:szCs w:val="20"/>
        </w:rPr>
      </w:pPr>
      <w:r>
        <w:rPr>
          <w:sz w:val="20"/>
          <w:szCs w:val="20"/>
        </w:rPr>
        <w:t> </w:t>
      </w:r>
    </w:p>
    <w:p w14:paraId="169C4951" w14:textId="77777777" w:rsidR="00F7572E" w:rsidRDefault="00E42FE7">
      <w:pPr>
        <w:jc w:val="both"/>
        <w:rPr>
          <w:sz w:val="20"/>
          <w:szCs w:val="20"/>
        </w:rPr>
      </w:pPr>
      <w:r>
        <w:rPr>
          <w:b/>
          <w:bCs/>
          <w:sz w:val="20"/>
          <w:szCs w:val="20"/>
        </w:rPr>
        <w:t>2. Summary of Significant Accounting Policies</w:t>
      </w:r>
    </w:p>
    <w:p w14:paraId="04B55E27" w14:textId="77777777" w:rsidR="00F7572E" w:rsidRDefault="00E42FE7">
      <w:pPr>
        <w:rPr>
          <w:sz w:val="20"/>
          <w:szCs w:val="20"/>
        </w:rPr>
      </w:pPr>
      <w:r>
        <w:rPr>
          <w:sz w:val="20"/>
          <w:szCs w:val="20"/>
        </w:rPr>
        <w:t> </w:t>
      </w:r>
    </w:p>
    <w:p w14:paraId="3CE9BAB6" w14:textId="77777777" w:rsidR="00F7572E" w:rsidRDefault="00E42FE7">
      <w:pPr>
        <w:jc w:val="both"/>
        <w:rPr>
          <w:sz w:val="20"/>
          <w:szCs w:val="20"/>
        </w:rPr>
      </w:pPr>
      <w:r>
        <w:rPr>
          <w:b/>
          <w:bCs/>
          <w:sz w:val="20"/>
          <w:szCs w:val="20"/>
          <w:u w:val="single"/>
        </w:rPr>
        <w:t>Unaudited Consolidated Financial Statements</w:t>
      </w:r>
    </w:p>
    <w:p w14:paraId="6DACA8F6" w14:textId="77777777" w:rsidR="00F7572E" w:rsidRDefault="00E42FE7">
      <w:pPr>
        <w:rPr>
          <w:sz w:val="20"/>
          <w:szCs w:val="20"/>
        </w:rPr>
      </w:pPr>
      <w:r>
        <w:rPr>
          <w:sz w:val="20"/>
          <w:szCs w:val="20"/>
        </w:rPr>
        <w:t> </w:t>
      </w:r>
    </w:p>
    <w:p w14:paraId="13DAE533" w14:textId="77777777" w:rsidR="00F7572E" w:rsidRDefault="00E42FE7">
      <w:pPr>
        <w:jc w:val="both"/>
        <w:rPr>
          <w:sz w:val="20"/>
          <w:szCs w:val="20"/>
        </w:rPr>
      </w:pPr>
      <w:r>
        <w:rPr>
          <w:sz w:val="20"/>
          <w:szCs w:val="20"/>
        </w:rPr>
        <w:t>The accompanying unaudited Condensed Consolidated Financial Statements of BAB, Inc. have been prepared pursuant to generally accepted accounting principles in the United States of America (“U.S. GAAP”) for interim financial information and the rules and regulations of the United States Securities and Exchange Commission (the “SEC”) for Form 10-Q. The consolidated financial statements include the accounts of the Company and its wholly owned subsidiaries. All intercompany accounts and transactions have been e</w:t>
      </w:r>
      <w:r>
        <w:rPr>
          <w:sz w:val="20"/>
          <w:szCs w:val="20"/>
        </w:rPr>
        <w:t>liminated in consolidation.</w:t>
      </w:r>
    </w:p>
    <w:p w14:paraId="4F978482" w14:textId="77777777" w:rsidR="00F7572E" w:rsidRDefault="00E42FE7">
      <w:pPr>
        <w:rPr>
          <w:sz w:val="20"/>
          <w:szCs w:val="20"/>
        </w:rPr>
      </w:pPr>
      <w:r>
        <w:rPr>
          <w:sz w:val="20"/>
          <w:szCs w:val="20"/>
        </w:rPr>
        <w:t> </w:t>
      </w:r>
    </w:p>
    <w:p w14:paraId="02C344CC" w14:textId="77777777" w:rsidR="00F7572E" w:rsidRDefault="00E42FE7">
      <w:pPr>
        <w:jc w:val="both"/>
        <w:rPr>
          <w:sz w:val="20"/>
          <w:szCs w:val="20"/>
        </w:rPr>
      </w:pPr>
      <w:r>
        <w:rPr>
          <w:b/>
          <w:bCs/>
          <w:sz w:val="20"/>
          <w:szCs w:val="20"/>
          <w:u w:val="single"/>
        </w:rPr>
        <w:t>Use of Estimates</w:t>
      </w:r>
    </w:p>
    <w:p w14:paraId="18330A39" w14:textId="77777777" w:rsidR="00F7572E" w:rsidRDefault="00E42FE7">
      <w:pPr>
        <w:rPr>
          <w:sz w:val="20"/>
          <w:szCs w:val="20"/>
        </w:rPr>
      </w:pPr>
      <w:r>
        <w:rPr>
          <w:sz w:val="20"/>
          <w:szCs w:val="20"/>
        </w:rPr>
        <w:t> </w:t>
      </w:r>
    </w:p>
    <w:p w14:paraId="791BE474" w14:textId="77777777" w:rsidR="00F7572E" w:rsidRDefault="00E42FE7">
      <w:pPr>
        <w:jc w:val="both"/>
        <w:rPr>
          <w:sz w:val="20"/>
          <w:szCs w:val="20"/>
        </w:rPr>
      </w:pPr>
      <w:r>
        <w:rPr>
          <w:sz w:val="20"/>
          <w:szCs w:val="20"/>
        </w:rPr>
        <w:t>The preparation of the financial statements and accompanying notes are in conformity with accounting principles generally accepted in the United States of America requires management to make estimates and assumptions that affect the reported amounts of assets, liabilities, revenue and expenses and disclosure of contingent assets and liabilities at the date of the financial statements and the reported amounts of revenue and expenses during the reported periods. Actual results could differ from those estimate</w:t>
      </w:r>
      <w:r>
        <w:rPr>
          <w:sz w:val="20"/>
          <w:szCs w:val="20"/>
        </w:rPr>
        <w:t>s.</w:t>
      </w:r>
    </w:p>
    <w:p w14:paraId="3E182C61" w14:textId="77777777" w:rsidR="00F7572E" w:rsidRDefault="00E42FE7">
      <w:pPr>
        <w:rPr>
          <w:sz w:val="20"/>
          <w:szCs w:val="20"/>
        </w:rPr>
      </w:pPr>
      <w:r>
        <w:rPr>
          <w:sz w:val="20"/>
          <w:szCs w:val="20"/>
        </w:rPr>
        <w:t> </w:t>
      </w:r>
    </w:p>
    <w:p w14:paraId="406B50FE" w14:textId="77777777" w:rsidR="00F7572E" w:rsidRDefault="00E42FE7">
      <w:pPr>
        <w:rPr>
          <w:sz w:val="20"/>
          <w:szCs w:val="20"/>
        </w:rPr>
      </w:pPr>
      <w:r>
        <w:rPr>
          <w:sz w:val="20"/>
          <w:szCs w:val="20"/>
        </w:rPr>
        <w:t> </w:t>
      </w:r>
    </w:p>
    <w:p w14:paraId="700EEC40" w14:textId="77777777" w:rsidR="00F7572E" w:rsidRDefault="00E42FE7">
      <w:pPr>
        <w:jc w:val="both"/>
        <w:rPr>
          <w:sz w:val="20"/>
          <w:szCs w:val="20"/>
        </w:rPr>
      </w:pPr>
      <w:r>
        <w:rPr>
          <w:b/>
          <w:bCs/>
          <w:sz w:val="20"/>
          <w:szCs w:val="20"/>
          <w:u w:val="single"/>
        </w:rPr>
        <w:t>Cash and Cash Equivalents</w:t>
      </w:r>
    </w:p>
    <w:p w14:paraId="078A3423" w14:textId="77777777" w:rsidR="00F7572E" w:rsidRDefault="00E42FE7">
      <w:pPr>
        <w:rPr>
          <w:sz w:val="20"/>
          <w:szCs w:val="20"/>
        </w:rPr>
      </w:pPr>
      <w:r>
        <w:rPr>
          <w:sz w:val="20"/>
          <w:szCs w:val="20"/>
        </w:rPr>
        <w:t> </w:t>
      </w:r>
    </w:p>
    <w:p w14:paraId="5BFED0F2" w14:textId="77777777" w:rsidR="00F7572E" w:rsidRDefault="00E42FE7">
      <w:pPr>
        <w:jc w:val="both"/>
        <w:rPr>
          <w:sz w:val="20"/>
          <w:szCs w:val="20"/>
        </w:rPr>
      </w:pPr>
      <w:r>
        <w:rPr>
          <w:sz w:val="20"/>
          <w:szCs w:val="20"/>
        </w:rPr>
        <w:t>Cash and cash equivalents include cash on hand, demand deposits and treasury notes with banks and equity firms with original maturities of less than 90 days. The balance of bank accounts may, at times, exceed federally insured credit limits. The Company has not experienced any loss in such accounts and believes it is not subject to any significant credit risk related to cash at May 31, 2025.</w:t>
      </w:r>
    </w:p>
    <w:p w14:paraId="59A2B086" w14:textId="77777777" w:rsidR="00F7572E" w:rsidRDefault="00E42FE7">
      <w:pPr>
        <w:rPr>
          <w:sz w:val="20"/>
          <w:szCs w:val="20"/>
        </w:rPr>
      </w:pPr>
      <w:r>
        <w:rPr>
          <w:sz w:val="20"/>
          <w:szCs w:val="20"/>
        </w:rPr>
        <w:t> </w:t>
      </w:r>
    </w:p>
    <w:p w14:paraId="515AF200" w14:textId="77777777" w:rsidR="00F7572E" w:rsidRDefault="00E42FE7">
      <w:pPr>
        <w:rPr>
          <w:sz w:val="20"/>
          <w:szCs w:val="20"/>
        </w:rPr>
      </w:pPr>
      <w:r>
        <w:rPr>
          <w:sz w:val="20"/>
          <w:szCs w:val="20"/>
        </w:rPr>
        <w:t> </w:t>
      </w:r>
    </w:p>
    <w:p w14:paraId="2902C45E" w14:textId="77777777" w:rsidR="00F7572E" w:rsidRDefault="00E42FE7">
      <w:pPr>
        <w:jc w:val="both"/>
        <w:rPr>
          <w:sz w:val="20"/>
          <w:szCs w:val="20"/>
        </w:rPr>
      </w:pPr>
      <w:r>
        <w:rPr>
          <w:b/>
          <w:bCs/>
          <w:sz w:val="20"/>
          <w:szCs w:val="20"/>
          <w:u w:val="single"/>
        </w:rPr>
        <w:t>Accounts Receivable and Notes Receivable</w:t>
      </w:r>
    </w:p>
    <w:p w14:paraId="6A33FFDF" w14:textId="77777777" w:rsidR="00F7572E" w:rsidRDefault="00E42FE7">
      <w:pPr>
        <w:rPr>
          <w:sz w:val="20"/>
          <w:szCs w:val="20"/>
        </w:rPr>
      </w:pPr>
      <w:r>
        <w:rPr>
          <w:sz w:val="20"/>
          <w:szCs w:val="20"/>
        </w:rPr>
        <w:t> </w:t>
      </w:r>
    </w:p>
    <w:p w14:paraId="67EBF0EA" w14:textId="77777777" w:rsidR="00F7572E" w:rsidRDefault="00E42FE7">
      <w:pPr>
        <w:jc w:val="both"/>
        <w:rPr>
          <w:sz w:val="20"/>
          <w:szCs w:val="20"/>
        </w:rPr>
      </w:pPr>
      <w:r>
        <w:rPr>
          <w:sz w:val="20"/>
          <w:szCs w:val="20"/>
        </w:rPr>
        <w:t>The CECL reserve methodology requires companies to measure expected credit losses on financial instruments based on the total estimated amount to be collected over the lifetime of the instrument. Under the CECL model, reserves may be established against financial asset balances even if the risk of loss is remote or has not yet manifested itself. The Company records specific reserves against account balances of franchisees deemed at-risk when a potential loss is likely or imminent as a result of prolonged pa</w:t>
      </w:r>
      <w:r>
        <w:rPr>
          <w:sz w:val="20"/>
          <w:szCs w:val="20"/>
        </w:rPr>
        <w:t>yment delinquency (greater than 90 days past due) and where notable credit deterioration has become evident. For financial assets that are not currently deemed at-risk, an allowance is recorded based on expected loss rates derived pursuant to the Company's CECL methodology that assesses four components - historical losses, current conditions, reasonable and supportable forecasts, and a reversion to history, if applicable.</w:t>
      </w:r>
    </w:p>
    <w:p w14:paraId="61863838" w14:textId="77777777" w:rsidR="00F7572E" w:rsidRDefault="00E42FE7">
      <w:pPr>
        <w:rPr>
          <w:sz w:val="20"/>
          <w:szCs w:val="20"/>
        </w:rPr>
      </w:pPr>
      <w:r>
        <w:rPr>
          <w:sz w:val="20"/>
          <w:szCs w:val="20"/>
        </w:rPr>
        <w:t> </w:t>
      </w:r>
    </w:p>
    <w:p w14:paraId="752795CE" w14:textId="77777777" w:rsidR="00F7572E" w:rsidRDefault="00E42FE7">
      <w:pPr>
        <w:jc w:val="both"/>
        <w:rPr>
          <w:sz w:val="20"/>
          <w:szCs w:val="20"/>
        </w:rPr>
      </w:pPr>
      <w:r>
        <w:rPr>
          <w:sz w:val="20"/>
          <w:szCs w:val="20"/>
        </w:rPr>
        <w:t>The Company considers its portfolio segments to be the following:</w:t>
      </w:r>
    </w:p>
    <w:p w14:paraId="0AAAFB65" w14:textId="77777777" w:rsidR="00F7572E" w:rsidRDefault="00E42FE7">
      <w:pPr>
        <w:rPr>
          <w:sz w:val="20"/>
          <w:szCs w:val="20"/>
        </w:rPr>
      </w:pPr>
      <w:r>
        <w:rPr>
          <w:sz w:val="20"/>
          <w:szCs w:val="20"/>
        </w:rPr>
        <w:t> </w:t>
      </w:r>
    </w:p>
    <w:p w14:paraId="5C7B1965" w14:textId="77777777" w:rsidR="00F7572E" w:rsidRDefault="00E42FE7">
      <w:pPr>
        <w:jc w:val="both"/>
        <w:rPr>
          <w:sz w:val="20"/>
          <w:szCs w:val="20"/>
        </w:rPr>
      </w:pPr>
      <w:r>
        <w:rPr>
          <w:i/>
          <w:iCs/>
          <w:sz w:val="20"/>
          <w:szCs w:val="20"/>
        </w:rPr>
        <w:t>Accounts Receivable (Franchise-Related</w:t>
      </w:r>
      <w:r>
        <w:rPr>
          <w:sz w:val="20"/>
          <w:szCs w:val="20"/>
        </w:rPr>
        <w:t>): Most of the Company’s short-term receivables due from franchisees are derived from royalty, advertising and other franchise-related fees.</w:t>
      </w:r>
    </w:p>
    <w:p w14:paraId="798A315F" w14:textId="77777777" w:rsidR="00F7572E" w:rsidRDefault="00E42FE7">
      <w:pPr>
        <w:rPr>
          <w:sz w:val="20"/>
          <w:szCs w:val="20"/>
        </w:rPr>
      </w:pPr>
      <w:r>
        <w:rPr>
          <w:sz w:val="20"/>
          <w:szCs w:val="20"/>
        </w:rPr>
        <w:t> </w:t>
      </w:r>
    </w:p>
    <w:p w14:paraId="4595091D" w14:textId="77777777" w:rsidR="00F7572E" w:rsidRDefault="00E42FE7">
      <w:pPr>
        <w:jc w:val="both"/>
        <w:rPr>
          <w:sz w:val="20"/>
          <w:szCs w:val="20"/>
        </w:rPr>
      </w:pPr>
      <w:r>
        <w:rPr>
          <w:i/>
          <w:iCs/>
          <w:sz w:val="20"/>
          <w:szCs w:val="20"/>
        </w:rPr>
        <w:t>Notes Receivable</w:t>
      </w:r>
      <w:r>
        <w:rPr>
          <w:sz w:val="20"/>
          <w:szCs w:val="20"/>
        </w:rPr>
        <w:t>: Notes receivable balances primarily relate to the conversion of (1) certain past due franchisee accounts receivable or (2) early franchise termination fees converted to notes receivable. These notes are usually not collateralized. The current notes receivable are reserved in their entirety and have specific reserves recorded against them amounting to $50,129 as of May 31, 2025.</w:t>
      </w:r>
    </w:p>
    <w:p w14:paraId="018B8444" w14:textId="77777777" w:rsidR="00F7572E" w:rsidRDefault="00E42FE7">
      <w:pPr>
        <w:rPr>
          <w:sz w:val="20"/>
          <w:szCs w:val="20"/>
        </w:rPr>
      </w:pPr>
      <w:r>
        <w:rPr>
          <w:sz w:val="20"/>
          <w:szCs w:val="20"/>
        </w:rPr>
        <w:t> </w:t>
      </w:r>
    </w:p>
    <w:p w14:paraId="605DD94D" w14:textId="77777777" w:rsidR="00F7572E" w:rsidRDefault="00E42FE7">
      <w:pPr>
        <w:jc w:val="both"/>
        <w:rPr>
          <w:sz w:val="20"/>
          <w:szCs w:val="20"/>
        </w:rPr>
      </w:pPr>
      <w:r>
        <w:rPr>
          <w:i/>
          <w:iCs/>
          <w:sz w:val="20"/>
          <w:szCs w:val="20"/>
        </w:rPr>
        <w:t>Accounts Receivables (Vendor Related)</w:t>
      </w:r>
      <w:r>
        <w:rPr>
          <w:sz w:val="20"/>
          <w:szCs w:val="20"/>
        </w:rPr>
        <w:t>: Receivables due from vendors and distributors consist of royalty receivables related to the sale of certain food products to franchisees through the Company’s network of suppliers and distributors and are included as part of Accounts Receivable.</w:t>
      </w:r>
    </w:p>
    <w:p w14:paraId="0B664C73" w14:textId="77777777" w:rsidR="00F7572E" w:rsidRDefault="00E42FE7">
      <w:pPr>
        <w:rPr>
          <w:sz w:val="20"/>
          <w:szCs w:val="20"/>
        </w:rPr>
      </w:pPr>
      <w:r>
        <w:rPr>
          <w:sz w:val="20"/>
          <w:szCs w:val="20"/>
        </w:rPr>
        <w:t> </w:t>
      </w:r>
    </w:p>
    <w:p w14:paraId="6E8F7ED0" w14:textId="77777777" w:rsidR="00F7572E" w:rsidRDefault="00E42FE7">
      <w:pPr>
        <w:jc w:val="center"/>
        <w:rPr>
          <w:sz w:val="20"/>
          <w:szCs w:val="20"/>
        </w:rPr>
      </w:pPr>
      <w:r>
        <w:rPr>
          <w:sz w:val="20"/>
          <w:szCs w:val="20"/>
        </w:rPr>
        <w:t>7</w:t>
      </w:r>
    </w:p>
    <w:p w14:paraId="1200E3C2" w14:textId="77777777" w:rsidR="00F7572E" w:rsidRDefault="00E42FE7">
      <w:r>
        <w:br w:type="page"/>
      </w:r>
      <w:hyperlink w:anchor="toc" w:history="1">
        <w:r>
          <w:rPr>
            <w:color w:val="0000EE"/>
            <w:sz w:val="20"/>
            <w:szCs w:val="20"/>
            <w:u w:val="single" w:color="0000EE"/>
          </w:rPr>
          <w:t>Table of Contents</w:t>
        </w:r>
      </w:hyperlink>
    </w:p>
    <w:p w14:paraId="472E360F" w14:textId="77777777" w:rsidR="00F7572E" w:rsidRDefault="00E42FE7">
      <w:pPr>
        <w:rPr>
          <w:sz w:val="20"/>
          <w:szCs w:val="20"/>
        </w:rPr>
      </w:pPr>
      <w:r>
        <w:rPr>
          <w:sz w:val="20"/>
          <w:szCs w:val="20"/>
        </w:rPr>
        <w:t> </w:t>
      </w:r>
    </w:p>
    <w:p w14:paraId="52DCBA36" w14:textId="77777777" w:rsidR="00F7572E" w:rsidRDefault="00E42FE7">
      <w:pPr>
        <w:jc w:val="both"/>
        <w:rPr>
          <w:sz w:val="20"/>
          <w:szCs w:val="20"/>
        </w:rPr>
      </w:pPr>
      <w:r>
        <w:rPr>
          <w:b/>
          <w:bCs/>
          <w:sz w:val="20"/>
          <w:szCs w:val="20"/>
        </w:rPr>
        <w:t>2. Summary of Significant Accounting Policies (Continued)</w:t>
      </w:r>
    </w:p>
    <w:p w14:paraId="78E07E82" w14:textId="77777777" w:rsidR="00F7572E" w:rsidRDefault="00E42FE7">
      <w:pPr>
        <w:rPr>
          <w:sz w:val="20"/>
          <w:szCs w:val="20"/>
        </w:rPr>
      </w:pPr>
      <w:r>
        <w:rPr>
          <w:sz w:val="20"/>
          <w:szCs w:val="20"/>
        </w:rPr>
        <w:t> </w:t>
      </w:r>
    </w:p>
    <w:p w14:paraId="576239B6" w14:textId="77777777" w:rsidR="00F7572E" w:rsidRDefault="00E42FE7">
      <w:pPr>
        <w:jc w:val="both"/>
        <w:rPr>
          <w:sz w:val="20"/>
          <w:szCs w:val="20"/>
        </w:rPr>
      </w:pPr>
      <w:r>
        <w:rPr>
          <w:b/>
          <w:bCs/>
          <w:sz w:val="20"/>
          <w:szCs w:val="20"/>
          <w:u w:val="single"/>
        </w:rPr>
        <w:t>Accounts Receivable and Notes Receivable (Continued)</w:t>
      </w:r>
    </w:p>
    <w:p w14:paraId="6E4CD7F3" w14:textId="77777777" w:rsidR="00F7572E" w:rsidRDefault="00E42FE7">
      <w:pPr>
        <w:rPr>
          <w:sz w:val="20"/>
          <w:szCs w:val="20"/>
        </w:rPr>
      </w:pPr>
      <w:r>
        <w:rPr>
          <w:sz w:val="20"/>
          <w:szCs w:val="20"/>
        </w:rPr>
        <w:t> </w:t>
      </w:r>
    </w:p>
    <w:p w14:paraId="15058781" w14:textId="77777777" w:rsidR="00F7572E" w:rsidRDefault="00E42FE7">
      <w:pPr>
        <w:rPr>
          <w:sz w:val="20"/>
          <w:szCs w:val="20"/>
        </w:rPr>
      </w:pPr>
      <w:r>
        <w:rPr>
          <w:sz w:val="20"/>
          <w:szCs w:val="20"/>
        </w:rPr>
        <w:t> </w:t>
      </w:r>
    </w:p>
    <w:p w14:paraId="102C2E04" w14:textId="77777777" w:rsidR="00F7572E" w:rsidRDefault="00E42FE7">
      <w:pPr>
        <w:jc w:val="both"/>
        <w:rPr>
          <w:sz w:val="20"/>
          <w:szCs w:val="20"/>
        </w:rPr>
      </w:pPr>
      <w:r>
        <w:rPr>
          <w:sz w:val="20"/>
          <w:szCs w:val="20"/>
        </w:rPr>
        <w:t>Receivable balances by portfolio segment are as follows:</w:t>
      </w:r>
    </w:p>
    <w:p w14:paraId="09EE143E" w14:textId="77777777" w:rsidR="00F7572E" w:rsidRDefault="00E42FE7">
      <w:r>
        <w:t> </w:t>
      </w:r>
    </w:p>
    <w:tbl>
      <w:tblPr>
        <w:tblStyle w:val="finTable"/>
        <w:tblW w:w="4000" w:type="pct"/>
        <w:tblInd w:w="5" w:type="dxa"/>
        <w:tblCellMar>
          <w:left w:w="0" w:type="dxa"/>
          <w:right w:w="0" w:type="dxa"/>
        </w:tblCellMar>
        <w:tblLook w:val="05E0" w:firstRow="1" w:lastRow="1" w:firstColumn="1" w:lastColumn="1" w:noHBand="0" w:noVBand="1"/>
      </w:tblPr>
      <w:tblGrid>
        <w:gridCol w:w="5350"/>
        <w:gridCol w:w="79"/>
        <w:gridCol w:w="110"/>
        <w:gridCol w:w="1375"/>
        <w:gridCol w:w="79"/>
        <w:gridCol w:w="80"/>
        <w:gridCol w:w="111"/>
        <w:gridCol w:w="1376"/>
        <w:gridCol w:w="80"/>
      </w:tblGrid>
      <w:tr w:rsidR="00F7572E" w14:paraId="1AB5789E" w14:textId="77777777">
        <w:tc>
          <w:tcPr>
            <w:tcW w:w="0" w:type="auto"/>
            <w:tcMar>
              <w:top w:w="5" w:type="dxa"/>
              <w:left w:w="5" w:type="dxa"/>
              <w:bottom w:w="5" w:type="dxa"/>
              <w:right w:w="5" w:type="dxa"/>
            </w:tcMar>
            <w:vAlign w:val="bottom"/>
            <w:hideMark/>
          </w:tcPr>
          <w:p w14:paraId="0D8B384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FA1C7C"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6239917" w14:textId="77777777" w:rsidR="00F7572E" w:rsidRDefault="00E42FE7">
            <w:pPr>
              <w:jc w:val="center"/>
              <w:rPr>
                <w:color w:val="000000"/>
                <w:sz w:val="20"/>
                <w:szCs w:val="20"/>
              </w:rPr>
            </w:pPr>
            <w:r>
              <w:rPr>
                <w:color w:val="000000"/>
                <w:sz w:val="20"/>
                <w:szCs w:val="20"/>
              </w:rPr>
              <w:t>May 31,</w:t>
            </w:r>
          </w:p>
          <w:p w14:paraId="1EB4CB3E" w14:textId="77777777" w:rsidR="00F7572E" w:rsidRDefault="00E42FE7">
            <w:pPr>
              <w:jc w:val="center"/>
              <w:rPr>
                <w:color w:val="000000"/>
                <w:sz w:val="20"/>
                <w:szCs w:val="20"/>
              </w:rPr>
            </w:pPr>
            <w:r>
              <w:rPr>
                <w:color w:val="000000"/>
                <w:sz w:val="20"/>
                <w:szCs w:val="20"/>
              </w:rPr>
              <w:t>2025</w:t>
            </w:r>
          </w:p>
        </w:tc>
        <w:tc>
          <w:tcPr>
            <w:tcW w:w="0" w:type="auto"/>
            <w:tcMar>
              <w:top w:w="5" w:type="dxa"/>
              <w:left w:w="5" w:type="dxa"/>
              <w:bottom w:w="20" w:type="dxa"/>
              <w:right w:w="5" w:type="dxa"/>
            </w:tcMar>
            <w:vAlign w:val="bottom"/>
            <w:hideMark/>
          </w:tcPr>
          <w:p w14:paraId="18E5D2B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D2152B"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D82E62A" w14:textId="77777777" w:rsidR="00F7572E" w:rsidRDefault="00E42FE7">
            <w:pPr>
              <w:jc w:val="center"/>
              <w:rPr>
                <w:color w:val="000000"/>
                <w:sz w:val="20"/>
                <w:szCs w:val="20"/>
              </w:rPr>
            </w:pPr>
            <w:r>
              <w:rPr>
                <w:color w:val="000000"/>
                <w:sz w:val="20"/>
                <w:szCs w:val="20"/>
              </w:rPr>
              <w:t>November 30,</w:t>
            </w:r>
          </w:p>
          <w:p w14:paraId="51C4C767" w14:textId="77777777" w:rsidR="00F7572E" w:rsidRDefault="00E42FE7">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052294DC" w14:textId="77777777" w:rsidR="00F7572E" w:rsidRDefault="00E42FE7">
            <w:pPr>
              <w:rPr>
                <w:color w:val="000000"/>
                <w:sz w:val="20"/>
                <w:szCs w:val="20"/>
              </w:rPr>
            </w:pPr>
            <w:r>
              <w:rPr>
                <w:color w:val="000000"/>
                <w:sz w:val="20"/>
                <w:szCs w:val="20"/>
              </w:rPr>
              <w:t> </w:t>
            </w:r>
          </w:p>
        </w:tc>
      </w:tr>
      <w:tr w:rsidR="00F7572E" w14:paraId="5C4DFB51" w14:textId="77777777">
        <w:tc>
          <w:tcPr>
            <w:tcW w:w="3100" w:type="pct"/>
            <w:tcMar>
              <w:top w:w="5" w:type="dxa"/>
              <w:left w:w="5" w:type="dxa"/>
              <w:bottom w:w="5" w:type="dxa"/>
              <w:right w:w="5" w:type="dxa"/>
            </w:tcMar>
            <w:vAlign w:val="bottom"/>
            <w:hideMark/>
          </w:tcPr>
          <w:p w14:paraId="3EE0FDD2" w14:textId="77777777" w:rsidR="00F7572E" w:rsidRDefault="00E42FE7">
            <w:pPr>
              <w:rPr>
                <w:color w:val="000000"/>
                <w:sz w:val="20"/>
                <w:szCs w:val="20"/>
              </w:rPr>
            </w:pPr>
            <w:r>
              <w:rPr>
                <w:color w:val="000000"/>
                <w:sz w:val="20"/>
                <w:szCs w:val="20"/>
              </w:rPr>
              <w:t>Accounts Receivable (Franchisee Related)</w:t>
            </w:r>
          </w:p>
        </w:tc>
        <w:tc>
          <w:tcPr>
            <w:tcW w:w="50" w:type="pct"/>
            <w:tcMar>
              <w:top w:w="5" w:type="dxa"/>
              <w:left w:w="5" w:type="dxa"/>
              <w:bottom w:w="5" w:type="dxa"/>
              <w:right w:w="5" w:type="dxa"/>
            </w:tcMar>
            <w:vAlign w:val="bottom"/>
            <w:hideMark/>
          </w:tcPr>
          <w:p w14:paraId="5876328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7CA188" w14:textId="77777777" w:rsidR="00F7572E" w:rsidRDefault="00E42FE7">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4D4DC55B" w14:textId="77777777" w:rsidR="00F7572E" w:rsidRDefault="00E42FE7">
            <w:pPr>
              <w:jc w:val="right"/>
              <w:rPr>
                <w:color w:val="000000"/>
                <w:sz w:val="20"/>
                <w:szCs w:val="20"/>
              </w:rPr>
            </w:pPr>
            <w:r>
              <w:rPr>
                <w:color w:val="000000"/>
                <w:sz w:val="20"/>
                <w:szCs w:val="20"/>
              </w:rPr>
              <w:t>58,250</w:t>
            </w:r>
          </w:p>
        </w:tc>
        <w:tc>
          <w:tcPr>
            <w:tcW w:w="50" w:type="pct"/>
            <w:noWrap/>
            <w:tcMar>
              <w:top w:w="5" w:type="dxa"/>
              <w:left w:w="5" w:type="dxa"/>
              <w:bottom w:w="5" w:type="dxa"/>
              <w:right w:w="5" w:type="dxa"/>
            </w:tcMar>
            <w:vAlign w:val="bottom"/>
            <w:hideMark/>
          </w:tcPr>
          <w:p w14:paraId="3B9923E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041C3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BAE051" w14:textId="77777777" w:rsidR="00F7572E" w:rsidRDefault="00E42FE7">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193C4CC9" w14:textId="77777777" w:rsidR="00F7572E" w:rsidRDefault="00E42FE7">
            <w:pPr>
              <w:jc w:val="right"/>
              <w:rPr>
                <w:color w:val="000000"/>
                <w:sz w:val="20"/>
                <w:szCs w:val="20"/>
              </w:rPr>
            </w:pPr>
            <w:r>
              <w:rPr>
                <w:color w:val="000000"/>
                <w:sz w:val="20"/>
                <w:szCs w:val="20"/>
              </w:rPr>
              <w:t>69,284</w:t>
            </w:r>
          </w:p>
        </w:tc>
        <w:tc>
          <w:tcPr>
            <w:tcW w:w="50" w:type="pct"/>
            <w:noWrap/>
            <w:tcMar>
              <w:top w:w="5" w:type="dxa"/>
              <w:left w:w="5" w:type="dxa"/>
              <w:bottom w:w="5" w:type="dxa"/>
              <w:right w:w="5" w:type="dxa"/>
            </w:tcMar>
            <w:vAlign w:val="bottom"/>
            <w:hideMark/>
          </w:tcPr>
          <w:p w14:paraId="395A67D4" w14:textId="77777777" w:rsidR="00F7572E" w:rsidRDefault="00E42FE7">
            <w:pPr>
              <w:rPr>
                <w:color w:val="000000"/>
                <w:sz w:val="20"/>
                <w:szCs w:val="20"/>
              </w:rPr>
            </w:pPr>
            <w:r>
              <w:rPr>
                <w:color w:val="000000"/>
                <w:sz w:val="20"/>
                <w:szCs w:val="20"/>
              </w:rPr>
              <w:t> </w:t>
            </w:r>
          </w:p>
        </w:tc>
      </w:tr>
      <w:tr w:rsidR="00F7572E" w14:paraId="3CAE86AF" w14:textId="77777777">
        <w:tc>
          <w:tcPr>
            <w:tcW w:w="0" w:type="auto"/>
            <w:tcMar>
              <w:top w:w="5" w:type="dxa"/>
              <w:left w:w="5" w:type="dxa"/>
              <w:bottom w:w="5" w:type="dxa"/>
              <w:right w:w="5" w:type="dxa"/>
            </w:tcMar>
            <w:vAlign w:val="bottom"/>
            <w:hideMark/>
          </w:tcPr>
          <w:p w14:paraId="36AF4152" w14:textId="77777777" w:rsidR="00F7572E" w:rsidRDefault="00E42FE7">
            <w:pPr>
              <w:rPr>
                <w:color w:val="000000"/>
                <w:sz w:val="20"/>
                <w:szCs w:val="20"/>
              </w:rPr>
            </w:pPr>
            <w:r>
              <w:rPr>
                <w:color w:val="000000"/>
                <w:sz w:val="20"/>
                <w:szCs w:val="20"/>
              </w:rPr>
              <w:t>Accounts Receivable (Vendor Related)</w:t>
            </w:r>
          </w:p>
        </w:tc>
        <w:tc>
          <w:tcPr>
            <w:tcW w:w="50" w:type="pct"/>
            <w:tcMar>
              <w:top w:w="5" w:type="dxa"/>
              <w:left w:w="5" w:type="dxa"/>
              <w:bottom w:w="5" w:type="dxa"/>
              <w:right w:w="5" w:type="dxa"/>
            </w:tcMar>
            <w:vAlign w:val="bottom"/>
            <w:hideMark/>
          </w:tcPr>
          <w:p w14:paraId="7C69BA0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12BD8A"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CFE420F" w14:textId="77777777" w:rsidR="00F7572E" w:rsidRDefault="00E42FE7">
            <w:pPr>
              <w:jc w:val="right"/>
              <w:rPr>
                <w:color w:val="000000"/>
                <w:sz w:val="20"/>
                <w:szCs w:val="20"/>
              </w:rPr>
            </w:pPr>
            <w:r>
              <w:rPr>
                <w:color w:val="000000"/>
                <w:sz w:val="20"/>
                <w:szCs w:val="20"/>
              </w:rPr>
              <w:t>26,650</w:t>
            </w:r>
          </w:p>
        </w:tc>
        <w:tc>
          <w:tcPr>
            <w:tcW w:w="50" w:type="pct"/>
            <w:noWrap/>
            <w:tcMar>
              <w:top w:w="5" w:type="dxa"/>
              <w:left w:w="5" w:type="dxa"/>
              <w:bottom w:w="5" w:type="dxa"/>
              <w:right w:w="5" w:type="dxa"/>
            </w:tcMar>
            <w:vAlign w:val="bottom"/>
            <w:hideMark/>
          </w:tcPr>
          <w:p w14:paraId="1138F4B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11045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DF9096"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FBA9951" w14:textId="77777777" w:rsidR="00F7572E" w:rsidRDefault="00E42FE7">
            <w:pPr>
              <w:jc w:val="right"/>
              <w:rPr>
                <w:color w:val="000000"/>
                <w:sz w:val="20"/>
                <w:szCs w:val="20"/>
              </w:rPr>
            </w:pPr>
            <w:r>
              <w:rPr>
                <w:color w:val="000000"/>
                <w:sz w:val="20"/>
                <w:szCs w:val="20"/>
              </w:rPr>
              <w:t>18,200</w:t>
            </w:r>
          </w:p>
        </w:tc>
        <w:tc>
          <w:tcPr>
            <w:tcW w:w="50" w:type="pct"/>
            <w:noWrap/>
            <w:tcMar>
              <w:top w:w="5" w:type="dxa"/>
              <w:left w:w="5" w:type="dxa"/>
              <w:bottom w:w="5" w:type="dxa"/>
              <w:right w:w="5" w:type="dxa"/>
            </w:tcMar>
            <w:vAlign w:val="bottom"/>
            <w:hideMark/>
          </w:tcPr>
          <w:p w14:paraId="14989591" w14:textId="77777777" w:rsidR="00F7572E" w:rsidRDefault="00E42FE7">
            <w:pPr>
              <w:rPr>
                <w:color w:val="000000"/>
                <w:sz w:val="20"/>
                <w:szCs w:val="20"/>
              </w:rPr>
            </w:pPr>
            <w:r>
              <w:rPr>
                <w:color w:val="000000"/>
                <w:sz w:val="20"/>
                <w:szCs w:val="20"/>
              </w:rPr>
              <w:t> </w:t>
            </w:r>
          </w:p>
        </w:tc>
      </w:tr>
      <w:tr w:rsidR="00F7572E" w14:paraId="049BBD24" w14:textId="77777777">
        <w:tc>
          <w:tcPr>
            <w:tcW w:w="0" w:type="auto"/>
            <w:tcMar>
              <w:top w:w="5" w:type="dxa"/>
              <w:left w:w="5" w:type="dxa"/>
              <w:bottom w:w="5" w:type="dxa"/>
              <w:right w:w="5" w:type="dxa"/>
            </w:tcMar>
            <w:vAlign w:val="bottom"/>
            <w:hideMark/>
          </w:tcPr>
          <w:p w14:paraId="0E71CB75" w14:textId="77777777" w:rsidR="00F7572E" w:rsidRDefault="00E42FE7">
            <w:pPr>
              <w:rPr>
                <w:color w:val="000000"/>
                <w:sz w:val="20"/>
                <w:szCs w:val="20"/>
              </w:rPr>
            </w:pPr>
            <w:r>
              <w:rPr>
                <w:color w:val="000000"/>
                <w:sz w:val="20"/>
                <w:szCs w:val="20"/>
              </w:rPr>
              <w:t>Notes Receivable</w:t>
            </w:r>
          </w:p>
        </w:tc>
        <w:tc>
          <w:tcPr>
            <w:tcW w:w="50" w:type="pct"/>
            <w:tcMar>
              <w:top w:w="5" w:type="dxa"/>
              <w:left w:w="5" w:type="dxa"/>
              <w:bottom w:w="5" w:type="dxa"/>
              <w:right w:w="5" w:type="dxa"/>
            </w:tcMar>
            <w:vAlign w:val="bottom"/>
            <w:hideMark/>
          </w:tcPr>
          <w:p w14:paraId="3E96FFDA"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1E21873"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9D0CDD8" w14:textId="77777777" w:rsidR="00F7572E" w:rsidRDefault="00E42FE7">
            <w:pPr>
              <w:jc w:val="right"/>
              <w:rPr>
                <w:color w:val="000000"/>
                <w:sz w:val="20"/>
                <w:szCs w:val="20"/>
              </w:rPr>
            </w:pPr>
            <w:r>
              <w:rPr>
                <w:color w:val="000000"/>
                <w:sz w:val="20"/>
                <w:szCs w:val="20"/>
              </w:rPr>
              <w:t>50,129</w:t>
            </w:r>
          </w:p>
        </w:tc>
        <w:tc>
          <w:tcPr>
            <w:tcW w:w="50" w:type="pct"/>
            <w:noWrap/>
            <w:tcMar>
              <w:top w:w="5" w:type="dxa"/>
              <w:left w:w="5" w:type="dxa"/>
              <w:bottom w:w="20" w:type="dxa"/>
              <w:right w:w="5" w:type="dxa"/>
            </w:tcMar>
            <w:vAlign w:val="bottom"/>
            <w:hideMark/>
          </w:tcPr>
          <w:p w14:paraId="7A7597A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48E19B"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03A04B"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D2944CD" w14:textId="77777777" w:rsidR="00F7572E" w:rsidRDefault="00E42FE7">
            <w:pPr>
              <w:jc w:val="right"/>
              <w:rPr>
                <w:color w:val="000000"/>
                <w:sz w:val="20"/>
                <w:szCs w:val="20"/>
              </w:rPr>
            </w:pPr>
            <w:r>
              <w:rPr>
                <w:color w:val="000000"/>
                <w:sz w:val="20"/>
                <w:szCs w:val="20"/>
              </w:rPr>
              <w:t>51,103</w:t>
            </w:r>
          </w:p>
        </w:tc>
        <w:tc>
          <w:tcPr>
            <w:tcW w:w="50" w:type="pct"/>
            <w:noWrap/>
            <w:tcMar>
              <w:top w:w="5" w:type="dxa"/>
              <w:left w:w="5" w:type="dxa"/>
              <w:bottom w:w="20" w:type="dxa"/>
              <w:right w:w="5" w:type="dxa"/>
            </w:tcMar>
            <w:vAlign w:val="bottom"/>
            <w:hideMark/>
          </w:tcPr>
          <w:p w14:paraId="534120FF" w14:textId="77777777" w:rsidR="00F7572E" w:rsidRDefault="00E42FE7">
            <w:pPr>
              <w:rPr>
                <w:color w:val="000000"/>
                <w:sz w:val="20"/>
                <w:szCs w:val="20"/>
              </w:rPr>
            </w:pPr>
            <w:r>
              <w:rPr>
                <w:color w:val="000000"/>
                <w:sz w:val="20"/>
                <w:szCs w:val="20"/>
              </w:rPr>
              <w:t> </w:t>
            </w:r>
          </w:p>
        </w:tc>
      </w:tr>
      <w:tr w:rsidR="00F7572E" w14:paraId="68583CE9" w14:textId="77777777">
        <w:tc>
          <w:tcPr>
            <w:tcW w:w="0" w:type="auto"/>
            <w:tcMar>
              <w:top w:w="5" w:type="dxa"/>
              <w:left w:w="5" w:type="dxa"/>
              <w:bottom w:w="5" w:type="dxa"/>
              <w:right w:w="5" w:type="dxa"/>
            </w:tcMar>
            <w:vAlign w:val="bottom"/>
            <w:hideMark/>
          </w:tcPr>
          <w:p w14:paraId="65B3D42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DE162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05F040"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3DEA5A9" w14:textId="77777777" w:rsidR="00F7572E" w:rsidRDefault="00E42FE7">
            <w:pPr>
              <w:jc w:val="right"/>
              <w:rPr>
                <w:color w:val="000000"/>
                <w:sz w:val="20"/>
                <w:szCs w:val="20"/>
              </w:rPr>
            </w:pPr>
            <w:r>
              <w:rPr>
                <w:color w:val="000000"/>
                <w:sz w:val="20"/>
                <w:szCs w:val="20"/>
              </w:rPr>
              <w:t>135,029</w:t>
            </w:r>
          </w:p>
        </w:tc>
        <w:tc>
          <w:tcPr>
            <w:tcW w:w="50" w:type="pct"/>
            <w:noWrap/>
            <w:tcMar>
              <w:top w:w="5" w:type="dxa"/>
              <w:left w:w="5" w:type="dxa"/>
              <w:bottom w:w="5" w:type="dxa"/>
              <w:right w:w="5" w:type="dxa"/>
            </w:tcMar>
            <w:vAlign w:val="bottom"/>
            <w:hideMark/>
          </w:tcPr>
          <w:p w14:paraId="2F86192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7F3E4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84756C"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669964FB" w14:textId="77777777" w:rsidR="00F7572E" w:rsidRDefault="00E42FE7">
            <w:pPr>
              <w:jc w:val="right"/>
              <w:rPr>
                <w:color w:val="000000"/>
                <w:sz w:val="20"/>
                <w:szCs w:val="20"/>
              </w:rPr>
            </w:pPr>
            <w:r>
              <w:rPr>
                <w:color w:val="000000"/>
                <w:sz w:val="20"/>
                <w:szCs w:val="20"/>
              </w:rPr>
              <w:t>138,587</w:t>
            </w:r>
          </w:p>
        </w:tc>
        <w:tc>
          <w:tcPr>
            <w:tcW w:w="50" w:type="pct"/>
            <w:noWrap/>
            <w:tcMar>
              <w:top w:w="5" w:type="dxa"/>
              <w:left w:w="5" w:type="dxa"/>
              <w:bottom w:w="5" w:type="dxa"/>
              <w:right w:w="5" w:type="dxa"/>
            </w:tcMar>
            <w:vAlign w:val="bottom"/>
            <w:hideMark/>
          </w:tcPr>
          <w:p w14:paraId="25C3EC98" w14:textId="77777777" w:rsidR="00F7572E" w:rsidRDefault="00E42FE7">
            <w:pPr>
              <w:rPr>
                <w:color w:val="000000"/>
                <w:sz w:val="20"/>
                <w:szCs w:val="20"/>
              </w:rPr>
            </w:pPr>
            <w:r>
              <w:rPr>
                <w:color w:val="000000"/>
                <w:sz w:val="20"/>
                <w:szCs w:val="20"/>
              </w:rPr>
              <w:t> </w:t>
            </w:r>
          </w:p>
        </w:tc>
      </w:tr>
      <w:tr w:rsidR="00F7572E" w14:paraId="4D274BA8" w14:textId="77777777">
        <w:tc>
          <w:tcPr>
            <w:tcW w:w="0" w:type="auto"/>
            <w:tcMar>
              <w:top w:w="5" w:type="dxa"/>
              <w:left w:w="5" w:type="dxa"/>
              <w:bottom w:w="5" w:type="dxa"/>
              <w:right w:w="5" w:type="dxa"/>
            </w:tcMar>
            <w:vAlign w:val="bottom"/>
            <w:hideMark/>
          </w:tcPr>
          <w:p w14:paraId="1C25B19B" w14:textId="77777777" w:rsidR="00F7572E" w:rsidRDefault="00E42FE7">
            <w:pPr>
              <w:rPr>
                <w:color w:val="000000"/>
                <w:sz w:val="20"/>
                <w:szCs w:val="20"/>
              </w:rPr>
            </w:pPr>
            <w:r>
              <w:rPr>
                <w:color w:val="000000"/>
                <w:sz w:val="20"/>
                <w:szCs w:val="20"/>
              </w:rPr>
              <w:t>Less: Allowance for Credit Losses</w:t>
            </w:r>
          </w:p>
        </w:tc>
        <w:tc>
          <w:tcPr>
            <w:tcW w:w="50" w:type="pct"/>
            <w:tcMar>
              <w:top w:w="5" w:type="dxa"/>
              <w:left w:w="5" w:type="dxa"/>
              <w:bottom w:w="5" w:type="dxa"/>
              <w:right w:w="5" w:type="dxa"/>
            </w:tcMar>
            <w:vAlign w:val="bottom"/>
            <w:hideMark/>
          </w:tcPr>
          <w:p w14:paraId="6D1B3D8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9155DE8"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53C067B8" w14:textId="77777777" w:rsidR="00F7572E" w:rsidRDefault="00E42FE7">
            <w:pPr>
              <w:jc w:val="right"/>
              <w:rPr>
                <w:color w:val="000000"/>
                <w:sz w:val="20"/>
                <w:szCs w:val="20"/>
              </w:rPr>
            </w:pPr>
            <w:r>
              <w:rPr>
                <w:color w:val="000000"/>
                <w:sz w:val="20"/>
                <w:szCs w:val="20"/>
              </w:rPr>
              <w:t>(50,129</w:t>
            </w:r>
          </w:p>
        </w:tc>
        <w:tc>
          <w:tcPr>
            <w:tcW w:w="50" w:type="pct"/>
            <w:noWrap/>
            <w:tcMar>
              <w:top w:w="5" w:type="dxa"/>
              <w:left w:w="5" w:type="dxa"/>
              <w:bottom w:w="20" w:type="dxa"/>
              <w:right w:w="5" w:type="dxa"/>
            </w:tcMar>
            <w:vAlign w:val="bottom"/>
            <w:hideMark/>
          </w:tcPr>
          <w:p w14:paraId="1757E0E7"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15BB657"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66EF8D4"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7A4CB2F5" w14:textId="77777777" w:rsidR="00F7572E" w:rsidRDefault="00E42FE7">
            <w:pPr>
              <w:jc w:val="right"/>
              <w:rPr>
                <w:color w:val="000000"/>
                <w:sz w:val="20"/>
                <w:szCs w:val="20"/>
              </w:rPr>
            </w:pPr>
            <w:r>
              <w:rPr>
                <w:color w:val="000000"/>
                <w:sz w:val="20"/>
                <w:szCs w:val="20"/>
              </w:rPr>
              <w:t>(51,103</w:t>
            </w:r>
          </w:p>
        </w:tc>
        <w:tc>
          <w:tcPr>
            <w:tcW w:w="50" w:type="pct"/>
            <w:noWrap/>
            <w:tcMar>
              <w:top w:w="5" w:type="dxa"/>
              <w:left w:w="5" w:type="dxa"/>
              <w:bottom w:w="20" w:type="dxa"/>
              <w:right w:w="5" w:type="dxa"/>
            </w:tcMar>
            <w:vAlign w:val="bottom"/>
            <w:hideMark/>
          </w:tcPr>
          <w:p w14:paraId="6B7A47F4" w14:textId="77777777" w:rsidR="00F7572E" w:rsidRDefault="00E42FE7">
            <w:pPr>
              <w:rPr>
                <w:color w:val="000000"/>
                <w:sz w:val="20"/>
                <w:szCs w:val="20"/>
              </w:rPr>
            </w:pPr>
            <w:r>
              <w:rPr>
                <w:color w:val="000000"/>
                <w:sz w:val="20"/>
                <w:szCs w:val="20"/>
              </w:rPr>
              <w:t>)</w:t>
            </w:r>
          </w:p>
        </w:tc>
      </w:tr>
      <w:tr w:rsidR="00F7572E" w14:paraId="63247550" w14:textId="77777777">
        <w:tc>
          <w:tcPr>
            <w:tcW w:w="0" w:type="auto"/>
            <w:tcMar>
              <w:top w:w="5" w:type="dxa"/>
              <w:left w:w="5" w:type="dxa"/>
              <w:bottom w:w="5" w:type="dxa"/>
              <w:right w:w="5" w:type="dxa"/>
            </w:tcMar>
            <w:vAlign w:val="bottom"/>
            <w:hideMark/>
          </w:tcPr>
          <w:p w14:paraId="778E5B26" w14:textId="77777777" w:rsidR="00F7572E" w:rsidRDefault="00E42FE7">
            <w:pPr>
              <w:ind w:firstLine="180"/>
              <w:rPr>
                <w:color w:val="000000"/>
                <w:sz w:val="20"/>
                <w:szCs w:val="20"/>
              </w:rPr>
            </w:pPr>
            <w:r>
              <w:rPr>
                <w:color w:val="000000"/>
                <w:sz w:val="20"/>
                <w:szCs w:val="20"/>
              </w:rPr>
              <w:t>Total Receivables</w:t>
            </w:r>
          </w:p>
        </w:tc>
        <w:tc>
          <w:tcPr>
            <w:tcW w:w="50" w:type="pct"/>
            <w:tcMar>
              <w:top w:w="5" w:type="dxa"/>
              <w:left w:w="5" w:type="dxa"/>
              <w:bottom w:w="5" w:type="dxa"/>
              <w:right w:w="5" w:type="dxa"/>
            </w:tcMar>
            <w:vAlign w:val="bottom"/>
            <w:hideMark/>
          </w:tcPr>
          <w:p w14:paraId="2B4BA8F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9D8511"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06068A49" w14:textId="77777777" w:rsidR="00F7572E" w:rsidRDefault="00E42FE7">
            <w:pPr>
              <w:jc w:val="right"/>
              <w:rPr>
                <w:color w:val="000000"/>
                <w:sz w:val="20"/>
                <w:szCs w:val="20"/>
              </w:rPr>
            </w:pPr>
            <w:r>
              <w:rPr>
                <w:color w:val="000000"/>
                <w:sz w:val="20"/>
                <w:szCs w:val="20"/>
              </w:rPr>
              <w:t>84,900</w:t>
            </w:r>
          </w:p>
        </w:tc>
        <w:tc>
          <w:tcPr>
            <w:tcW w:w="50" w:type="pct"/>
            <w:noWrap/>
            <w:tcMar>
              <w:top w:w="5" w:type="dxa"/>
              <w:left w:w="5" w:type="dxa"/>
              <w:bottom w:w="20" w:type="dxa"/>
              <w:right w:w="5" w:type="dxa"/>
            </w:tcMar>
            <w:vAlign w:val="bottom"/>
            <w:hideMark/>
          </w:tcPr>
          <w:p w14:paraId="43F3D35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FF424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9EE5A1"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0CDC15C0" w14:textId="77777777" w:rsidR="00F7572E" w:rsidRDefault="00E42FE7">
            <w:pPr>
              <w:jc w:val="right"/>
              <w:rPr>
                <w:color w:val="000000"/>
                <w:sz w:val="20"/>
                <w:szCs w:val="20"/>
              </w:rPr>
            </w:pPr>
            <w:r>
              <w:rPr>
                <w:color w:val="000000"/>
                <w:sz w:val="20"/>
                <w:szCs w:val="20"/>
              </w:rPr>
              <w:t>87,484</w:t>
            </w:r>
          </w:p>
        </w:tc>
        <w:tc>
          <w:tcPr>
            <w:tcW w:w="50" w:type="pct"/>
            <w:noWrap/>
            <w:tcMar>
              <w:top w:w="5" w:type="dxa"/>
              <w:left w:w="5" w:type="dxa"/>
              <w:bottom w:w="20" w:type="dxa"/>
              <w:right w:w="5" w:type="dxa"/>
            </w:tcMar>
            <w:vAlign w:val="bottom"/>
            <w:hideMark/>
          </w:tcPr>
          <w:p w14:paraId="723B2C6E" w14:textId="77777777" w:rsidR="00F7572E" w:rsidRDefault="00E42FE7">
            <w:pPr>
              <w:rPr>
                <w:color w:val="000000"/>
                <w:sz w:val="20"/>
                <w:szCs w:val="20"/>
              </w:rPr>
            </w:pPr>
            <w:r>
              <w:rPr>
                <w:color w:val="000000"/>
                <w:sz w:val="20"/>
                <w:szCs w:val="20"/>
              </w:rPr>
              <w:t> </w:t>
            </w:r>
          </w:p>
        </w:tc>
      </w:tr>
      <w:tr w:rsidR="00F7572E" w14:paraId="55D5084E" w14:textId="77777777">
        <w:tc>
          <w:tcPr>
            <w:tcW w:w="0" w:type="auto"/>
            <w:tcMar>
              <w:top w:w="5" w:type="dxa"/>
              <w:left w:w="5" w:type="dxa"/>
              <w:bottom w:w="5" w:type="dxa"/>
              <w:right w:w="5" w:type="dxa"/>
            </w:tcMar>
            <w:vAlign w:val="bottom"/>
            <w:hideMark/>
          </w:tcPr>
          <w:p w14:paraId="08B579EC" w14:textId="77777777" w:rsidR="00F7572E" w:rsidRDefault="00E42FE7">
            <w:pPr>
              <w:rPr>
                <w:color w:val="000000"/>
                <w:sz w:val="20"/>
                <w:szCs w:val="20"/>
              </w:rPr>
            </w:pPr>
            <w:r>
              <w:rPr>
                <w:color w:val="000000"/>
                <w:sz w:val="20"/>
                <w:szCs w:val="20"/>
              </w:rPr>
              <w:t>Less: Current Portion</w:t>
            </w:r>
          </w:p>
        </w:tc>
        <w:tc>
          <w:tcPr>
            <w:tcW w:w="50" w:type="pct"/>
            <w:tcMar>
              <w:top w:w="5" w:type="dxa"/>
              <w:left w:w="5" w:type="dxa"/>
              <w:bottom w:w="5" w:type="dxa"/>
              <w:right w:w="5" w:type="dxa"/>
            </w:tcMar>
            <w:vAlign w:val="bottom"/>
            <w:hideMark/>
          </w:tcPr>
          <w:p w14:paraId="35130FE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754E69B"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4F1FA72B" w14:textId="77777777" w:rsidR="00F7572E" w:rsidRDefault="00E42FE7">
            <w:pPr>
              <w:jc w:val="right"/>
              <w:rPr>
                <w:color w:val="000000"/>
                <w:sz w:val="20"/>
                <w:szCs w:val="20"/>
              </w:rPr>
            </w:pPr>
            <w:r>
              <w:rPr>
                <w:color w:val="000000"/>
                <w:sz w:val="20"/>
                <w:szCs w:val="20"/>
              </w:rPr>
              <w:t>(84,900</w:t>
            </w:r>
          </w:p>
        </w:tc>
        <w:tc>
          <w:tcPr>
            <w:tcW w:w="50" w:type="pct"/>
            <w:noWrap/>
            <w:tcMar>
              <w:top w:w="5" w:type="dxa"/>
              <w:left w:w="5" w:type="dxa"/>
              <w:bottom w:w="20" w:type="dxa"/>
              <w:right w:w="5" w:type="dxa"/>
            </w:tcMar>
            <w:vAlign w:val="bottom"/>
            <w:hideMark/>
          </w:tcPr>
          <w:p w14:paraId="0C5CF4D1"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528A16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2C413ED"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73D5772" w14:textId="77777777" w:rsidR="00F7572E" w:rsidRDefault="00E42FE7">
            <w:pPr>
              <w:jc w:val="right"/>
              <w:rPr>
                <w:color w:val="000000"/>
                <w:sz w:val="20"/>
                <w:szCs w:val="20"/>
              </w:rPr>
            </w:pPr>
            <w:r>
              <w:rPr>
                <w:color w:val="000000"/>
                <w:sz w:val="20"/>
                <w:szCs w:val="20"/>
              </w:rPr>
              <w:t>(87,484</w:t>
            </w:r>
          </w:p>
        </w:tc>
        <w:tc>
          <w:tcPr>
            <w:tcW w:w="50" w:type="pct"/>
            <w:noWrap/>
            <w:tcMar>
              <w:top w:w="5" w:type="dxa"/>
              <w:left w:w="5" w:type="dxa"/>
              <w:bottom w:w="20" w:type="dxa"/>
              <w:right w:w="5" w:type="dxa"/>
            </w:tcMar>
            <w:vAlign w:val="bottom"/>
            <w:hideMark/>
          </w:tcPr>
          <w:p w14:paraId="27507CEB" w14:textId="77777777" w:rsidR="00F7572E" w:rsidRDefault="00E42FE7">
            <w:pPr>
              <w:rPr>
                <w:color w:val="000000"/>
                <w:sz w:val="20"/>
                <w:szCs w:val="20"/>
              </w:rPr>
            </w:pPr>
            <w:r>
              <w:rPr>
                <w:color w:val="000000"/>
                <w:sz w:val="20"/>
                <w:szCs w:val="20"/>
              </w:rPr>
              <w:t>)</w:t>
            </w:r>
          </w:p>
        </w:tc>
      </w:tr>
      <w:tr w:rsidR="00F7572E" w14:paraId="1B7927AE" w14:textId="77777777">
        <w:tc>
          <w:tcPr>
            <w:tcW w:w="0" w:type="auto"/>
            <w:tcMar>
              <w:top w:w="5" w:type="dxa"/>
              <w:left w:w="5" w:type="dxa"/>
              <w:bottom w:w="5" w:type="dxa"/>
              <w:right w:w="5" w:type="dxa"/>
            </w:tcMar>
            <w:vAlign w:val="bottom"/>
            <w:hideMark/>
          </w:tcPr>
          <w:p w14:paraId="68AC765E" w14:textId="77777777" w:rsidR="00F7572E" w:rsidRDefault="00E42FE7">
            <w:pPr>
              <w:rPr>
                <w:color w:val="000000"/>
                <w:sz w:val="20"/>
                <w:szCs w:val="20"/>
              </w:rPr>
            </w:pPr>
            <w:r>
              <w:rPr>
                <w:color w:val="000000"/>
                <w:sz w:val="20"/>
                <w:szCs w:val="20"/>
              </w:rPr>
              <w:t>Long-Term Receivables</w:t>
            </w:r>
          </w:p>
        </w:tc>
        <w:tc>
          <w:tcPr>
            <w:tcW w:w="50" w:type="pct"/>
            <w:tcMar>
              <w:top w:w="5" w:type="dxa"/>
              <w:left w:w="5" w:type="dxa"/>
              <w:bottom w:w="5" w:type="dxa"/>
              <w:right w:w="5" w:type="dxa"/>
            </w:tcMar>
            <w:vAlign w:val="bottom"/>
            <w:hideMark/>
          </w:tcPr>
          <w:p w14:paraId="3B45F2C7"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57F9516" w14:textId="77777777" w:rsidR="00F7572E" w:rsidRDefault="00E42FE7">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0A8729D6"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7E5CBD1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CF576D"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B59C771" w14:textId="77777777" w:rsidR="00F7572E" w:rsidRDefault="00E42FE7">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5E450188"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858A330" w14:textId="77777777" w:rsidR="00F7572E" w:rsidRDefault="00E42FE7">
            <w:pPr>
              <w:rPr>
                <w:color w:val="000000"/>
                <w:sz w:val="20"/>
                <w:szCs w:val="20"/>
              </w:rPr>
            </w:pPr>
            <w:r>
              <w:rPr>
                <w:color w:val="000000"/>
                <w:sz w:val="20"/>
                <w:szCs w:val="20"/>
              </w:rPr>
              <w:t> </w:t>
            </w:r>
          </w:p>
        </w:tc>
      </w:tr>
    </w:tbl>
    <w:p w14:paraId="11F3FD61" w14:textId="77777777" w:rsidR="00F7572E" w:rsidRDefault="00E42FE7">
      <w:pPr>
        <w:rPr>
          <w:sz w:val="20"/>
          <w:szCs w:val="20"/>
        </w:rPr>
      </w:pPr>
      <w:r>
        <w:rPr>
          <w:sz w:val="20"/>
          <w:szCs w:val="20"/>
        </w:rPr>
        <w:t> </w:t>
      </w:r>
    </w:p>
    <w:p w14:paraId="584C2A6F" w14:textId="77777777" w:rsidR="00F7572E" w:rsidRDefault="00E42FE7">
      <w:pPr>
        <w:rPr>
          <w:sz w:val="20"/>
          <w:szCs w:val="20"/>
        </w:rPr>
      </w:pPr>
      <w:r>
        <w:rPr>
          <w:sz w:val="20"/>
          <w:szCs w:val="20"/>
        </w:rPr>
        <w:t> </w:t>
      </w:r>
    </w:p>
    <w:p w14:paraId="7D04C700" w14:textId="77777777" w:rsidR="00F7572E" w:rsidRDefault="00E42FE7">
      <w:pPr>
        <w:jc w:val="both"/>
        <w:rPr>
          <w:sz w:val="20"/>
          <w:szCs w:val="20"/>
        </w:rPr>
      </w:pPr>
      <w:r>
        <w:rPr>
          <w:sz w:val="20"/>
          <w:szCs w:val="20"/>
        </w:rPr>
        <w:t xml:space="preserve">The Company's internal credit quality indicators for all portfolio segments primarily consider delinquency. Current and collateralized lease receivables have an internal risk rating of Grade I. The Company does not currently have any uncollateralized lease receivables. Past due lease receivables would be assigned an internal risk rating of Grade II-IV, depending on significance of delinquency. For uncollateralized notes receivable, the Company also considers the status of the franchisee note holder and the </w:t>
      </w:r>
      <w:r>
        <w:rPr>
          <w:sz w:val="20"/>
          <w:szCs w:val="20"/>
        </w:rPr>
        <w:t>term of the note. Notes receivable from current franchisees are considered to have an elevated risk of credit loss based on their common origination from past due franchise accounts receivable but have some indication of collectability given ongoing operations (Internal Grade II). Notes receivable due from payers who no longer have an operating franchise are considered to have a high likelihood of credit loss (Internal Grade III). That likelihood increases if the note is outstanding for longer than one year</w:t>
      </w:r>
      <w:r>
        <w:rPr>
          <w:sz w:val="20"/>
          <w:szCs w:val="20"/>
        </w:rPr>
        <w:t xml:space="preserve"> (Internal Grade IV). At May 31, 2025, all notes receivable were due from former franchisees and had an original term over one year.</w:t>
      </w:r>
    </w:p>
    <w:p w14:paraId="3B5353AB" w14:textId="77777777" w:rsidR="00F7572E" w:rsidRDefault="00E42FE7">
      <w:pPr>
        <w:rPr>
          <w:sz w:val="20"/>
          <w:szCs w:val="20"/>
        </w:rPr>
      </w:pPr>
      <w:r>
        <w:rPr>
          <w:sz w:val="20"/>
          <w:szCs w:val="20"/>
        </w:rPr>
        <w:t> </w:t>
      </w:r>
    </w:p>
    <w:p w14:paraId="06BDACF4" w14:textId="77777777" w:rsidR="00F7572E" w:rsidRDefault="00E42FE7">
      <w:pPr>
        <w:rPr>
          <w:sz w:val="20"/>
          <w:szCs w:val="20"/>
        </w:rPr>
      </w:pPr>
      <w:r>
        <w:rPr>
          <w:sz w:val="20"/>
          <w:szCs w:val="20"/>
        </w:rPr>
        <w:t> </w:t>
      </w:r>
    </w:p>
    <w:p w14:paraId="35A0BA59" w14:textId="77777777" w:rsidR="00F7572E" w:rsidRDefault="00E42FE7">
      <w:pPr>
        <w:jc w:val="both"/>
        <w:rPr>
          <w:sz w:val="20"/>
          <w:szCs w:val="20"/>
        </w:rPr>
      </w:pPr>
      <w:r>
        <w:rPr>
          <w:sz w:val="20"/>
          <w:szCs w:val="20"/>
        </w:rPr>
        <w:t>Changes in the allowance for credit losses during the six months ended May 31, 2025 were as follows:</w:t>
      </w:r>
    </w:p>
    <w:p w14:paraId="7219BA87" w14:textId="77777777" w:rsidR="00F7572E" w:rsidRDefault="00E42FE7">
      <w:r>
        <w:t> </w:t>
      </w:r>
    </w:p>
    <w:tbl>
      <w:tblPr>
        <w:tblStyle w:val="finTable"/>
        <w:tblW w:w="4750" w:type="pct"/>
        <w:tblInd w:w="5" w:type="dxa"/>
        <w:tblCellMar>
          <w:left w:w="0" w:type="dxa"/>
          <w:right w:w="0" w:type="dxa"/>
        </w:tblCellMar>
        <w:tblLook w:val="05E0" w:firstRow="1" w:lastRow="1" w:firstColumn="1" w:lastColumn="1" w:noHBand="0" w:noVBand="1"/>
      </w:tblPr>
      <w:tblGrid>
        <w:gridCol w:w="3588"/>
        <w:gridCol w:w="100"/>
        <w:gridCol w:w="111"/>
        <w:gridCol w:w="1023"/>
        <w:gridCol w:w="100"/>
        <w:gridCol w:w="100"/>
        <w:gridCol w:w="111"/>
        <w:gridCol w:w="1023"/>
        <w:gridCol w:w="100"/>
        <w:gridCol w:w="100"/>
        <w:gridCol w:w="111"/>
        <w:gridCol w:w="1023"/>
        <w:gridCol w:w="100"/>
        <w:gridCol w:w="100"/>
        <w:gridCol w:w="111"/>
        <w:gridCol w:w="1023"/>
        <w:gridCol w:w="100"/>
        <w:gridCol w:w="101"/>
        <w:gridCol w:w="110"/>
        <w:gridCol w:w="1024"/>
        <w:gridCol w:w="101"/>
      </w:tblGrid>
      <w:tr w:rsidR="00F7572E" w14:paraId="5DA73810" w14:textId="77777777">
        <w:tc>
          <w:tcPr>
            <w:tcW w:w="0" w:type="auto"/>
            <w:tcMar>
              <w:top w:w="5" w:type="dxa"/>
              <w:left w:w="5" w:type="dxa"/>
              <w:bottom w:w="5" w:type="dxa"/>
              <w:right w:w="5" w:type="dxa"/>
            </w:tcMar>
            <w:vAlign w:val="bottom"/>
            <w:hideMark/>
          </w:tcPr>
          <w:p w14:paraId="6015B0D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2E4C93"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A3C71C6" w14:textId="77777777" w:rsidR="00F7572E" w:rsidRDefault="00E42FE7">
            <w:pPr>
              <w:jc w:val="center"/>
              <w:rPr>
                <w:color w:val="000000"/>
                <w:sz w:val="20"/>
                <w:szCs w:val="20"/>
              </w:rPr>
            </w:pPr>
            <w:r>
              <w:rPr>
                <w:color w:val="000000"/>
                <w:sz w:val="20"/>
                <w:szCs w:val="20"/>
              </w:rPr>
              <w:t>Accounts Receivable (Franchise Related)</w:t>
            </w:r>
          </w:p>
        </w:tc>
        <w:tc>
          <w:tcPr>
            <w:tcW w:w="0" w:type="auto"/>
            <w:tcMar>
              <w:top w:w="5" w:type="dxa"/>
              <w:left w:w="5" w:type="dxa"/>
              <w:bottom w:w="20" w:type="dxa"/>
              <w:right w:w="5" w:type="dxa"/>
            </w:tcMar>
            <w:vAlign w:val="bottom"/>
            <w:hideMark/>
          </w:tcPr>
          <w:p w14:paraId="7BE5B8F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F65F5C"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4B50EBC" w14:textId="77777777" w:rsidR="00F7572E" w:rsidRDefault="00E42FE7">
            <w:pPr>
              <w:jc w:val="center"/>
              <w:rPr>
                <w:color w:val="000000"/>
                <w:sz w:val="20"/>
                <w:szCs w:val="20"/>
              </w:rPr>
            </w:pPr>
            <w:r>
              <w:rPr>
                <w:color w:val="000000"/>
                <w:sz w:val="20"/>
                <w:szCs w:val="20"/>
              </w:rPr>
              <w:t>Accounts Receivable (Vendor</w:t>
            </w:r>
          </w:p>
          <w:p w14:paraId="5103129F" w14:textId="77777777" w:rsidR="00F7572E" w:rsidRDefault="00E42FE7">
            <w:pPr>
              <w:jc w:val="center"/>
              <w:rPr>
                <w:color w:val="000000"/>
                <w:sz w:val="20"/>
                <w:szCs w:val="20"/>
              </w:rPr>
            </w:pPr>
            <w:r>
              <w:rPr>
                <w:color w:val="000000"/>
                <w:sz w:val="20"/>
                <w:szCs w:val="20"/>
              </w:rPr>
              <w:t>Related)</w:t>
            </w:r>
          </w:p>
        </w:tc>
        <w:tc>
          <w:tcPr>
            <w:tcW w:w="0" w:type="auto"/>
            <w:tcMar>
              <w:top w:w="5" w:type="dxa"/>
              <w:left w:w="5" w:type="dxa"/>
              <w:bottom w:w="20" w:type="dxa"/>
              <w:right w:w="5" w:type="dxa"/>
            </w:tcMar>
            <w:vAlign w:val="bottom"/>
            <w:hideMark/>
          </w:tcPr>
          <w:p w14:paraId="7DEE2CC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39F33E"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B3556B0" w14:textId="77777777" w:rsidR="00F7572E" w:rsidRDefault="00E42FE7">
            <w:pPr>
              <w:jc w:val="center"/>
              <w:rPr>
                <w:color w:val="000000"/>
                <w:sz w:val="20"/>
                <w:szCs w:val="20"/>
              </w:rPr>
            </w:pPr>
            <w:r>
              <w:rPr>
                <w:color w:val="000000"/>
                <w:sz w:val="20"/>
                <w:szCs w:val="20"/>
              </w:rPr>
              <w:t>Notes</w:t>
            </w:r>
          </w:p>
          <w:p w14:paraId="184B4427" w14:textId="77777777" w:rsidR="00F7572E" w:rsidRDefault="00E42FE7">
            <w:pPr>
              <w:jc w:val="center"/>
              <w:rPr>
                <w:color w:val="000000"/>
                <w:sz w:val="20"/>
                <w:szCs w:val="20"/>
              </w:rPr>
            </w:pPr>
            <w:r>
              <w:rPr>
                <w:color w:val="000000"/>
                <w:sz w:val="20"/>
                <w:szCs w:val="20"/>
              </w:rPr>
              <w:t>Receivable</w:t>
            </w:r>
          </w:p>
        </w:tc>
        <w:tc>
          <w:tcPr>
            <w:tcW w:w="0" w:type="auto"/>
            <w:tcMar>
              <w:top w:w="5" w:type="dxa"/>
              <w:left w:w="5" w:type="dxa"/>
              <w:bottom w:w="20" w:type="dxa"/>
              <w:right w:w="5" w:type="dxa"/>
            </w:tcMar>
            <w:vAlign w:val="bottom"/>
            <w:hideMark/>
          </w:tcPr>
          <w:p w14:paraId="1A82581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798475"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1DB2EC7" w14:textId="77777777" w:rsidR="00F7572E" w:rsidRDefault="00E42FE7">
            <w:pPr>
              <w:jc w:val="center"/>
              <w:rPr>
                <w:color w:val="000000"/>
                <w:sz w:val="20"/>
                <w:szCs w:val="20"/>
              </w:rPr>
            </w:pPr>
            <w:r>
              <w:rPr>
                <w:color w:val="000000"/>
                <w:sz w:val="20"/>
                <w:szCs w:val="20"/>
              </w:rPr>
              <w:t>Lease</w:t>
            </w:r>
          </w:p>
          <w:p w14:paraId="009E83EE" w14:textId="77777777" w:rsidR="00F7572E" w:rsidRDefault="00E42FE7">
            <w:pPr>
              <w:jc w:val="center"/>
              <w:rPr>
                <w:color w:val="000000"/>
                <w:sz w:val="20"/>
                <w:szCs w:val="20"/>
              </w:rPr>
            </w:pPr>
            <w:r>
              <w:rPr>
                <w:color w:val="000000"/>
                <w:sz w:val="20"/>
                <w:szCs w:val="20"/>
              </w:rPr>
              <w:t>Receivable,</w:t>
            </w:r>
          </w:p>
          <w:p w14:paraId="5C37E9D9" w14:textId="77777777" w:rsidR="00F7572E" w:rsidRDefault="00E42FE7">
            <w:pPr>
              <w:jc w:val="center"/>
              <w:rPr>
                <w:color w:val="000000"/>
                <w:sz w:val="20"/>
                <w:szCs w:val="20"/>
              </w:rPr>
            </w:pPr>
            <w:r>
              <w:rPr>
                <w:color w:val="000000"/>
                <w:sz w:val="20"/>
                <w:szCs w:val="20"/>
              </w:rPr>
              <w:t>Net</w:t>
            </w:r>
          </w:p>
        </w:tc>
        <w:tc>
          <w:tcPr>
            <w:tcW w:w="0" w:type="auto"/>
            <w:tcMar>
              <w:top w:w="5" w:type="dxa"/>
              <w:left w:w="5" w:type="dxa"/>
              <w:bottom w:w="20" w:type="dxa"/>
              <w:right w:w="5" w:type="dxa"/>
            </w:tcMar>
            <w:vAlign w:val="bottom"/>
            <w:hideMark/>
          </w:tcPr>
          <w:p w14:paraId="6813000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F3E0F5"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609F27F" w14:textId="77777777" w:rsidR="00F7572E" w:rsidRDefault="00E42FE7">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16A89D4C" w14:textId="77777777" w:rsidR="00F7572E" w:rsidRDefault="00E42FE7">
            <w:pPr>
              <w:rPr>
                <w:color w:val="000000"/>
                <w:sz w:val="20"/>
                <w:szCs w:val="20"/>
              </w:rPr>
            </w:pPr>
            <w:r>
              <w:rPr>
                <w:color w:val="000000"/>
                <w:sz w:val="20"/>
                <w:szCs w:val="20"/>
              </w:rPr>
              <w:t> </w:t>
            </w:r>
          </w:p>
        </w:tc>
      </w:tr>
      <w:tr w:rsidR="00F7572E" w14:paraId="4E17E6A9" w14:textId="77777777">
        <w:tc>
          <w:tcPr>
            <w:tcW w:w="1750" w:type="pct"/>
            <w:tcMar>
              <w:top w:w="5" w:type="dxa"/>
              <w:left w:w="5" w:type="dxa"/>
              <w:bottom w:w="5" w:type="dxa"/>
              <w:right w:w="5" w:type="dxa"/>
            </w:tcMar>
            <w:vAlign w:val="bottom"/>
            <w:hideMark/>
          </w:tcPr>
          <w:p w14:paraId="731E9447" w14:textId="77777777" w:rsidR="00F7572E" w:rsidRDefault="00E42FE7">
            <w:pPr>
              <w:rPr>
                <w:color w:val="000000"/>
                <w:sz w:val="20"/>
                <w:szCs w:val="20"/>
              </w:rPr>
            </w:pPr>
            <w:r>
              <w:rPr>
                <w:color w:val="000000"/>
                <w:sz w:val="20"/>
                <w:szCs w:val="20"/>
              </w:rPr>
              <w:t>Balance at November 30, 2024</w:t>
            </w:r>
          </w:p>
        </w:tc>
        <w:tc>
          <w:tcPr>
            <w:tcW w:w="50" w:type="pct"/>
            <w:tcMar>
              <w:top w:w="5" w:type="dxa"/>
              <w:left w:w="5" w:type="dxa"/>
              <w:bottom w:w="5" w:type="dxa"/>
              <w:right w:w="5" w:type="dxa"/>
            </w:tcMar>
            <w:vAlign w:val="bottom"/>
            <w:hideMark/>
          </w:tcPr>
          <w:p w14:paraId="772B592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084CFD" w14:textId="77777777" w:rsidR="00F7572E" w:rsidRDefault="00E42FE7">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3A7E70AF"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FB5BD3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27F5E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11E82E" w14:textId="77777777" w:rsidR="00F7572E" w:rsidRDefault="00E42FE7">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6C04DBD7"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172AA9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0804E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B0F0C8" w14:textId="77777777" w:rsidR="00F7572E" w:rsidRDefault="00E42FE7">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6411DAA2" w14:textId="77777777" w:rsidR="00F7572E" w:rsidRDefault="00E42FE7">
            <w:pPr>
              <w:jc w:val="right"/>
              <w:rPr>
                <w:color w:val="000000"/>
                <w:sz w:val="20"/>
                <w:szCs w:val="20"/>
              </w:rPr>
            </w:pPr>
            <w:r>
              <w:rPr>
                <w:color w:val="000000"/>
                <w:sz w:val="20"/>
                <w:szCs w:val="20"/>
              </w:rPr>
              <w:t>51,103</w:t>
            </w:r>
          </w:p>
        </w:tc>
        <w:tc>
          <w:tcPr>
            <w:tcW w:w="50" w:type="pct"/>
            <w:noWrap/>
            <w:tcMar>
              <w:top w:w="5" w:type="dxa"/>
              <w:left w:w="5" w:type="dxa"/>
              <w:bottom w:w="5" w:type="dxa"/>
              <w:right w:w="5" w:type="dxa"/>
            </w:tcMar>
            <w:vAlign w:val="bottom"/>
            <w:hideMark/>
          </w:tcPr>
          <w:p w14:paraId="1BFD589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3D37C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90D436" w14:textId="77777777" w:rsidR="00F7572E" w:rsidRDefault="00E42FE7">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4329E113"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8AC7E5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78247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1C37BC" w14:textId="77777777" w:rsidR="00F7572E" w:rsidRDefault="00E42FE7">
            <w:pPr>
              <w:rPr>
                <w:color w:val="000000"/>
                <w:sz w:val="20"/>
                <w:szCs w:val="20"/>
              </w:rPr>
            </w:pPr>
            <w:r>
              <w:rPr>
                <w:color w:val="000000"/>
                <w:sz w:val="20"/>
                <w:szCs w:val="20"/>
              </w:rPr>
              <w:t>$</w:t>
            </w:r>
          </w:p>
        </w:tc>
        <w:tc>
          <w:tcPr>
            <w:tcW w:w="500" w:type="pct"/>
            <w:tcMar>
              <w:top w:w="5" w:type="dxa"/>
              <w:left w:w="5" w:type="dxa"/>
              <w:bottom w:w="5" w:type="dxa"/>
              <w:right w:w="5" w:type="dxa"/>
            </w:tcMar>
            <w:vAlign w:val="bottom"/>
            <w:hideMark/>
          </w:tcPr>
          <w:p w14:paraId="2D92F1DA" w14:textId="77777777" w:rsidR="00F7572E" w:rsidRDefault="00E42FE7">
            <w:pPr>
              <w:jc w:val="right"/>
              <w:rPr>
                <w:color w:val="000000"/>
                <w:sz w:val="20"/>
                <w:szCs w:val="20"/>
              </w:rPr>
            </w:pPr>
            <w:r>
              <w:rPr>
                <w:color w:val="000000"/>
                <w:sz w:val="20"/>
                <w:szCs w:val="20"/>
              </w:rPr>
              <w:t>51,103</w:t>
            </w:r>
          </w:p>
        </w:tc>
        <w:tc>
          <w:tcPr>
            <w:tcW w:w="50" w:type="pct"/>
            <w:noWrap/>
            <w:tcMar>
              <w:top w:w="5" w:type="dxa"/>
              <w:left w:w="5" w:type="dxa"/>
              <w:bottom w:w="5" w:type="dxa"/>
              <w:right w:w="5" w:type="dxa"/>
            </w:tcMar>
            <w:vAlign w:val="bottom"/>
            <w:hideMark/>
          </w:tcPr>
          <w:p w14:paraId="795507C4" w14:textId="77777777" w:rsidR="00F7572E" w:rsidRDefault="00E42FE7">
            <w:pPr>
              <w:rPr>
                <w:color w:val="000000"/>
                <w:sz w:val="20"/>
                <w:szCs w:val="20"/>
              </w:rPr>
            </w:pPr>
            <w:r>
              <w:rPr>
                <w:color w:val="000000"/>
                <w:sz w:val="20"/>
                <w:szCs w:val="20"/>
              </w:rPr>
              <w:t> </w:t>
            </w:r>
          </w:p>
        </w:tc>
      </w:tr>
      <w:tr w:rsidR="00F7572E" w14:paraId="1FF1D5F5" w14:textId="77777777">
        <w:tc>
          <w:tcPr>
            <w:tcW w:w="0" w:type="auto"/>
            <w:tcMar>
              <w:top w:w="5" w:type="dxa"/>
              <w:left w:w="5" w:type="dxa"/>
              <w:bottom w:w="5" w:type="dxa"/>
              <w:right w:w="5" w:type="dxa"/>
            </w:tcMar>
            <w:vAlign w:val="bottom"/>
            <w:hideMark/>
          </w:tcPr>
          <w:p w14:paraId="05F8B000" w14:textId="77777777" w:rsidR="00F7572E" w:rsidRDefault="00E42FE7">
            <w:pPr>
              <w:ind w:left="540"/>
              <w:rPr>
                <w:color w:val="000000"/>
                <w:sz w:val="20"/>
                <w:szCs w:val="20"/>
              </w:rPr>
            </w:pPr>
            <w:r>
              <w:rPr>
                <w:color w:val="000000"/>
                <w:sz w:val="20"/>
                <w:szCs w:val="20"/>
              </w:rPr>
              <w:t>Adjustments to Allowance for Adoption of ASU 2016-13</w:t>
            </w:r>
          </w:p>
        </w:tc>
        <w:tc>
          <w:tcPr>
            <w:tcW w:w="50" w:type="pct"/>
            <w:tcMar>
              <w:top w:w="5" w:type="dxa"/>
              <w:left w:w="5" w:type="dxa"/>
              <w:bottom w:w="5" w:type="dxa"/>
              <w:right w:w="5" w:type="dxa"/>
            </w:tcMar>
            <w:vAlign w:val="bottom"/>
            <w:hideMark/>
          </w:tcPr>
          <w:p w14:paraId="308491D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DCCF62"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7A0CC55B"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FC1D5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FE27A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4459CE"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463624C1"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62CCFB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28690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52266E"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6F993196"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310295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0F1DD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F97BA8"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209A3E4"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6E11CB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17B63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B5D04C"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F049A33"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E9C5EE9" w14:textId="77777777" w:rsidR="00F7572E" w:rsidRDefault="00E42FE7">
            <w:pPr>
              <w:rPr>
                <w:color w:val="000000"/>
                <w:sz w:val="20"/>
                <w:szCs w:val="20"/>
              </w:rPr>
            </w:pPr>
            <w:r>
              <w:rPr>
                <w:color w:val="000000"/>
                <w:sz w:val="20"/>
                <w:szCs w:val="20"/>
              </w:rPr>
              <w:t> </w:t>
            </w:r>
          </w:p>
        </w:tc>
      </w:tr>
      <w:tr w:rsidR="00F7572E" w14:paraId="6C09E72B" w14:textId="77777777">
        <w:tc>
          <w:tcPr>
            <w:tcW w:w="0" w:type="auto"/>
            <w:tcMar>
              <w:top w:w="5" w:type="dxa"/>
              <w:left w:w="5" w:type="dxa"/>
              <w:bottom w:w="5" w:type="dxa"/>
              <w:right w:w="5" w:type="dxa"/>
            </w:tcMar>
            <w:vAlign w:val="bottom"/>
            <w:hideMark/>
          </w:tcPr>
          <w:p w14:paraId="1BA9CC28" w14:textId="77777777" w:rsidR="00F7572E" w:rsidRDefault="00E42FE7">
            <w:pPr>
              <w:ind w:left="540"/>
              <w:rPr>
                <w:color w:val="000000"/>
                <w:sz w:val="20"/>
                <w:szCs w:val="20"/>
              </w:rPr>
            </w:pPr>
            <w:r>
              <w:rPr>
                <w:color w:val="000000"/>
                <w:sz w:val="20"/>
                <w:szCs w:val="20"/>
              </w:rPr>
              <w:t>Write-offs</w:t>
            </w:r>
          </w:p>
        </w:tc>
        <w:tc>
          <w:tcPr>
            <w:tcW w:w="50" w:type="pct"/>
            <w:tcMar>
              <w:top w:w="5" w:type="dxa"/>
              <w:left w:w="5" w:type="dxa"/>
              <w:bottom w:w="5" w:type="dxa"/>
              <w:right w:w="5" w:type="dxa"/>
            </w:tcMar>
            <w:vAlign w:val="bottom"/>
            <w:hideMark/>
          </w:tcPr>
          <w:p w14:paraId="5C09DE3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9DD878"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F861ED4"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7597D6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2E0F8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16D4E8"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37F2B5D4"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5364EE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7E837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860388"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7742650D"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2B8C3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B035B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096560"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7083010B"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CCBF5C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A1045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30AC91"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1158EF2D"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BDC432D" w14:textId="77777777" w:rsidR="00F7572E" w:rsidRDefault="00E42FE7">
            <w:pPr>
              <w:rPr>
                <w:color w:val="000000"/>
                <w:sz w:val="20"/>
                <w:szCs w:val="20"/>
              </w:rPr>
            </w:pPr>
            <w:r>
              <w:rPr>
                <w:color w:val="000000"/>
                <w:sz w:val="20"/>
                <w:szCs w:val="20"/>
              </w:rPr>
              <w:t> </w:t>
            </w:r>
          </w:p>
        </w:tc>
      </w:tr>
      <w:tr w:rsidR="00F7572E" w14:paraId="1B313195" w14:textId="77777777">
        <w:tc>
          <w:tcPr>
            <w:tcW w:w="0" w:type="auto"/>
            <w:tcMar>
              <w:top w:w="5" w:type="dxa"/>
              <w:left w:w="5" w:type="dxa"/>
              <w:bottom w:w="5" w:type="dxa"/>
              <w:right w:w="5" w:type="dxa"/>
            </w:tcMar>
            <w:vAlign w:val="bottom"/>
            <w:hideMark/>
          </w:tcPr>
          <w:p w14:paraId="52F643F2" w14:textId="77777777" w:rsidR="00F7572E" w:rsidRDefault="00E42FE7">
            <w:pPr>
              <w:ind w:left="540"/>
              <w:rPr>
                <w:color w:val="000000"/>
                <w:sz w:val="20"/>
                <w:szCs w:val="20"/>
              </w:rPr>
            </w:pPr>
            <w:r>
              <w:rPr>
                <w:color w:val="000000"/>
                <w:sz w:val="20"/>
                <w:szCs w:val="20"/>
              </w:rPr>
              <w:t>Recoveries</w:t>
            </w:r>
          </w:p>
        </w:tc>
        <w:tc>
          <w:tcPr>
            <w:tcW w:w="50" w:type="pct"/>
            <w:tcMar>
              <w:top w:w="5" w:type="dxa"/>
              <w:left w:w="5" w:type="dxa"/>
              <w:bottom w:w="5" w:type="dxa"/>
              <w:right w:w="5" w:type="dxa"/>
            </w:tcMar>
            <w:vAlign w:val="bottom"/>
            <w:hideMark/>
          </w:tcPr>
          <w:p w14:paraId="4C99875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E9C1B7"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7AB94A4A"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163FDA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06EAC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699879"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060B6567"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E3DD53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2A878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9E6EB4"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3809EAB9" w14:textId="77777777" w:rsidR="00F7572E" w:rsidRDefault="00E42FE7">
            <w:pPr>
              <w:jc w:val="right"/>
              <w:rPr>
                <w:color w:val="000000"/>
                <w:sz w:val="20"/>
                <w:szCs w:val="20"/>
              </w:rPr>
            </w:pPr>
            <w:r>
              <w:rPr>
                <w:color w:val="000000"/>
                <w:sz w:val="20"/>
                <w:szCs w:val="20"/>
              </w:rPr>
              <w:t>(974</w:t>
            </w:r>
          </w:p>
        </w:tc>
        <w:tc>
          <w:tcPr>
            <w:tcW w:w="50" w:type="pct"/>
            <w:noWrap/>
            <w:tcMar>
              <w:top w:w="5" w:type="dxa"/>
              <w:left w:w="5" w:type="dxa"/>
              <w:bottom w:w="5" w:type="dxa"/>
              <w:right w:w="5" w:type="dxa"/>
            </w:tcMar>
            <w:vAlign w:val="bottom"/>
            <w:hideMark/>
          </w:tcPr>
          <w:p w14:paraId="6F7E9472"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611C01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022052"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369EC2F4"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3A9EA5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8F4A4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2103EC"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vAlign w:val="bottom"/>
            <w:hideMark/>
          </w:tcPr>
          <w:p w14:paraId="39A039D2" w14:textId="77777777" w:rsidR="00F7572E" w:rsidRDefault="00E42FE7">
            <w:pPr>
              <w:jc w:val="right"/>
              <w:rPr>
                <w:color w:val="000000"/>
                <w:sz w:val="20"/>
                <w:szCs w:val="20"/>
              </w:rPr>
            </w:pPr>
            <w:r>
              <w:rPr>
                <w:color w:val="000000"/>
                <w:sz w:val="20"/>
                <w:szCs w:val="20"/>
              </w:rPr>
              <w:t>(974</w:t>
            </w:r>
          </w:p>
        </w:tc>
        <w:tc>
          <w:tcPr>
            <w:tcW w:w="50" w:type="pct"/>
            <w:noWrap/>
            <w:tcMar>
              <w:top w:w="5" w:type="dxa"/>
              <w:left w:w="5" w:type="dxa"/>
              <w:bottom w:w="5" w:type="dxa"/>
              <w:right w:w="5" w:type="dxa"/>
            </w:tcMar>
            <w:vAlign w:val="bottom"/>
            <w:hideMark/>
          </w:tcPr>
          <w:p w14:paraId="52D6F2E6" w14:textId="77777777" w:rsidR="00F7572E" w:rsidRDefault="00E42FE7">
            <w:pPr>
              <w:rPr>
                <w:color w:val="000000"/>
                <w:sz w:val="20"/>
                <w:szCs w:val="20"/>
              </w:rPr>
            </w:pPr>
            <w:r>
              <w:rPr>
                <w:color w:val="000000"/>
                <w:sz w:val="20"/>
                <w:szCs w:val="20"/>
              </w:rPr>
              <w:t>)</w:t>
            </w:r>
          </w:p>
        </w:tc>
      </w:tr>
      <w:tr w:rsidR="00F7572E" w14:paraId="512CC812" w14:textId="77777777">
        <w:tc>
          <w:tcPr>
            <w:tcW w:w="0" w:type="auto"/>
            <w:tcMar>
              <w:top w:w="5" w:type="dxa"/>
              <w:left w:w="5" w:type="dxa"/>
              <w:bottom w:w="5" w:type="dxa"/>
              <w:right w:w="5" w:type="dxa"/>
            </w:tcMar>
            <w:vAlign w:val="bottom"/>
            <w:hideMark/>
          </w:tcPr>
          <w:p w14:paraId="4947D44E" w14:textId="77777777" w:rsidR="00F7572E" w:rsidRDefault="00E42FE7">
            <w:pPr>
              <w:ind w:left="540"/>
              <w:rPr>
                <w:color w:val="000000"/>
                <w:sz w:val="20"/>
                <w:szCs w:val="20"/>
              </w:rPr>
            </w:pPr>
            <w:r>
              <w:rPr>
                <w:color w:val="000000"/>
                <w:sz w:val="20"/>
                <w:szCs w:val="20"/>
              </w:rPr>
              <w:t>Provision for Credit Losses</w:t>
            </w:r>
          </w:p>
        </w:tc>
        <w:tc>
          <w:tcPr>
            <w:tcW w:w="50" w:type="pct"/>
            <w:tcMar>
              <w:top w:w="5" w:type="dxa"/>
              <w:left w:w="5" w:type="dxa"/>
              <w:bottom w:w="5" w:type="dxa"/>
              <w:right w:w="5" w:type="dxa"/>
            </w:tcMar>
            <w:vAlign w:val="bottom"/>
            <w:hideMark/>
          </w:tcPr>
          <w:p w14:paraId="63A8907F"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4BC4202" w14:textId="77777777" w:rsidR="00F7572E" w:rsidRDefault="00E42FE7">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553D39D1"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8DFE0C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BE90E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CC8BAC4" w14:textId="77777777" w:rsidR="00F7572E" w:rsidRDefault="00E42FE7">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7BB1BF6D"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D09AAB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E6FA8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6261B56" w14:textId="77777777" w:rsidR="00F7572E" w:rsidRDefault="00E42FE7">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7EF3633E"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A3339C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3C9C0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23A8161" w14:textId="77777777" w:rsidR="00F7572E" w:rsidRDefault="00E42FE7">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198208A2"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C91F0A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C9A07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31EBE3D" w14:textId="77777777" w:rsidR="00F7572E" w:rsidRDefault="00E42FE7">
            <w:pPr>
              <w:rPr>
                <w:color w:val="000000"/>
                <w:sz w:val="20"/>
                <w:szCs w:val="20"/>
              </w:rPr>
            </w:pPr>
            <w:r>
              <w:rPr>
                <w:color w:val="000000"/>
                <w:sz w:val="20"/>
                <w:szCs w:val="20"/>
              </w:rPr>
              <w:t> </w:t>
            </w:r>
          </w:p>
        </w:tc>
        <w:tc>
          <w:tcPr>
            <w:tcW w:w="500" w:type="pct"/>
            <w:tcBorders>
              <w:bottom w:val="single" w:sz="6" w:space="0" w:color="000000"/>
            </w:tcBorders>
            <w:tcMar>
              <w:top w:w="5" w:type="dxa"/>
              <w:left w:w="5" w:type="dxa"/>
              <w:bottom w:w="8" w:type="dxa"/>
              <w:right w:w="5" w:type="dxa"/>
            </w:tcMar>
            <w:vAlign w:val="bottom"/>
            <w:hideMark/>
          </w:tcPr>
          <w:p w14:paraId="5D751A7A"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0859EDF" w14:textId="77777777" w:rsidR="00F7572E" w:rsidRDefault="00E42FE7">
            <w:pPr>
              <w:rPr>
                <w:color w:val="000000"/>
                <w:sz w:val="20"/>
                <w:szCs w:val="20"/>
              </w:rPr>
            </w:pPr>
            <w:r>
              <w:rPr>
                <w:color w:val="000000"/>
                <w:sz w:val="20"/>
                <w:szCs w:val="20"/>
              </w:rPr>
              <w:t> </w:t>
            </w:r>
          </w:p>
        </w:tc>
      </w:tr>
      <w:tr w:rsidR="00F7572E" w14:paraId="20E90973" w14:textId="77777777">
        <w:tc>
          <w:tcPr>
            <w:tcW w:w="0" w:type="auto"/>
            <w:tcMar>
              <w:top w:w="5" w:type="dxa"/>
              <w:left w:w="5" w:type="dxa"/>
              <w:bottom w:w="5" w:type="dxa"/>
              <w:right w:w="5" w:type="dxa"/>
            </w:tcMar>
            <w:vAlign w:val="bottom"/>
            <w:hideMark/>
          </w:tcPr>
          <w:p w14:paraId="3E044C81" w14:textId="77777777" w:rsidR="00F7572E" w:rsidRDefault="00E42FE7">
            <w:pPr>
              <w:rPr>
                <w:color w:val="000000"/>
                <w:sz w:val="20"/>
                <w:szCs w:val="20"/>
              </w:rPr>
            </w:pPr>
            <w:r>
              <w:rPr>
                <w:color w:val="000000"/>
                <w:sz w:val="20"/>
                <w:szCs w:val="20"/>
              </w:rPr>
              <w:t>Balance at May 31, 2025</w:t>
            </w:r>
          </w:p>
        </w:tc>
        <w:tc>
          <w:tcPr>
            <w:tcW w:w="50" w:type="pct"/>
            <w:tcMar>
              <w:top w:w="5" w:type="dxa"/>
              <w:left w:w="5" w:type="dxa"/>
              <w:bottom w:w="5" w:type="dxa"/>
              <w:right w:w="5" w:type="dxa"/>
            </w:tcMar>
            <w:vAlign w:val="bottom"/>
            <w:hideMark/>
          </w:tcPr>
          <w:p w14:paraId="45F7D544"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FBD7AD4" w14:textId="77777777" w:rsidR="00F7572E" w:rsidRDefault="00E42FE7">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331DEAC9"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DC4FDB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45D6AE"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749A773" w14:textId="77777777" w:rsidR="00F7572E" w:rsidRDefault="00E42FE7">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5FA9E99A"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1473987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AD70DD"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5CFA161" w14:textId="77777777" w:rsidR="00F7572E" w:rsidRDefault="00E42FE7">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696EF0EF" w14:textId="77777777" w:rsidR="00F7572E" w:rsidRDefault="00E42FE7">
            <w:pPr>
              <w:jc w:val="right"/>
              <w:rPr>
                <w:color w:val="000000"/>
                <w:sz w:val="20"/>
                <w:szCs w:val="20"/>
              </w:rPr>
            </w:pPr>
            <w:r>
              <w:rPr>
                <w:color w:val="000000"/>
                <w:sz w:val="20"/>
                <w:szCs w:val="20"/>
              </w:rPr>
              <w:t>50,129</w:t>
            </w:r>
          </w:p>
        </w:tc>
        <w:tc>
          <w:tcPr>
            <w:tcW w:w="50" w:type="pct"/>
            <w:noWrap/>
            <w:tcMar>
              <w:top w:w="5" w:type="dxa"/>
              <w:left w:w="5" w:type="dxa"/>
              <w:bottom w:w="50" w:type="dxa"/>
              <w:right w:w="5" w:type="dxa"/>
            </w:tcMar>
            <w:vAlign w:val="bottom"/>
            <w:hideMark/>
          </w:tcPr>
          <w:p w14:paraId="601DF3D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2051F9"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AF5B99E" w14:textId="77777777" w:rsidR="00F7572E" w:rsidRDefault="00E42FE7">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0FDE9521"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690BC55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9E76D9"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14206F2" w14:textId="77777777" w:rsidR="00F7572E" w:rsidRDefault="00E42FE7">
            <w:pPr>
              <w:rPr>
                <w:color w:val="000000"/>
                <w:sz w:val="20"/>
                <w:szCs w:val="20"/>
              </w:rPr>
            </w:pPr>
            <w:r>
              <w:rPr>
                <w:color w:val="000000"/>
                <w:sz w:val="20"/>
                <w:szCs w:val="20"/>
              </w:rPr>
              <w:t>$</w:t>
            </w:r>
          </w:p>
        </w:tc>
        <w:tc>
          <w:tcPr>
            <w:tcW w:w="500" w:type="pct"/>
            <w:tcBorders>
              <w:bottom w:val="double" w:sz="6" w:space="0" w:color="000000"/>
            </w:tcBorders>
            <w:tcMar>
              <w:top w:w="5" w:type="dxa"/>
              <w:left w:w="5" w:type="dxa"/>
              <w:bottom w:w="22" w:type="dxa"/>
              <w:right w:w="5" w:type="dxa"/>
            </w:tcMar>
            <w:vAlign w:val="bottom"/>
            <w:hideMark/>
          </w:tcPr>
          <w:p w14:paraId="0D1160E3" w14:textId="77777777" w:rsidR="00F7572E" w:rsidRDefault="00E42FE7">
            <w:pPr>
              <w:jc w:val="right"/>
              <w:rPr>
                <w:color w:val="000000"/>
                <w:sz w:val="20"/>
                <w:szCs w:val="20"/>
              </w:rPr>
            </w:pPr>
            <w:r>
              <w:rPr>
                <w:color w:val="000000"/>
                <w:sz w:val="20"/>
                <w:szCs w:val="20"/>
              </w:rPr>
              <w:t>50,129</w:t>
            </w:r>
          </w:p>
        </w:tc>
        <w:tc>
          <w:tcPr>
            <w:tcW w:w="50" w:type="pct"/>
            <w:noWrap/>
            <w:tcMar>
              <w:top w:w="5" w:type="dxa"/>
              <w:left w:w="5" w:type="dxa"/>
              <w:bottom w:w="50" w:type="dxa"/>
              <w:right w:w="5" w:type="dxa"/>
            </w:tcMar>
            <w:vAlign w:val="bottom"/>
            <w:hideMark/>
          </w:tcPr>
          <w:p w14:paraId="6EBE9863" w14:textId="77777777" w:rsidR="00F7572E" w:rsidRDefault="00E42FE7">
            <w:pPr>
              <w:rPr>
                <w:color w:val="000000"/>
                <w:sz w:val="20"/>
                <w:szCs w:val="20"/>
              </w:rPr>
            </w:pPr>
            <w:r>
              <w:rPr>
                <w:color w:val="000000"/>
                <w:sz w:val="20"/>
                <w:szCs w:val="20"/>
              </w:rPr>
              <w:t> </w:t>
            </w:r>
          </w:p>
        </w:tc>
      </w:tr>
    </w:tbl>
    <w:p w14:paraId="271C4171" w14:textId="77777777" w:rsidR="00F7572E" w:rsidRDefault="00E42FE7">
      <w:pPr>
        <w:rPr>
          <w:sz w:val="20"/>
          <w:szCs w:val="20"/>
        </w:rPr>
      </w:pPr>
      <w:r>
        <w:rPr>
          <w:sz w:val="20"/>
          <w:szCs w:val="20"/>
        </w:rPr>
        <w:t> </w:t>
      </w:r>
    </w:p>
    <w:p w14:paraId="02075C87" w14:textId="77777777" w:rsidR="00F7572E" w:rsidRDefault="00E42FE7">
      <w:pPr>
        <w:jc w:val="center"/>
        <w:rPr>
          <w:sz w:val="20"/>
          <w:szCs w:val="20"/>
        </w:rPr>
      </w:pPr>
      <w:r>
        <w:rPr>
          <w:sz w:val="20"/>
          <w:szCs w:val="20"/>
        </w:rPr>
        <w:t>8</w:t>
      </w:r>
    </w:p>
    <w:p w14:paraId="6F755DAA" w14:textId="77777777" w:rsidR="00F7572E" w:rsidRDefault="00E42FE7">
      <w:r>
        <w:br w:type="page"/>
      </w:r>
      <w:hyperlink w:anchor="toc" w:history="1">
        <w:r>
          <w:rPr>
            <w:color w:val="0000EE"/>
            <w:sz w:val="20"/>
            <w:szCs w:val="20"/>
            <w:u w:val="single" w:color="0000EE"/>
          </w:rPr>
          <w:t>Table of Contents</w:t>
        </w:r>
      </w:hyperlink>
    </w:p>
    <w:p w14:paraId="04972C90" w14:textId="77777777" w:rsidR="00F7572E" w:rsidRDefault="00E42FE7">
      <w:pPr>
        <w:rPr>
          <w:sz w:val="20"/>
          <w:szCs w:val="20"/>
        </w:rPr>
      </w:pPr>
      <w:r>
        <w:rPr>
          <w:sz w:val="20"/>
          <w:szCs w:val="20"/>
        </w:rPr>
        <w:t> </w:t>
      </w:r>
    </w:p>
    <w:p w14:paraId="369546C9" w14:textId="77777777" w:rsidR="00F7572E" w:rsidRDefault="00E42FE7">
      <w:pPr>
        <w:jc w:val="both"/>
        <w:rPr>
          <w:sz w:val="20"/>
          <w:szCs w:val="20"/>
        </w:rPr>
      </w:pPr>
      <w:r>
        <w:rPr>
          <w:b/>
          <w:bCs/>
          <w:sz w:val="20"/>
          <w:szCs w:val="20"/>
        </w:rPr>
        <w:t>2. Summary of Significant Accounting Policies (Continued)</w:t>
      </w:r>
    </w:p>
    <w:p w14:paraId="17C968E2" w14:textId="77777777" w:rsidR="00F7572E" w:rsidRDefault="00E42FE7">
      <w:pPr>
        <w:rPr>
          <w:sz w:val="20"/>
          <w:szCs w:val="20"/>
        </w:rPr>
      </w:pPr>
      <w:r>
        <w:rPr>
          <w:sz w:val="20"/>
          <w:szCs w:val="20"/>
        </w:rPr>
        <w:t> </w:t>
      </w:r>
    </w:p>
    <w:p w14:paraId="24C9741B" w14:textId="77777777" w:rsidR="00F7572E" w:rsidRDefault="00E42FE7">
      <w:pPr>
        <w:rPr>
          <w:sz w:val="20"/>
          <w:szCs w:val="20"/>
        </w:rPr>
      </w:pPr>
      <w:r>
        <w:rPr>
          <w:sz w:val="20"/>
          <w:szCs w:val="20"/>
        </w:rPr>
        <w:t> </w:t>
      </w:r>
    </w:p>
    <w:p w14:paraId="5F77E6A8" w14:textId="77777777" w:rsidR="00F7572E" w:rsidRDefault="00E42FE7">
      <w:pPr>
        <w:jc w:val="both"/>
        <w:rPr>
          <w:sz w:val="20"/>
          <w:szCs w:val="20"/>
        </w:rPr>
      </w:pPr>
      <w:r>
        <w:rPr>
          <w:b/>
          <w:bCs/>
          <w:sz w:val="20"/>
          <w:szCs w:val="20"/>
          <w:u w:val="single"/>
        </w:rPr>
        <w:t>Accounts Receivable and Notes Receivable (Continued)</w:t>
      </w:r>
    </w:p>
    <w:p w14:paraId="15D89360" w14:textId="77777777" w:rsidR="00F7572E" w:rsidRDefault="00E42FE7">
      <w:pPr>
        <w:rPr>
          <w:sz w:val="20"/>
          <w:szCs w:val="20"/>
        </w:rPr>
      </w:pPr>
      <w:r>
        <w:rPr>
          <w:sz w:val="20"/>
          <w:szCs w:val="20"/>
        </w:rPr>
        <w:t> </w:t>
      </w:r>
    </w:p>
    <w:p w14:paraId="309A8345" w14:textId="77777777" w:rsidR="00F7572E" w:rsidRDefault="00E42FE7">
      <w:pPr>
        <w:jc w:val="both"/>
        <w:rPr>
          <w:sz w:val="20"/>
          <w:szCs w:val="20"/>
        </w:rPr>
      </w:pPr>
      <w:r>
        <w:rPr>
          <w:sz w:val="20"/>
          <w:szCs w:val="20"/>
        </w:rPr>
        <w:t>The Company considers a receivable past due 31 days after the payment due date. The delinquency status of receivables (other than accounts receivable) at May 31, 2025 was as follows:</w:t>
      </w:r>
    </w:p>
    <w:p w14:paraId="32AACD27" w14:textId="77777777" w:rsidR="00F7572E" w:rsidRDefault="00E42FE7">
      <w:pPr>
        <w:rPr>
          <w:sz w:val="20"/>
          <w:szCs w:val="20"/>
        </w:rPr>
      </w:pPr>
      <w:r>
        <w:rPr>
          <w:sz w:val="20"/>
          <w:szCs w:val="20"/>
        </w:rPr>
        <w:t> </w:t>
      </w:r>
    </w:p>
    <w:tbl>
      <w:tblPr>
        <w:tblStyle w:val="finTable"/>
        <w:tblW w:w="4500" w:type="pct"/>
        <w:tblInd w:w="5" w:type="dxa"/>
        <w:tblCellMar>
          <w:left w:w="0" w:type="dxa"/>
          <w:right w:w="0" w:type="dxa"/>
        </w:tblCellMar>
        <w:tblLook w:val="05E0" w:firstRow="1" w:lastRow="1" w:firstColumn="1" w:lastColumn="1" w:noHBand="0" w:noVBand="1"/>
      </w:tblPr>
      <w:tblGrid>
        <w:gridCol w:w="1551"/>
        <w:gridCol w:w="93"/>
        <w:gridCol w:w="110"/>
        <w:gridCol w:w="1065"/>
        <w:gridCol w:w="93"/>
        <w:gridCol w:w="93"/>
        <w:gridCol w:w="110"/>
        <w:gridCol w:w="1065"/>
        <w:gridCol w:w="93"/>
        <w:gridCol w:w="93"/>
        <w:gridCol w:w="110"/>
        <w:gridCol w:w="1065"/>
        <w:gridCol w:w="93"/>
        <w:gridCol w:w="93"/>
        <w:gridCol w:w="110"/>
        <w:gridCol w:w="1065"/>
        <w:gridCol w:w="93"/>
        <w:gridCol w:w="93"/>
        <w:gridCol w:w="110"/>
        <w:gridCol w:w="1065"/>
        <w:gridCol w:w="93"/>
        <w:gridCol w:w="94"/>
        <w:gridCol w:w="110"/>
        <w:gridCol w:w="1066"/>
        <w:gridCol w:w="94"/>
      </w:tblGrid>
      <w:tr w:rsidR="00F7572E" w14:paraId="2B38750F" w14:textId="77777777">
        <w:tc>
          <w:tcPr>
            <w:tcW w:w="0" w:type="auto"/>
            <w:tcMar>
              <w:top w:w="5" w:type="dxa"/>
              <w:left w:w="5" w:type="dxa"/>
              <w:bottom w:w="5" w:type="dxa"/>
              <w:right w:w="5" w:type="dxa"/>
            </w:tcMar>
            <w:vAlign w:val="bottom"/>
            <w:hideMark/>
          </w:tcPr>
          <w:p w14:paraId="5D8D17E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DABE61"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AC65153" w14:textId="77777777" w:rsidR="00F7572E" w:rsidRDefault="00E42FE7">
            <w:pPr>
              <w:jc w:val="center"/>
              <w:rPr>
                <w:color w:val="000000"/>
                <w:sz w:val="20"/>
                <w:szCs w:val="20"/>
              </w:rPr>
            </w:pPr>
            <w:r>
              <w:rPr>
                <w:color w:val="000000"/>
                <w:sz w:val="20"/>
                <w:szCs w:val="20"/>
              </w:rPr>
              <w:t>Current</w:t>
            </w:r>
          </w:p>
        </w:tc>
        <w:tc>
          <w:tcPr>
            <w:tcW w:w="0" w:type="auto"/>
            <w:tcMar>
              <w:top w:w="5" w:type="dxa"/>
              <w:left w:w="5" w:type="dxa"/>
              <w:bottom w:w="20" w:type="dxa"/>
              <w:right w:w="5" w:type="dxa"/>
            </w:tcMar>
            <w:vAlign w:val="bottom"/>
            <w:hideMark/>
          </w:tcPr>
          <w:p w14:paraId="352ABEE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EBB23D"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42198B7" w14:textId="77777777" w:rsidR="00F7572E" w:rsidRDefault="00E42FE7">
            <w:pPr>
              <w:jc w:val="center"/>
              <w:rPr>
                <w:color w:val="000000"/>
                <w:sz w:val="20"/>
                <w:szCs w:val="20"/>
              </w:rPr>
            </w:pPr>
            <w:r>
              <w:rPr>
                <w:color w:val="000000"/>
                <w:sz w:val="20"/>
                <w:szCs w:val="20"/>
              </w:rPr>
              <w:t>0-30 days Past Due</w:t>
            </w:r>
          </w:p>
        </w:tc>
        <w:tc>
          <w:tcPr>
            <w:tcW w:w="0" w:type="auto"/>
            <w:tcMar>
              <w:top w:w="5" w:type="dxa"/>
              <w:left w:w="5" w:type="dxa"/>
              <w:bottom w:w="20" w:type="dxa"/>
              <w:right w:w="5" w:type="dxa"/>
            </w:tcMar>
            <w:vAlign w:val="bottom"/>
            <w:hideMark/>
          </w:tcPr>
          <w:p w14:paraId="57EC740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2D132E"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D459A3C" w14:textId="77777777" w:rsidR="00F7572E" w:rsidRDefault="00E42FE7">
            <w:pPr>
              <w:jc w:val="center"/>
              <w:rPr>
                <w:color w:val="000000"/>
                <w:sz w:val="20"/>
                <w:szCs w:val="20"/>
              </w:rPr>
            </w:pPr>
            <w:r>
              <w:rPr>
                <w:color w:val="000000"/>
                <w:sz w:val="20"/>
                <w:szCs w:val="20"/>
              </w:rPr>
              <w:t>30-60 days</w:t>
            </w:r>
          </w:p>
          <w:p w14:paraId="023AD76D" w14:textId="77777777" w:rsidR="00F7572E" w:rsidRDefault="00E42FE7">
            <w:pPr>
              <w:jc w:val="center"/>
              <w:rPr>
                <w:color w:val="000000"/>
                <w:sz w:val="20"/>
                <w:szCs w:val="20"/>
              </w:rPr>
            </w:pPr>
            <w:r>
              <w:rPr>
                <w:color w:val="000000"/>
                <w:sz w:val="20"/>
                <w:szCs w:val="20"/>
              </w:rPr>
              <w:t>Past Due</w:t>
            </w:r>
          </w:p>
        </w:tc>
        <w:tc>
          <w:tcPr>
            <w:tcW w:w="0" w:type="auto"/>
            <w:tcMar>
              <w:top w:w="5" w:type="dxa"/>
              <w:left w:w="5" w:type="dxa"/>
              <w:bottom w:w="20" w:type="dxa"/>
              <w:right w:w="5" w:type="dxa"/>
            </w:tcMar>
            <w:vAlign w:val="bottom"/>
            <w:hideMark/>
          </w:tcPr>
          <w:p w14:paraId="26672C1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1350BD"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30D401A" w14:textId="77777777" w:rsidR="00F7572E" w:rsidRDefault="00E42FE7">
            <w:pPr>
              <w:jc w:val="center"/>
              <w:rPr>
                <w:color w:val="000000"/>
                <w:sz w:val="20"/>
                <w:szCs w:val="20"/>
              </w:rPr>
            </w:pPr>
            <w:r>
              <w:rPr>
                <w:color w:val="000000"/>
                <w:sz w:val="20"/>
                <w:szCs w:val="20"/>
              </w:rPr>
              <w:t>60-90 days</w:t>
            </w:r>
          </w:p>
          <w:p w14:paraId="2E60C5F7" w14:textId="77777777" w:rsidR="00F7572E" w:rsidRDefault="00E42FE7">
            <w:pPr>
              <w:jc w:val="center"/>
              <w:rPr>
                <w:color w:val="000000"/>
                <w:sz w:val="20"/>
                <w:szCs w:val="20"/>
              </w:rPr>
            </w:pPr>
            <w:r>
              <w:rPr>
                <w:color w:val="000000"/>
                <w:sz w:val="20"/>
                <w:szCs w:val="20"/>
              </w:rPr>
              <w:t>past due</w:t>
            </w:r>
          </w:p>
        </w:tc>
        <w:tc>
          <w:tcPr>
            <w:tcW w:w="0" w:type="auto"/>
            <w:tcMar>
              <w:top w:w="5" w:type="dxa"/>
              <w:left w:w="5" w:type="dxa"/>
              <w:bottom w:w="20" w:type="dxa"/>
              <w:right w:w="5" w:type="dxa"/>
            </w:tcMar>
            <w:vAlign w:val="bottom"/>
            <w:hideMark/>
          </w:tcPr>
          <w:p w14:paraId="5197682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828AD6"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3150D36" w14:textId="77777777" w:rsidR="00F7572E" w:rsidRDefault="00E42FE7">
            <w:pPr>
              <w:jc w:val="center"/>
              <w:rPr>
                <w:color w:val="000000"/>
                <w:sz w:val="20"/>
                <w:szCs w:val="20"/>
              </w:rPr>
            </w:pPr>
            <w:r>
              <w:rPr>
                <w:color w:val="000000"/>
                <w:sz w:val="20"/>
                <w:szCs w:val="20"/>
              </w:rPr>
              <w:t>Over 90</w:t>
            </w:r>
          </w:p>
          <w:p w14:paraId="59A87F72" w14:textId="77777777" w:rsidR="00F7572E" w:rsidRDefault="00E42FE7">
            <w:pPr>
              <w:jc w:val="center"/>
              <w:rPr>
                <w:color w:val="000000"/>
                <w:sz w:val="20"/>
                <w:szCs w:val="20"/>
              </w:rPr>
            </w:pPr>
            <w:r>
              <w:rPr>
                <w:color w:val="000000"/>
                <w:sz w:val="20"/>
                <w:szCs w:val="20"/>
              </w:rPr>
              <w:t>days past</w:t>
            </w:r>
          </w:p>
          <w:p w14:paraId="302E266A" w14:textId="77777777" w:rsidR="00F7572E" w:rsidRDefault="00E42FE7">
            <w:pPr>
              <w:jc w:val="center"/>
              <w:rPr>
                <w:color w:val="000000"/>
                <w:sz w:val="20"/>
                <w:szCs w:val="20"/>
              </w:rPr>
            </w:pPr>
            <w:r>
              <w:rPr>
                <w:color w:val="000000"/>
                <w:sz w:val="20"/>
                <w:szCs w:val="20"/>
              </w:rPr>
              <w:t>due</w:t>
            </w:r>
          </w:p>
        </w:tc>
        <w:tc>
          <w:tcPr>
            <w:tcW w:w="0" w:type="auto"/>
            <w:tcMar>
              <w:top w:w="5" w:type="dxa"/>
              <w:left w:w="5" w:type="dxa"/>
              <w:bottom w:w="20" w:type="dxa"/>
              <w:right w:w="5" w:type="dxa"/>
            </w:tcMar>
            <w:vAlign w:val="bottom"/>
            <w:hideMark/>
          </w:tcPr>
          <w:p w14:paraId="75846D7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699BCB"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28AA1ED" w14:textId="77777777" w:rsidR="00F7572E" w:rsidRDefault="00E42FE7">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6B72B937" w14:textId="77777777" w:rsidR="00F7572E" w:rsidRDefault="00E42FE7">
            <w:pPr>
              <w:rPr>
                <w:color w:val="000000"/>
                <w:sz w:val="20"/>
                <w:szCs w:val="20"/>
              </w:rPr>
            </w:pPr>
            <w:r>
              <w:rPr>
                <w:color w:val="000000"/>
                <w:sz w:val="20"/>
                <w:szCs w:val="20"/>
              </w:rPr>
              <w:t> </w:t>
            </w:r>
          </w:p>
        </w:tc>
      </w:tr>
      <w:tr w:rsidR="00F7572E" w14:paraId="764135C3" w14:textId="77777777">
        <w:tc>
          <w:tcPr>
            <w:tcW w:w="0" w:type="auto"/>
            <w:tcMar>
              <w:top w:w="5" w:type="dxa"/>
              <w:left w:w="5" w:type="dxa"/>
              <w:bottom w:w="5" w:type="dxa"/>
              <w:right w:w="5" w:type="dxa"/>
            </w:tcMar>
            <w:vAlign w:val="bottom"/>
            <w:hideMark/>
          </w:tcPr>
          <w:p w14:paraId="2FEF808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22070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75089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D7494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23A42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5E3BB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25045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244DE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CE728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0BD74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4E371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A3B8F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FC504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A148A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6D0EB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DACA2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8A89D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D7F6F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2A628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12DE7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ED33A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E35EF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BF06A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6EA46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A61A06" w14:textId="77777777" w:rsidR="00F7572E" w:rsidRDefault="00E42FE7">
            <w:pPr>
              <w:rPr>
                <w:color w:val="000000"/>
                <w:sz w:val="20"/>
                <w:szCs w:val="20"/>
              </w:rPr>
            </w:pPr>
            <w:r>
              <w:rPr>
                <w:color w:val="000000"/>
                <w:sz w:val="20"/>
                <w:szCs w:val="20"/>
              </w:rPr>
              <w:t> </w:t>
            </w:r>
          </w:p>
        </w:tc>
      </w:tr>
      <w:tr w:rsidR="00F7572E" w14:paraId="68BBD500" w14:textId="77777777">
        <w:tc>
          <w:tcPr>
            <w:tcW w:w="800" w:type="pct"/>
            <w:tcMar>
              <w:top w:w="5" w:type="dxa"/>
              <w:left w:w="5" w:type="dxa"/>
              <w:bottom w:w="5" w:type="dxa"/>
              <w:right w:w="5" w:type="dxa"/>
            </w:tcMar>
            <w:vAlign w:val="bottom"/>
            <w:hideMark/>
          </w:tcPr>
          <w:p w14:paraId="3EB87506" w14:textId="77777777" w:rsidR="00F7572E" w:rsidRDefault="00E42FE7">
            <w:pPr>
              <w:rPr>
                <w:color w:val="000000"/>
                <w:sz w:val="20"/>
                <w:szCs w:val="20"/>
              </w:rPr>
            </w:pPr>
            <w:r>
              <w:rPr>
                <w:color w:val="000000"/>
                <w:sz w:val="20"/>
                <w:szCs w:val="20"/>
              </w:rPr>
              <w:t>Notes Receivable</w:t>
            </w:r>
          </w:p>
        </w:tc>
        <w:tc>
          <w:tcPr>
            <w:tcW w:w="50" w:type="pct"/>
            <w:tcMar>
              <w:top w:w="5" w:type="dxa"/>
              <w:left w:w="5" w:type="dxa"/>
              <w:bottom w:w="20" w:type="dxa"/>
              <w:right w:w="5" w:type="dxa"/>
            </w:tcMar>
            <w:vAlign w:val="bottom"/>
            <w:hideMark/>
          </w:tcPr>
          <w:p w14:paraId="456E325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F8DC7D6" w14:textId="77777777" w:rsidR="00F7572E" w:rsidRDefault="00E42FE7">
            <w:pPr>
              <w:rPr>
                <w:color w:val="000000"/>
                <w:sz w:val="20"/>
                <w:szCs w:val="20"/>
              </w:rPr>
            </w:pPr>
            <w:r>
              <w:rPr>
                <w:color w:val="000000"/>
                <w:sz w:val="20"/>
                <w:szCs w:val="20"/>
              </w:rPr>
              <w:t>$</w:t>
            </w:r>
          </w:p>
        </w:tc>
        <w:tc>
          <w:tcPr>
            <w:tcW w:w="550" w:type="pct"/>
            <w:tcBorders>
              <w:bottom w:val="single" w:sz="6" w:space="0" w:color="000000"/>
            </w:tcBorders>
            <w:tcMar>
              <w:top w:w="5" w:type="dxa"/>
              <w:left w:w="5" w:type="dxa"/>
              <w:bottom w:w="8" w:type="dxa"/>
              <w:right w:w="5" w:type="dxa"/>
            </w:tcMar>
            <w:vAlign w:val="bottom"/>
            <w:hideMark/>
          </w:tcPr>
          <w:p w14:paraId="6D38383A" w14:textId="77777777" w:rsidR="00F7572E" w:rsidRDefault="00E42FE7">
            <w:pPr>
              <w:jc w:val="right"/>
              <w:rPr>
                <w:color w:val="000000"/>
                <w:sz w:val="20"/>
                <w:szCs w:val="20"/>
              </w:rPr>
            </w:pPr>
            <w:r>
              <w:rPr>
                <w:color w:val="000000"/>
                <w:sz w:val="20"/>
                <w:szCs w:val="20"/>
              </w:rPr>
              <w:t>37,956</w:t>
            </w:r>
          </w:p>
        </w:tc>
        <w:tc>
          <w:tcPr>
            <w:tcW w:w="50" w:type="pct"/>
            <w:noWrap/>
            <w:tcMar>
              <w:top w:w="5" w:type="dxa"/>
              <w:left w:w="5" w:type="dxa"/>
              <w:bottom w:w="20" w:type="dxa"/>
              <w:right w:w="5" w:type="dxa"/>
            </w:tcMar>
            <w:vAlign w:val="bottom"/>
            <w:hideMark/>
          </w:tcPr>
          <w:p w14:paraId="20D200F5"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37B827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4898F9" w14:textId="77777777" w:rsidR="00F7572E" w:rsidRDefault="00E42FE7">
            <w:pPr>
              <w:rPr>
                <w:color w:val="000000"/>
                <w:sz w:val="20"/>
                <w:szCs w:val="20"/>
              </w:rPr>
            </w:pPr>
            <w:r>
              <w:rPr>
                <w:color w:val="000000"/>
                <w:sz w:val="20"/>
                <w:szCs w:val="20"/>
              </w:rPr>
              <w:t>$</w:t>
            </w:r>
          </w:p>
        </w:tc>
        <w:tc>
          <w:tcPr>
            <w:tcW w:w="550" w:type="pct"/>
            <w:tcBorders>
              <w:bottom w:val="single" w:sz="6" w:space="0" w:color="000000"/>
            </w:tcBorders>
            <w:tcMar>
              <w:top w:w="5" w:type="dxa"/>
              <w:left w:w="5" w:type="dxa"/>
              <w:bottom w:w="8" w:type="dxa"/>
              <w:right w:w="5" w:type="dxa"/>
            </w:tcMar>
            <w:vAlign w:val="bottom"/>
            <w:hideMark/>
          </w:tcPr>
          <w:p w14:paraId="10215377" w14:textId="77777777" w:rsidR="00F7572E" w:rsidRDefault="00E42FE7">
            <w:pPr>
              <w:jc w:val="right"/>
              <w:rPr>
                <w:color w:val="000000"/>
                <w:sz w:val="20"/>
                <w:szCs w:val="20"/>
              </w:rPr>
            </w:pPr>
            <w:r>
              <w:rPr>
                <w:color w:val="000000"/>
                <w:sz w:val="20"/>
                <w:szCs w:val="20"/>
              </w:rPr>
              <w:t>550</w:t>
            </w:r>
          </w:p>
        </w:tc>
        <w:tc>
          <w:tcPr>
            <w:tcW w:w="50" w:type="pct"/>
            <w:noWrap/>
            <w:tcMar>
              <w:top w:w="5" w:type="dxa"/>
              <w:left w:w="5" w:type="dxa"/>
              <w:bottom w:w="20" w:type="dxa"/>
              <w:right w:w="5" w:type="dxa"/>
            </w:tcMar>
            <w:vAlign w:val="bottom"/>
            <w:hideMark/>
          </w:tcPr>
          <w:p w14:paraId="698BA8E3"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DDAF03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33D7EF0" w14:textId="77777777" w:rsidR="00F7572E" w:rsidRDefault="00E42FE7">
            <w:pPr>
              <w:rPr>
                <w:color w:val="000000"/>
                <w:sz w:val="20"/>
                <w:szCs w:val="20"/>
              </w:rPr>
            </w:pPr>
            <w:r>
              <w:rPr>
                <w:color w:val="000000"/>
                <w:sz w:val="20"/>
                <w:szCs w:val="20"/>
              </w:rPr>
              <w:t>$</w:t>
            </w:r>
          </w:p>
        </w:tc>
        <w:tc>
          <w:tcPr>
            <w:tcW w:w="550" w:type="pct"/>
            <w:tcBorders>
              <w:bottom w:val="single" w:sz="6" w:space="0" w:color="000000"/>
            </w:tcBorders>
            <w:tcMar>
              <w:top w:w="5" w:type="dxa"/>
              <w:left w:w="5" w:type="dxa"/>
              <w:bottom w:w="8" w:type="dxa"/>
              <w:right w:w="5" w:type="dxa"/>
            </w:tcMar>
            <w:vAlign w:val="bottom"/>
            <w:hideMark/>
          </w:tcPr>
          <w:p w14:paraId="293B8FAF" w14:textId="77777777" w:rsidR="00F7572E" w:rsidRDefault="00E42FE7">
            <w:pPr>
              <w:jc w:val="right"/>
              <w:rPr>
                <w:color w:val="000000"/>
                <w:sz w:val="20"/>
                <w:szCs w:val="20"/>
              </w:rPr>
            </w:pPr>
            <w:r>
              <w:rPr>
                <w:color w:val="000000"/>
                <w:sz w:val="20"/>
                <w:szCs w:val="20"/>
              </w:rPr>
              <w:t>250</w:t>
            </w:r>
          </w:p>
        </w:tc>
        <w:tc>
          <w:tcPr>
            <w:tcW w:w="50" w:type="pct"/>
            <w:noWrap/>
            <w:tcMar>
              <w:top w:w="5" w:type="dxa"/>
              <w:left w:w="5" w:type="dxa"/>
              <w:bottom w:w="20" w:type="dxa"/>
              <w:right w:w="5" w:type="dxa"/>
            </w:tcMar>
            <w:vAlign w:val="bottom"/>
            <w:hideMark/>
          </w:tcPr>
          <w:p w14:paraId="6D0405E3"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E62C31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DE2F2F1" w14:textId="77777777" w:rsidR="00F7572E" w:rsidRDefault="00E42FE7">
            <w:pPr>
              <w:rPr>
                <w:color w:val="000000"/>
                <w:sz w:val="20"/>
                <w:szCs w:val="20"/>
              </w:rPr>
            </w:pPr>
            <w:r>
              <w:rPr>
                <w:color w:val="000000"/>
                <w:sz w:val="20"/>
                <w:szCs w:val="20"/>
              </w:rPr>
              <w:t>$</w:t>
            </w:r>
          </w:p>
        </w:tc>
        <w:tc>
          <w:tcPr>
            <w:tcW w:w="550" w:type="pct"/>
            <w:tcBorders>
              <w:bottom w:val="single" w:sz="6" w:space="0" w:color="000000"/>
            </w:tcBorders>
            <w:tcMar>
              <w:top w:w="5" w:type="dxa"/>
              <w:left w:w="5" w:type="dxa"/>
              <w:bottom w:w="8" w:type="dxa"/>
              <w:right w:w="5" w:type="dxa"/>
            </w:tcMar>
            <w:vAlign w:val="bottom"/>
            <w:hideMark/>
          </w:tcPr>
          <w:p w14:paraId="468EDA1F" w14:textId="77777777" w:rsidR="00F7572E" w:rsidRDefault="00E42FE7">
            <w:pPr>
              <w:jc w:val="right"/>
              <w:rPr>
                <w:color w:val="000000"/>
                <w:sz w:val="20"/>
                <w:szCs w:val="20"/>
              </w:rPr>
            </w:pPr>
            <w:r>
              <w:rPr>
                <w:color w:val="000000"/>
                <w:sz w:val="20"/>
                <w:szCs w:val="20"/>
              </w:rPr>
              <w:t>500</w:t>
            </w:r>
          </w:p>
        </w:tc>
        <w:tc>
          <w:tcPr>
            <w:tcW w:w="50" w:type="pct"/>
            <w:noWrap/>
            <w:tcMar>
              <w:top w:w="5" w:type="dxa"/>
              <w:left w:w="5" w:type="dxa"/>
              <w:bottom w:w="20" w:type="dxa"/>
              <w:right w:w="5" w:type="dxa"/>
            </w:tcMar>
            <w:vAlign w:val="bottom"/>
            <w:hideMark/>
          </w:tcPr>
          <w:p w14:paraId="7152B78B"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D58390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C8F5EE3" w14:textId="77777777" w:rsidR="00F7572E" w:rsidRDefault="00E42FE7">
            <w:pPr>
              <w:rPr>
                <w:color w:val="000000"/>
                <w:sz w:val="20"/>
                <w:szCs w:val="20"/>
              </w:rPr>
            </w:pPr>
            <w:r>
              <w:rPr>
                <w:color w:val="000000"/>
                <w:sz w:val="20"/>
                <w:szCs w:val="20"/>
              </w:rPr>
              <w:t>$</w:t>
            </w:r>
          </w:p>
        </w:tc>
        <w:tc>
          <w:tcPr>
            <w:tcW w:w="550" w:type="pct"/>
            <w:tcBorders>
              <w:bottom w:val="single" w:sz="6" w:space="0" w:color="000000"/>
            </w:tcBorders>
            <w:tcMar>
              <w:top w:w="5" w:type="dxa"/>
              <w:left w:w="5" w:type="dxa"/>
              <w:bottom w:w="8" w:type="dxa"/>
              <w:right w:w="5" w:type="dxa"/>
            </w:tcMar>
            <w:vAlign w:val="bottom"/>
            <w:hideMark/>
          </w:tcPr>
          <w:p w14:paraId="7337F28B" w14:textId="77777777" w:rsidR="00F7572E" w:rsidRDefault="00E42FE7">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4460B4A8"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CFF7C1A"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48E0F1" w14:textId="77777777" w:rsidR="00F7572E" w:rsidRDefault="00E42FE7">
            <w:pPr>
              <w:rPr>
                <w:color w:val="000000"/>
                <w:sz w:val="20"/>
                <w:szCs w:val="20"/>
              </w:rPr>
            </w:pPr>
            <w:r>
              <w:rPr>
                <w:color w:val="000000"/>
                <w:sz w:val="20"/>
                <w:szCs w:val="20"/>
              </w:rPr>
              <w:t>$</w:t>
            </w:r>
          </w:p>
        </w:tc>
        <w:tc>
          <w:tcPr>
            <w:tcW w:w="550" w:type="pct"/>
            <w:tcBorders>
              <w:bottom w:val="single" w:sz="6" w:space="0" w:color="000000"/>
            </w:tcBorders>
            <w:tcMar>
              <w:top w:w="5" w:type="dxa"/>
              <w:left w:w="5" w:type="dxa"/>
              <w:bottom w:w="8" w:type="dxa"/>
              <w:right w:w="5" w:type="dxa"/>
            </w:tcMar>
            <w:vAlign w:val="bottom"/>
            <w:hideMark/>
          </w:tcPr>
          <w:p w14:paraId="06EA3BD2" w14:textId="77777777" w:rsidR="00F7572E" w:rsidRDefault="00E42FE7">
            <w:pPr>
              <w:jc w:val="right"/>
              <w:rPr>
                <w:color w:val="000000"/>
                <w:sz w:val="20"/>
                <w:szCs w:val="20"/>
              </w:rPr>
            </w:pPr>
            <w:r>
              <w:rPr>
                <w:color w:val="000000"/>
                <w:sz w:val="20"/>
                <w:szCs w:val="20"/>
              </w:rPr>
              <w:t>50,129</w:t>
            </w:r>
          </w:p>
        </w:tc>
        <w:tc>
          <w:tcPr>
            <w:tcW w:w="50" w:type="pct"/>
            <w:noWrap/>
            <w:tcMar>
              <w:top w:w="5" w:type="dxa"/>
              <w:left w:w="5" w:type="dxa"/>
              <w:bottom w:w="20" w:type="dxa"/>
              <w:right w:w="5" w:type="dxa"/>
            </w:tcMar>
            <w:vAlign w:val="bottom"/>
            <w:hideMark/>
          </w:tcPr>
          <w:p w14:paraId="63059897" w14:textId="77777777" w:rsidR="00F7572E" w:rsidRDefault="00E42FE7">
            <w:pPr>
              <w:rPr>
                <w:color w:val="000000"/>
                <w:sz w:val="20"/>
                <w:szCs w:val="20"/>
              </w:rPr>
            </w:pPr>
            <w:r>
              <w:rPr>
                <w:color w:val="000000"/>
                <w:sz w:val="20"/>
                <w:szCs w:val="20"/>
              </w:rPr>
              <w:t> </w:t>
            </w:r>
          </w:p>
        </w:tc>
      </w:tr>
      <w:tr w:rsidR="00F7572E" w14:paraId="013EC3ED" w14:textId="77777777">
        <w:tc>
          <w:tcPr>
            <w:tcW w:w="0" w:type="auto"/>
            <w:tcMar>
              <w:top w:w="5" w:type="dxa"/>
              <w:left w:w="5" w:type="dxa"/>
              <w:bottom w:w="5" w:type="dxa"/>
              <w:right w:w="5" w:type="dxa"/>
            </w:tcMar>
            <w:vAlign w:val="bottom"/>
            <w:hideMark/>
          </w:tcPr>
          <w:p w14:paraId="08E7511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1ED55E"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2EC5436"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0F676606" w14:textId="77777777" w:rsidR="00F7572E" w:rsidRDefault="00E42FE7">
            <w:pPr>
              <w:jc w:val="right"/>
              <w:rPr>
                <w:color w:val="000000"/>
                <w:sz w:val="20"/>
                <w:szCs w:val="20"/>
              </w:rPr>
            </w:pPr>
            <w:r>
              <w:rPr>
                <w:color w:val="000000"/>
                <w:sz w:val="20"/>
                <w:szCs w:val="20"/>
              </w:rPr>
              <w:t>37,956</w:t>
            </w:r>
          </w:p>
        </w:tc>
        <w:tc>
          <w:tcPr>
            <w:tcW w:w="50" w:type="pct"/>
            <w:noWrap/>
            <w:tcMar>
              <w:top w:w="5" w:type="dxa"/>
              <w:left w:w="5" w:type="dxa"/>
              <w:bottom w:w="50" w:type="dxa"/>
              <w:right w:w="5" w:type="dxa"/>
            </w:tcMar>
            <w:vAlign w:val="bottom"/>
            <w:hideMark/>
          </w:tcPr>
          <w:p w14:paraId="0CC1B5D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68F142"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AFC651E"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5FBFF85A" w14:textId="77777777" w:rsidR="00F7572E" w:rsidRDefault="00E42FE7">
            <w:pPr>
              <w:jc w:val="right"/>
              <w:rPr>
                <w:color w:val="000000"/>
                <w:sz w:val="20"/>
                <w:szCs w:val="20"/>
              </w:rPr>
            </w:pPr>
            <w:r>
              <w:rPr>
                <w:color w:val="000000"/>
                <w:sz w:val="20"/>
                <w:szCs w:val="20"/>
              </w:rPr>
              <w:t>550</w:t>
            </w:r>
          </w:p>
        </w:tc>
        <w:tc>
          <w:tcPr>
            <w:tcW w:w="50" w:type="pct"/>
            <w:noWrap/>
            <w:tcMar>
              <w:top w:w="5" w:type="dxa"/>
              <w:left w:w="5" w:type="dxa"/>
              <w:bottom w:w="50" w:type="dxa"/>
              <w:right w:w="5" w:type="dxa"/>
            </w:tcMar>
            <w:vAlign w:val="bottom"/>
            <w:hideMark/>
          </w:tcPr>
          <w:p w14:paraId="62A7875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FFC4A2"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2276540"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5C641F64" w14:textId="77777777" w:rsidR="00F7572E" w:rsidRDefault="00E42FE7">
            <w:pPr>
              <w:jc w:val="right"/>
              <w:rPr>
                <w:color w:val="000000"/>
                <w:sz w:val="20"/>
                <w:szCs w:val="20"/>
              </w:rPr>
            </w:pPr>
            <w:r>
              <w:rPr>
                <w:color w:val="000000"/>
                <w:sz w:val="20"/>
                <w:szCs w:val="20"/>
              </w:rPr>
              <w:t>250</w:t>
            </w:r>
          </w:p>
        </w:tc>
        <w:tc>
          <w:tcPr>
            <w:tcW w:w="50" w:type="pct"/>
            <w:noWrap/>
            <w:tcMar>
              <w:top w:w="5" w:type="dxa"/>
              <w:left w:w="5" w:type="dxa"/>
              <w:bottom w:w="50" w:type="dxa"/>
              <w:right w:w="5" w:type="dxa"/>
            </w:tcMar>
            <w:vAlign w:val="bottom"/>
            <w:hideMark/>
          </w:tcPr>
          <w:p w14:paraId="081522B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E067DF"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4FD96C1"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5F8D1B31" w14:textId="77777777" w:rsidR="00F7572E" w:rsidRDefault="00E42FE7">
            <w:pPr>
              <w:jc w:val="right"/>
              <w:rPr>
                <w:color w:val="000000"/>
                <w:sz w:val="20"/>
                <w:szCs w:val="20"/>
              </w:rPr>
            </w:pPr>
            <w:r>
              <w:rPr>
                <w:color w:val="000000"/>
                <w:sz w:val="20"/>
                <w:szCs w:val="20"/>
              </w:rPr>
              <w:t>500</w:t>
            </w:r>
          </w:p>
        </w:tc>
        <w:tc>
          <w:tcPr>
            <w:tcW w:w="50" w:type="pct"/>
            <w:noWrap/>
            <w:tcMar>
              <w:top w:w="5" w:type="dxa"/>
              <w:left w:w="5" w:type="dxa"/>
              <w:bottom w:w="50" w:type="dxa"/>
              <w:right w:w="5" w:type="dxa"/>
            </w:tcMar>
            <w:vAlign w:val="bottom"/>
            <w:hideMark/>
          </w:tcPr>
          <w:p w14:paraId="4358FFA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5506EE"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0F7C111"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3BB64C2B" w14:textId="77777777" w:rsidR="00F7572E" w:rsidRDefault="00E42FE7">
            <w:pPr>
              <w:jc w:val="right"/>
              <w:rPr>
                <w:color w:val="000000"/>
                <w:sz w:val="20"/>
                <w:szCs w:val="20"/>
              </w:rPr>
            </w:pPr>
            <w:r>
              <w:rPr>
                <w:color w:val="000000"/>
                <w:sz w:val="20"/>
                <w:szCs w:val="20"/>
              </w:rPr>
              <w:t>10,873</w:t>
            </w:r>
          </w:p>
        </w:tc>
        <w:tc>
          <w:tcPr>
            <w:tcW w:w="50" w:type="pct"/>
            <w:noWrap/>
            <w:tcMar>
              <w:top w:w="5" w:type="dxa"/>
              <w:left w:w="5" w:type="dxa"/>
              <w:bottom w:w="50" w:type="dxa"/>
              <w:right w:w="5" w:type="dxa"/>
            </w:tcMar>
            <w:vAlign w:val="bottom"/>
            <w:hideMark/>
          </w:tcPr>
          <w:p w14:paraId="5B94E0C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80A283"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6E76277"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05B95835" w14:textId="77777777" w:rsidR="00F7572E" w:rsidRDefault="00E42FE7">
            <w:pPr>
              <w:jc w:val="right"/>
              <w:rPr>
                <w:color w:val="000000"/>
                <w:sz w:val="20"/>
                <w:szCs w:val="20"/>
              </w:rPr>
            </w:pPr>
            <w:r>
              <w:rPr>
                <w:color w:val="000000"/>
                <w:sz w:val="20"/>
                <w:szCs w:val="20"/>
              </w:rPr>
              <w:t>50,129</w:t>
            </w:r>
          </w:p>
        </w:tc>
        <w:tc>
          <w:tcPr>
            <w:tcW w:w="50" w:type="pct"/>
            <w:noWrap/>
            <w:tcMar>
              <w:top w:w="5" w:type="dxa"/>
              <w:left w:w="5" w:type="dxa"/>
              <w:bottom w:w="50" w:type="dxa"/>
              <w:right w:w="5" w:type="dxa"/>
            </w:tcMar>
            <w:vAlign w:val="bottom"/>
            <w:hideMark/>
          </w:tcPr>
          <w:p w14:paraId="3279AF17" w14:textId="77777777" w:rsidR="00F7572E" w:rsidRDefault="00E42FE7">
            <w:pPr>
              <w:rPr>
                <w:color w:val="000000"/>
                <w:sz w:val="20"/>
                <w:szCs w:val="20"/>
              </w:rPr>
            </w:pPr>
            <w:r>
              <w:rPr>
                <w:color w:val="000000"/>
                <w:sz w:val="20"/>
                <w:szCs w:val="20"/>
              </w:rPr>
              <w:t> </w:t>
            </w:r>
          </w:p>
        </w:tc>
      </w:tr>
    </w:tbl>
    <w:p w14:paraId="5FEF01E9" w14:textId="77777777" w:rsidR="00F7572E" w:rsidRDefault="00E42FE7">
      <w:pPr>
        <w:rPr>
          <w:sz w:val="20"/>
          <w:szCs w:val="20"/>
        </w:rPr>
      </w:pPr>
      <w:r>
        <w:rPr>
          <w:sz w:val="20"/>
          <w:szCs w:val="20"/>
        </w:rPr>
        <w:t> </w:t>
      </w:r>
    </w:p>
    <w:p w14:paraId="6F2924EE" w14:textId="77777777" w:rsidR="00F7572E" w:rsidRDefault="00E42FE7">
      <w:pPr>
        <w:rPr>
          <w:sz w:val="20"/>
          <w:szCs w:val="20"/>
        </w:rPr>
      </w:pPr>
      <w:r>
        <w:rPr>
          <w:sz w:val="20"/>
          <w:szCs w:val="20"/>
        </w:rPr>
        <w:t> </w:t>
      </w:r>
    </w:p>
    <w:p w14:paraId="187AA93D" w14:textId="77777777" w:rsidR="00F7572E" w:rsidRDefault="00E42FE7">
      <w:pPr>
        <w:jc w:val="both"/>
        <w:rPr>
          <w:sz w:val="20"/>
          <w:szCs w:val="20"/>
        </w:rPr>
      </w:pPr>
      <w:r>
        <w:rPr>
          <w:sz w:val="20"/>
          <w:szCs w:val="20"/>
        </w:rPr>
        <w:t>The fiscal year of origination of the Company's gross notes receivable and lease receivables by risk rating are as follows</w:t>
      </w:r>
    </w:p>
    <w:p w14:paraId="34BB367E" w14:textId="77777777" w:rsidR="00F7572E" w:rsidRDefault="00E42FE7">
      <w:pPr>
        <w:rPr>
          <w:sz w:val="20"/>
          <w:szCs w:val="20"/>
        </w:rPr>
      </w:pPr>
      <w:r>
        <w:rPr>
          <w:sz w:val="20"/>
          <w:szCs w:val="20"/>
        </w:rPr>
        <w:t> </w:t>
      </w:r>
    </w:p>
    <w:tbl>
      <w:tblPr>
        <w:tblStyle w:val="finTable"/>
        <w:tblW w:w="5000" w:type="pct"/>
        <w:tblInd w:w="5" w:type="dxa"/>
        <w:tblCellMar>
          <w:left w:w="0" w:type="dxa"/>
          <w:right w:w="0" w:type="dxa"/>
        </w:tblCellMar>
        <w:tblLook w:val="05E0" w:firstRow="1" w:lastRow="1" w:firstColumn="1" w:lastColumn="1" w:noHBand="0" w:noVBand="1"/>
      </w:tblPr>
      <w:tblGrid>
        <w:gridCol w:w="3239"/>
        <w:gridCol w:w="107"/>
        <w:gridCol w:w="110"/>
        <w:gridCol w:w="755"/>
        <w:gridCol w:w="107"/>
        <w:gridCol w:w="107"/>
        <w:gridCol w:w="110"/>
        <w:gridCol w:w="755"/>
        <w:gridCol w:w="107"/>
        <w:gridCol w:w="107"/>
        <w:gridCol w:w="111"/>
        <w:gridCol w:w="755"/>
        <w:gridCol w:w="107"/>
        <w:gridCol w:w="107"/>
        <w:gridCol w:w="111"/>
        <w:gridCol w:w="755"/>
        <w:gridCol w:w="107"/>
        <w:gridCol w:w="107"/>
        <w:gridCol w:w="111"/>
        <w:gridCol w:w="755"/>
        <w:gridCol w:w="107"/>
        <w:gridCol w:w="107"/>
        <w:gridCol w:w="110"/>
        <w:gridCol w:w="756"/>
        <w:gridCol w:w="108"/>
        <w:gridCol w:w="108"/>
        <w:gridCol w:w="110"/>
        <w:gridCol w:w="756"/>
        <w:gridCol w:w="108"/>
      </w:tblGrid>
      <w:tr w:rsidR="00F7572E" w14:paraId="159446D2" w14:textId="77777777">
        <w:tc>
          <w:tcPr>
            <w:tcW w:w="0" w:type="auto"/>
            <w:tcMar>
              <w:top w:w="5" w:type="dxa"/>
              <w:left w:w="5" w:type="dxa"/>
              <w:bottom w:w="5" w:type="dxa"/>
              <w:right w:w="5" w:type="dxa"/>
            </w:tcMar>
            <w:vAlign w:val="bottom"/>
            <w:hideMark/>
          </w:tcPr>
          <w:p w14:paraId="0D26557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AA94D3"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51C1228" w14:textId="77777777" w:rsidR="00F7572E" w:rsidRDefault="00E42FE7">
            <w:pPr>
              <w:jc w:val="center"/>
              <w:rPr>
                <w:color w:val="000000"/>
                <w:sz w:val="20"/>
                <w:szCs w:val="20"/>
              </w:rPr>
            </w:pPr>
            <w:r>
              <w:rPr>
                <w:color w:val="000000"/>
                <w:sz w:val="20"/>
                <w:szCs w:val="20"/>
              </w:rPr>
              <w:t>2024</w:t>
            </w:r>
          </w:p>
        </w:tc>
        <w:tc>
          <w:tcPr>
            <w:tcW w:w="0" w:type="auto"/>
            <w:tcMar>
              <w:top w:w="5" w:type="dxa"/>
              <w:left w:w="5" w:type="dxa"/>
              <w:bottom w:w="20" w:type="dxa"/>
              <w:right w:w="5" w:type="dxa"/>
            </w:tcMar>
            <w:vAlign w:val="bottom"/>
            <w:hideMark/>
          </w:tcPr>
          <w:p w14:paraId="10F1688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435D95"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B69D77F" w14:textId="77777777" w:rsidR="00F7572E" w:rsidRDefault="00E42FE7">
            <w:pPr>
              <w:jc w:val="center"/>
              <w:rPr>
                <w:color w:val="000000"/>
                <w:sz w:val="20"/>
                <w:szCs w:val="20"/>
              </w:rPr>
            </w:pPr>
            <w:r>
              <w:rPr>
                <w:color w:val="000000"/>
                <w:sz w:val="20"/>
                <w:szCs w:val="20"/>
              </w:rPr>
              <w:t>2023</w:t>
            </w:r>
          </w:p>
        </w:tc>
        <w:tc>
          <w:tcPr>
            <w:tcW w:w="0" w:type="auto"/>
            <w:tcMar>
              <w:top w:w="5" w:type="dxa"/>
              <w:left w:w="5" w:type="dxa"/>
              <w:bottom w:w="20" w:type="dxa"/>
              <w:right w:w="5" w:type="dxa"/>
            </w:tcMar>
            <w:vAlign w:val="bottom"/>
            <w:hideMark/>
          </w:tcPr>
          <w:p w14:paraId="567D101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DED3AB"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D6AF905" w14:textId="77777777" w:rsidR="00F7572E" w:rsidRDefault="00E42FE7">
            <w:pPr>
              <w:jc w:val="center"/>
              <w:rPr>
                <w:color w:val="000000"/>
                <w:sz w:val="20"/>
                <w:szCs w:val="20"/>
              </w:rPr>
            </w:pPr>
            <w:r>
              <w:rPr>
                <w:color w:val="000000"/>
                <w:sz w:val="20"/>
                <w:szCs w:val="20"/>
              </w:rPr>
              <w:t>2022</w:t>
            </w:r>
          </w:p>
        </w:tc>
        <w:tc>
          <w:tcPr>
            <w:tcW w:w="0" w:type="auto"/>
            <w:tcMar>
              <w:top w:w="5" w:type="dxa"/>
              <w:left w:w="5" w:type="dxa"/>
              <w:bottom w:w="20" w:type="dxa"/>
              <w:right w:w="5" w:type="dxa"/>
            </w:tcMar>
            <w:vAlign w:val="bottom"/>
            <w:hideMark/>
          </w:tcPr>
          <w:p w14:paraId="0BE033F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369460"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FE6F433" w14:textId="77777777" w:rsidR="00F7572E" w:rsidRDefault="00E42FE7">
            <w:pPr>
              <w:jc w:val="center"/>
              <w:rPr>
                <w:color w:val="000000"/>
                <w:sz w:val="20"/>
                <w:szCs w:val="20"/>
              </w:rPr>
            </w:pPr>
            <w:r>
              <w:rPr>
                <w:color w:val="000000"/>
                <w:sz w:val="20"/>
                <w:szCs w:val="20"/>
              </w:rPr>
              <w:t>2021</w:t>
            </w:r>
          </w:p>
        </w:tc>
        <w:tc>
          <w:tcPr>
            <w:tcW w:w="0" w:type="auto"/>
            <w:tcMar>
              <w:top w:w="5" w:type="dxa"/>
              <w:left w:w="5" w:type="dxa"/>
              <w:bottom w:w="20" w:type="dxa"/>
              <w:right w:w="5" w:type="dxa"/>
            </w:tcMar>
            <w:vAlign w:val="bottom"/>
            <w:hideMark/>
          </w:tcPr>
          <w:p w14:paraId="6A3333B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5523D1"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24BE550" w14:textId="77777777" w:rsidR="00F7572E" w:rsidRDefault="00E42FE7">
            <w:pPr>
              <w:jc w:val="center"/>
              <w:rPr>
                <w:color w:val="000000"/>
                <w:sz w:val="20"/>
                <w:szCs w:val="20"/>
              </w:rPr>
            </w:pPr>
            <w:r>
              <w:rPr>
                <w:color w:val="000000"/>
                <w:sz w:val="20"/>
                <w:szCs w:val="20"/>
              </w:rPr>
              <w:t>2020</w:t>
            </w:r>
          </w:p>
        </w:tc>
        <w:tc>
          <w:tcPr>
            <w:tcW w:w="0" w:type="auto"/>
            <w:tcMar>
              <w:top w:w="5" w:type="dxa"/>
              <w:left w:w="5" w:type="dxa"/>
              <w:bottom w:w="20" w:type="dxa"/>
              <w:right w:w="5" w:type="dxa"/>
            </w:tcMar>
            <w:vAlign w:val="bottom"/>
            <w:hideMark/>
          </w:tcPr>
          <w:p w14:paraId="14A9067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6A5D0C"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2807053" w14:textId="77777777" w:rsidR="00F7572E" w:rsidRDefault="00E42FE7">
            <w:pPr>
              <w:jc w:val="center"/>
              <w:rPr>
                <w:color w:val="000000"/>
                <w:sz w:val="20"/>
                <w:szCs w:val="20"/>
              </w:rPr>
            </w:pPr>
            <w:r>
              <w:rPr>
                <w:color w:val="000000"/>
                <w:sz w:val="20"/>
                <w:szCs w:val="20"/>
              </w:rPr>
              <w:t>Prior</w:t>
            </w:r>
          </w:p>
        </w:tc>
        <w:tc>
          <w:tcPr>
            <w:tcW w:w="0" w:type="auto"/>
            <w:tcMar>
              <w:top w:w="5" w:type="dxa"/>
              <w:left w:w="5" w:type="dxa"/>
              <w:bottom w:w="20" w:type="dxa"/>
              <w:right w:w="5" w:type="dxa"/>
            </w:tcMar>
            <w:vAlign w:val="bottom"/>
            <w:hideMark/>
          </w:tcPr>
          <w:p w14:paraId="6461E74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F1B748"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610F2A3" w14:textId="77777777" w:rsidR="00F7572E" w:rsidRDefault="00E42FE7">
            <w:pPr>
              <w:jc w:val="center"/>
              <w:rPr>
                <w:color w:val="000000"/>
                <w:sz w:val="20"/>
                <w:szCs w:val="20"/>
              </w:rPr>
            </w:pPr>
            <w:r>
              <w:rPr>
                <w:color w:val="000000"/>
                <w:sz w:val="20"/>
                <w:szCs w:val="20"/>
              </w:rPr>
              <w:t>Total</w:t>
            </w:r>
          </w:p>
        </w:tc>
        <w:tc>
          <w:tcPr>
            <w:tcW w:w="0" w:type="auto"/>
            <w:tcMar>
              <w:top w:w="5" w:type="dxa"/>
              <w:left w:w="5" w:type="dxa"/>
              <w:bottom w:w="20" w:type="dxa"/>
              <w:right w:w="5" w:type="dxa"/>
            </w:tcMar>
            <w:vAlign w:val="bottom"/>
            <w:hideMark/>
          </w:tcPr>
          <w:p w14:paraId="13393ADF" w14:textId="77777777" w:rsidR="00F7572E" w:rsidRDefault="00E42FE7">
            <w:pPr>
              <w:rPr>
                <w:color w:val="000000"/>
                <w:sz w:val="20"/>
                <w:szCs w:val="20"/>
              </w:rPr>
            </w:pPr>
            <w:r>
              <w:rPr>
                <w:color w:val="000000"/>
                <w:sz w:val="20"/>
                <w:szCs w:val="20"/>
              </w:rPr>
              <w:t> </w:t>
            </w:r>
          </w:p>
        </w:tc>
      </w:tr>
      <w:tr w:rsidR="00F7572E" w14:paraId="04EE1189" w14:textId="77777777">
        <w:tc>
          <w:tcPr>
            <w:tcW w:w="1500" w:type="pct"/>
            <w:tcMar>
              <w:top w:w="5" w:type="dxa"/>
              <w:left w:w="5" w:type="dxa"/>
              <w:bottom w:w="5" w:type="dxa"/>
              <w:right w:w="5" w:type="dxa"/>
            </w:tcMar>
            <w:vAlign w:val="bottom"/>
            <w:hideMark/>
          </w:tcPr>
          <w:p w14:paraId="746D968A" w14:textId="77777777" w:rsidR="00F7572E" w:rsidRDefault="00E42FE7">
            <w:pPr>
              <w:rPr>
                <w:color w:val="000000"/>
                <w:sz w:val="20"/>
                <w:szCs w:val="20"/>
              </w:rPr>
            </w:pPr>
            <w:r>
              <w:rPr>
                <w:color w:val="000000"/>
                <w:sz w:val="20"/>
                <w:szCs w:val="20"/>
              </w:rPr>
              <w:t>Risk rating</w:t>
            </w:r>
          </w:p>
        </w:tc>
        <w:tc>
          <w:tcPr>
            <w:tcW w:w="0" w:type="auto"/>
            <w:tcMar>
              <w:top w:w="5" w:type="dxa"/>
              <w:left w:w="5" w:type="dxa"/>
              <w:bottom w:w="5" w:type="dxa"/>
              <w:right w:w="5" w:type="dxa"/>
            </w:tcMar>
            <w:vAlign w:val="bottom"/>
            <w:hideMark/>
          </w:tcPr>
          <w:p w14:paraId="2B352B7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D0328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2FC39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6EF0B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1652A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6EDD1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257DB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53FF8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7F1DD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A95AC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0BBC9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4EA6D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63C34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482D1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F706E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D0983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6B8C8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C0DF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B153B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E46A4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E938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FEFC3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1F613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E23A1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DBC23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B6E95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225FE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C6350D" w14:textId="77777777" w:rsidR="00F7572E" w:rsidRDefault="00E42FE7">
            <w:pPr>
              <w:rPr>
                <w:color w:val="000000"/>
                <w:sz w:val="20"/>
                <w:szCs w:val="20"/>
              </w:rPr>
            </w:pPr>
            <w:r>
              <w:rPr>
                <w:color w:val="000000"/>
                <w:sz w:val="20"/>
                <w:szCs w:val="20"/>
              </w:rPr>
              <w:t> </w:t>
            </w:r>
          </w:p>
        </w:tc>
      </w:tr>
      <w:tr w:rsidR="00F7572E" w14:paraId="414C85F0" w14:textId="77777777">
        <w:tc>
          <w:tcPr>
            <w:tcW w:w="0" w:type="auto"/>
            <w:tcMar>
              <w:top w:w="5" w:type="dxa"/>
              <w:left w:w="5" w:type="dxa"/>
              <w:bottom w:w="5" w:type="dxa"/>
              <w:right w:w="5" w:type="dxa"/>
            </w:tcMar>
            <w:vAlign w:val="bottom"/>
            <w:hideMark/>
          </w:tcPr>
          <w:p w14:paraId="3C237821" w14:textId="77777777" w:rsidR="00F7572E" w:rsidRDefault="00E42FE7">
            <w:pPr>
              <w:ind w:firstLine="540"/>
              <w:rPr>
                <w:color w:val="000000"/>
                <w:sz w:val="20"/>
                <w:szCs w:val="20"/>
              </w:rPr>
            </w:pPr>
            <w:r>
              <w:rPr>
                <w:color w:val="000000"/>
                <w:sz w:val="20"/>
                <w:szCs w:val="20"/>
              </w:rPr>
              <w:t>Internal Grade I</w:t>
            </w:r>
          </w:p>
        </w:tc>
        <w:tc>
          <w:tcPr>
            <w:tcW w:w="50" w:type="pct"/>
            <w:tcMar>
              <w:top w:w="5" w:type="dxa"/>
              <w:left w:w="5" w:type="dxa"/>
              <w:bottom w:w="5" w:type="dxa"/>
              <w:right w:w="5" w:type="dxa"/>
            </w:tcMar>
            <w:vAlign w:val="bottom"/>
            <w:hideMark/>
          </w:tcPr>
          <w:p w14:paraId="37C46F2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E89A2A" w14:textId="77777777" w:rsidR="00F7572E" w:rsidRDefault="00E42FE7">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476EE7D1"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4C01D5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33237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E58725" w14:textId="77777777" w:rsidR="00F7572E" w:rsidRDefault="00E42FE7">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157E5F46"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C19C93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47F83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0A8EFB" w14:textId="77777777" w:rsidR="00F7572E" w:rsidRDefault="00E42FE7">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181BF8CB"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42453C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AE861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5B95F8" w14:textId="77777777" w:rsidR="00F7572E" w:rsidRDefault="00E42FE7">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4E9534F8"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D1DE64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18505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CF00EF" w14:textId="77777777" w:rsidR="00F7572E" w:rsidRDefault="00E42FE7">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4A6396CF"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99D4FB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07715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935B30" w14:textId="77777777" w:rsidR="00F7572E" w:rsidRDefault="00E42FE7">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331E18B4"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4A68A2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0FE9E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8DA2BB" w14:textId="77777777" w:rsidR="00F7572E" w:rsidRDefault="00E42FE7">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01A8A8EB"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E64EFB3" w14:textId="77777777" w:rsidR="00F7572E" w:rsidRDefault="00E42FE7">
            <w:pPr>
              <w:rPr>
                <w:color w:val="000000"/>
                <w:sz w:val="20"/>
                <w:szCs w:val="20"/>
              </w:rPr>
            </w:pPr>
            <w:r>
              <w:rPr>
                <w:color w:val="000000"/>
                <w:sz w:val="20"/>
                <w:szCs w:val="20"/>
              </w:rPr>
              <w:t> </w:t>
            </w:r>
          </w:p>
        </w:tc>
      </w:tr>
      <w:tr w:rsidR="00F7572E" w14:paraId="6B5F8C50" w14:textId="77777777">
        <w:tc>
          <w:tcPr>
            <w:tcW w:w="0" w:type="auto"/>
            <w:tcMar>
              <w:top w:w="5" w:type="dxa"/>
              <w:left w:w="5" w:type="dxa"/>
              <w:bottom w:w="5" w:type="dxa"/>
              <w:right w:w="5" w:type="dxa"/>
            </w:tcMar>
            <w:vAlign w:val="bottom"/>
            <w:hideMark/>
          </w:tcPr>
          <w:p w14:paraId="2FBB1A4F" w14:textId="77777777" w:rsidR="00F7572E" w:rsidRDefault="00E42FE7">
            <w:pPr>
              <w:ind w:firstLine="540"/>
              <w:rPr>
                <w:color w:val="000000"/>
                <w:sz w:val="20"/>
                <w:szCs w:val="20"/>
              </w:rPr>
            </w:pPr>
            <w:r>
              <w:rPr>
                <w:color w:val="000000"/>
                <w:sz w:val="20"/>
                <w:szCs w:val="20"/>
              </w:rPr>
              <w:t>Internal Grade II</w:t>
            </w:r>
          </w:p>
        </w:tc>
        <w:tc>
          <w:tcPr>
            <w:tcW w:w="50" w:type="pct"/>
            <w:tcMar>
              <w:top w:w="5" w:type="dxa"/>
              <w:left w:w="5" w:type="dxa"/>
              <w:bottom w:w="5" w:type="dxa"/>
              <w:right w:w="5" w:type="dxa"/>
            </w:tcMar>
            <w:vAlign w:val="bottom"/>
            <w:hideMark/>
          </w:tcPr>
          <w:p w14:paraId="37ED258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C5D4A2"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37B18DB"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475406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34AE1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08BB06"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2FB8DE6"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77F9DA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CFD52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301514"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CA55BAF"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EBB23F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6076F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C0BFFE"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C923A15"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0CB040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67716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76D1AA"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7563ECD"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2B4025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CB4CA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4781BA"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A4869C1"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70DD8E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46A37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FA7ACD"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545F180"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74E8C0D" w14:textId="77777777" w:rsidR="00F7572E" w:rsidRDefault="00E42FE7">
            <w:pPr>
              <w:rPr>
                <w:color w:val="000000"/>
                <w:sz w:val="20"/>
                <w:szCs w:val="20"/>
              </w:rPr>
            </w:pPr>
            <w:r>
              <w:rPr>
                <w:color w:val="000000"/>
                <w:sz w:val="20"/>
                <w:szCs w:val="20"/>
              </w:rPr>
              <w:t> </w:t>
            </w:r>
          </w:p>
        </w:tc>
      </w:tr>
      <w:tr w:rsidR="00F7572E" w14:paraId="7777C301" w14:textId="77777777">
        <w:tc>
          <w:tcPr>
            <w:tcW w:w="0" w:type="auto"/>
            <w:tcMar>
              <w:top w:w="5" w:type="dxa"/>
              <w:left w:w="5" w:type="dxa"/>
              <w:bottom w:w="5" w:type="dxa"/>
              <w:right w:w="5" w:type="dxa"/>
            </w:tcMar>
            <w:vAlign w:val="bottom"/>
            <w:hideMark/>
          </w:tcPr>
          <w:p w14:paraId="4B96BEBD" w14:textId="77777777" w:rsidR="00F7572E" w:rsidRDefault="00E42FE7">
            <w:pPr>
              <w:ind w:firstLine="540"/>
              <w:rPr>
                <w:color w:val="000000"/>
                <w:sz w:val="20"/>
                <w:szCs w:val="20"/>
              </w:rPr>
            </w:pPr>
            <w:r>
              <w:rPr>
                <w:color w:val="000000"/>
                <w:sz w:val="20"/>
                <w:szCs w:val="20"/>
              </w:rPr>
              <w:t>Internal Grade III</w:t>
            </w:r>
          </w:p>
        </w:tc>
        <w:tc>
          <w:tcPr>
            <w:tcW w:w="50" w:type="pct"/>
            <w:tcMar>
              <w:top w:w="5" w:type="dxa"/>
              <w:left w:w="5" w:type="dxa"/>
              <w:bottom w:w="5" w:type="dxa"/>
              <w:right w:w="5" w:type="dxa"/>
            </w:tcMar>
            <w:vAlign w:val="bottom"/>
            <w:hideMark/>
          </w:tcPr>
          <w:p w14:paraId="7120453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0CC9D6"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BA81C0A" w14:textId="77777777" w:rsidR="00F7572E" w:rsidRDefault="00E42FE7">
            <w:pPr>
              <w:jc w:val="right"/>
              <w:rPr>
                <w:color w:val="000000"/>
                <w:sz w:val="20"/>
                <w:szCs w:val="20"/>
              </w:rPr>
            </w:pPr>
            <w:r>
              <w:rPr>
                <w:color w:val="000000"/>
                <w:sz w:val="20"/>
                <w:szCs w:val="20"/>
              </w:rPr>
              <w:t>21,370</w:t>
            </w:r>
          </w:p>
        </w:tc>
        <w:tc>
          <w:tcPr>
            <w:tcW w:w="50" w:type="pct"/>
            <w:noWrap/>
            <w:tcMar>
              <w:top w:w="5" w:type="dxa"/>
              <w:left w:w="5" w:type="dxa"/>
              <w:bottom w:w="5" w:type="dxa"/>
              <w:right w:w="5" w:type="dxa"/>
            </w:tcMar>
            <w:vAlign w:val="bottom"/>
            <w:hideMark/>
          </w:tcPr>
          <w:p w14:paraId="0B488AD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043B5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647602"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30FEDA3" w14:textId="77777777" w:rsidR="00F7572E" w:rsidRDefault="00E42FE7">
            <w:pPr>
              <w:jc w:val="right"/>
              <w:rPr>
                <w:color w:val="000000"/>
                <w:sz w:val="20"/>
                <w:szCs w:val="20"/>
              </w:rPr>
            </w:pPr>
            <w:r>
              <w:rPr>
                <w:color w:val="000000"/>
                <w:sz w:val="20"/>
                <w:szCs w:val="20"/>
              </w:rPr>
              <w:t>17,886</w:t>
            </w:r>
          </w:p>
        </w:tc>
        <w:tc>
          <w:tcPr>
            <w:tcW w:w="50" w:type="pct"/>
            <w:noWrap/>
            <w:tcMar>
              <w:top w:w="5" w:type="dxa"/>
              <w:left w:w="5" w:type="dxa"/>
              <w:bottom w:w="5" w:type="dxa"/>
              <w:right w:w="5" w:type="dxa"/>
            </w:tcMar>
            <w:vAlign w:val="bottom"/>
            <w:hideMark/>
          </w:tcPr>
          <w:p w14:paraId="251C67E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CB9D2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59BC63"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89CF129"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7DCB1D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A09B2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6C99D4"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5564D7B"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AE73E0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42696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D37C3A"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65179B0"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EB62CC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DFBD7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740713"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D402803"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14BD93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D858C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D20583" w14:textId="77777777" w:rsidR="00F7572E" w:rsidRDefault="00E42FE7">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F2A2FCE" w14:textId="77777777" w:rsidR="00F7572E" w:rsidRDefault="00E42FE7">
            <w:pPr>
              <w:jc w:val="right"/>
              <w:rPr>
                <w:color w:val="000000"/>
                <w:sz w:val="20"/>
                <w:szCs w:val="20"/>
              </w:rPr>
            </w:pPr>
            <w:r>
              <w:rPr>
                <w:color w:val="000000"/>
                <w:sz w:val="20"/>
                <w:szCs w:val="20"/>
              </w:rPr>
              <w:t>39,256</w:t>
            </w:r>
          </w:p>
        </w:tc>
        <w:tc>
          <w:tcPr>
            <w:tcW w:w="50" w:type="pct"/>
            <w:noWrap/>
            <w:tcMar>
              <w:top w:w="5" w:type="dxa"/>
              <w:left w:w="5" w:type="dxa"/>
              <w:bottom w:w="5" w:type="dxa"/>
              <w:right w:w="5" w:type="dxa"/>
            </w:tcMar>
            <w:vAlign w:val="bottom"/>
            <w:hideMark/>
          </w:tcPr>
          <w:p w14:paraId="4078DB09" w14:textId="77777777" w:rsidR="00F7572E" w:rsidRDefault="00E42FE7">
            <w:pPr>
              <w:rPr>
                <w:color w:val="000000"/>
                <w:sz w:val="20"/>
                <w:szCs w:val="20"/>
              </w:rPr>
            </w:pPr>
            <w:r>
              <w:rPr>
                <w:color w:val="000000"/>
                <w:sz w:val="20"/>
                <w:szCs w:val="20"/>
              </w:rPr>
              <w:t> </w:t>
            </w:r>
          </w:p>
        </w:tc>
      </w:tr>
      <w:tr w:rsidR="00F7572E" w14:paraId="28E359E0" w14:textId="77777777">
        <w:tc>
          <w:tcPr>
            <w:tcW w:w="0" w:type="auto"/>
            <w:tcMar>
              <w:top w:w="5" w:type="dxa"/>
              <w:left w:w="5" w:type="dxa"/>
              <w:bottom w:w="5" w:type="dxa"/>
              <w:right w:w="5" w:type="dxa"/>
            </w:tcMar>
            <w:vAlign w:val="bottom"/>
            <w:hideMark/>
          </w:tcPr>
          <w:p w14:paraId="4880FC4B" w14:textId="77777777" w:rsidR="00F7572E" w:rsidRDefault="00E42FE7">
            <w:pPr>
              <w:ind w:firstLine="540"/>
              <w:rPr>
                <w:color w:val="000000"/>
                <w:sz w:val="20"/>
                <w:szCs w:val="20"/>
              </w:rPr>
            </w:pPr>
            <w:r>
              <w:rPr>
                <w:color w:val="000000"/>
                <w:sz w:val="20"/>
                <w:szCs w:val="20"/>
              </w:rPr>
              <w:t>Internal Grade IV</w:t>
            </w:r>
          </w:p>
        </w:tc>
        <w:tc>
          <w:tcPr>
            <w:tcW w:w="50" w:type="pct"/>
            <w:tcMar>
              <w:top w:w="5" w:type="dxa"/>
              <w:left w:w="5" w:type="dxa"/>
              <w:bottom w:w="5" w:type="dxa"/>
              <w:right w:w="5" w:type="dxa"/>
            </w:tcMar>
            <w:vAlign w:val="bottom"/>
            <w:hideMark/>
          </w:tcPr>
          <w:p w14:paraId="175B97B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FD76853" w14:textId="77777777" w:rsidR="00F7572E" w:rsidRDefault="00E42FE7">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5C9F7C3"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6032FC3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026D9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325E98" w14:textId="77777777" w:rsidR="00F7572E" w:rsidRDefault="00E42FE7">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663BDEB"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B79ABE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C473F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CA29E27" w14:textId="77777777" w:rsidR="00F7572E" w:rsidRDefault="00E42FE7">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359A37ED"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8605F6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37F5B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DB23E9" w14:textId="77777777" w:rsidR="00F7572E" w:rsidRDefault="00E42FE7">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EFD69BA"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ACDD45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59052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32744F8" w14:textId="77777777" w:rsidR="00F7572E" w:rsidRDefault="00E42FE7">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48DA07C"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85265F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1F09C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DC5F41A" w14:textId="77777777" w:rsidR="00F7572E" w:rsidRDefault="00E42FE7">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6E324BC1" w14:textId="77777777" w:rsidR="00F7572E" w:rsidRDefault="00E42FE7">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1A9121C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CA848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4AD45C" w14:textId="77777777" w:rsidR="00F7572E" w:rsidRDefault="00E42FE7">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21C1926F" w14:textId="77777777" w:rsidR="00F7572E" w:rsidRDefault="00E42FE7">
            <w:pPr>
              <w:jc w:val="right"/>
              <w:rPr>
                <w:color w:val="000000"/>
                <w:sz w:val="20"/>
                <w:szCs w:val="20"/>
              </w:rPr>
            </w:pPr>
            <w:r>
              <w:rPr>
                <w:color w:val="000000"/>
                <w:sz w:val="20"/>
                <w:szCs w:val="20"/>
              </w:rPr>
              <w:t>10,873</w:t>
            </w:r>
          </w:p>
        </w:tc>
        <w:tc>
          <w:tcPr>
            <w:tcW w:w="50" w:type="pct"/>
            <w:noWrap/>
            <w:tcMar>
              <w:top w:w="5" w:type="dxa"/>
              <w:left w:w="5" w:type="dxa"/>
              <w:bottom w:w="20" w:type="dxa"/>
              <w:right w:w="5" w:type="dxa"/>
            </w:tcMar>
            <w:vAlign w:val="bottom"/>
            <w:hideMark/>
          </w:tcPr>
          <w:p w14:paraId="1A1B6AF8" w14:textId="77777777" w:rsidR="00F7572E" w:rsidRDefault="00E42FE7">
            <w:pPr>
              <w:rPr>
                <w:color w:val="000000"/>
                <w:sz w:val="20"/>
                <w:szCs w:val="20"/>
              </w:rPr>
            </w:pPr>
            <w:r>
              <w:rPr>
                <w:color w:val="000000"/>
                <w:sz w:val="20"/>
                <w:szCs w:val="20"/>
              </w:rPr>
              <w:t> </w:t>
            </w:r>
          </w:p>
        </w:tc>
      </w:tr>
      <w:tr w:rsidR="00F7572E" w14:paraId="7803F908" w14:textId="77777777">
        <w:tc>
          <w:tcPr>
            <w:tcW w:w="0" w:type="auto"/>
            <w:tcMar>
              <w:top w:w="5" w:type="dxa"/>
              <w:left w:w="5" w:type="dxa"/>
              <w:bottom w:w="5" w:type="dxa"/>
              <w:right w:w="5" w:type="dxa"/>
            </w:tcMar>
            <w:vAlign w:val="bottom"/>
            <w:hideMark/>
          </w:tcPr>
          <w:p w14:paraId="34FBBF8A" w14:textId="77777777" w:rsidR="00F7572E" w:rsidRDefault="00E42FE7">
            <w:pPr>
              <w:ind w:firstLine="900"/>
              <w:rPr>
                <w:color w:val="000000"/>
                <w:sz w:val="20"/>
                <w:szCs w:val="20"/>
              </w:rPr>
            </w:pPr>
            <w:r>
              <w:rPr>
                <w:color w:val="000000"/>
                <w:sz w:val="20"/>
                <w:szCs w:val="20"/>
              </w:rPr>
              <w:t>Notes and Lease Receivables,</w:t>
            </w:r>
          </w:p>
        </w:tc>
        <w:tc>
          <w:tcPr>
            <w:tcW w:w="0" w:type="auto"/>
            <w:tcMar>
              <w:top w:w="5" w:type="dxa"/>
              <w:left w:w="5" w:type="dxa"/>
              <w:bottom w:w="5" w:type="dxa"/>
              <w:right w:w="5" w:type="dxa"/>
            </w:tcMar>
            <w:vAlign w:val="bottom"/>
            <w:hideMark/>
          </w:tcPr>
          <w:p w14:paraId="38EFF0D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F65A0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E922D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EACA4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5EF1E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737BF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67AA6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009B3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5055F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FFBB2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BBA4E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B214A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CFF3C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C73B3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36658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E12F4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DF84B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F35D1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46F17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A9CEA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6A8D1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B3F88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5179C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BAA0D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BA0DA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A9E76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1F354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4CD7EA" w14:textId="77777777" w:rsidR="00F7572E" w:rsidRDefault="00E42FE7">
            <w:pPr>
              <w:rPr>
                <w:color w:val="000000"/>
                <w:sz w:val="20"/>
                <w:szCs w:val="20"/>
              </w:rPr>
            </w:pPr>
            <w:r>
              <w:rPr>
                <w:color w:val="000000"/>
                <w:sz w:val="20"/>
                <w:szCs w:val="20"/>
              </w:rPr>
              <w:t> </w:t>
            </w:r>
          </w:p>
        </w:tc>
      </w:tr>
      <w:tr w:rsidR="00F7572E" w14:paraId="602B2DAD" w14:textId="77777777">
        <w:tc>
          <w:tcPr>
            <w:tcW w:w="0" w:type="auto"/>
            <w:tcMar>
              <w:top w:w="5" w:type="dxa"/>
              <w:left w:w="5" w:type="dxa"/>
              <w:bottom w:w="5" w:type="dxa"/>
              <w:right w:w="5" w:type="dxa"/>
            </w:tcMar>
            <w:vAlign w:val="bottom"/>
            <w:hideMark/>
          </w:tcPr>
          <w:p w14:paraId="4B759D9E" w14:textId="77777777" w:rsidR="00F7572E" w:rsidRDefault="00E42FE7">
            <w:pPr>
              <w:ind w:firstLine="1080"/>
              <w:rPr>
                <w:color w:val="000000"/>
                <w:sz w:val="20"/>
                <w:szCs w:val="20"/>
              </w:rPr>
            </w:pPr>
            <w:r>
              <w:rPr>
                <w:color w:val="000000"/>
                <w:sz w:val="20"/>
                <w:szCs w:val="20"/>
              </w:rPr>
              <w:t>Net of Unamortized Interest</w:t>
            </w:r>
          </w:p>
        </w:tc>
        <w:tc>
          <w:tcPr>
            <w:tcW w:w="50" w:type="pct"/>
            <w:tcMar>
              <w:top w:w="5" w:type="dxa"/>
              <w:left w:w="5" w:type="dxa"/>
              <w:bottom w:w="5" w:type="dxa"/>
              <w:right w:w="5" w:type="dxa"/>
            </w:tcMar>
            <w:vAlign w:val="bottom"/>
            <w:hideMark/>
          </w:tcPr>
          <w:p w14:paraId="7A2C9E05"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CB72E0A" w14:textId="77777777" w:rsidR="00F7572E" w:rsidRDefault="00E42FE7">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3A6DF1CD" w14:textId="77777777" w:rsidR="00F7572E" w:rsidRDefault="00E42FE7">
            <w:pPr>
              <w:jc w:val="right"/>
              <w:rPr>
                <w:color w:val="000000"/>
                <w:sz w:val="20"/>
                <w:szCs w:val="20"/>
              </w:rPr>
            </w:pPr>
            <w:r>
              <w:rPr>
                <w:color w:val="000000"/>
                <w:sz w:val="20"/>
                <w:szCs w:val="20"/>
              </w:rPr>
              <w:t>21,370</w:t>
            </w:r>
          </w:p>
        </w:tc>
        <w:tc>
          <w:tcPr>
            <w:tcW w:w="50" w:type="pct"/>
            <w:noWrap/>
            <w:tcMar>
              <w:top w:w="5" w:type="dxa"/>
              <w:left w:w="5" w:type="dxa"/>
              <w:bottom w:w="50" w:type="dxa"/>
              <w:right w:w="5" w:type="dxa"/>
            </w:tcMar>
            <w:vAlign w:val="bottom"/>
            <w:hideMark/>
          </w:tcPr>
          <w:p w14:paraId="26E219D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063B2D"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91900AB" w14:textId="77777777" w:rsidR="00F7572E" w:rsidRDefault="00E42FE7">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5F3B795C" w14:textId="77777777" w:rsidR="00F7572E" w:rsidRDefault="00E42FE7">
            <w:pPr>
              <w:jc w:val="right"/>
              <w:rPr>
                <w:color w:val="000000"/>
                <w:sz w:val="20"/>
                <w:szCs w:val="20"/>
              </w:rPr>
            </w:pPr>
            <w:r>
              <w:rPr>
                <w:color w:val="000000"/>
                <w:sz w:val="20"/>
                <w:szCs w:val="20"/>
              </w:rPr>
              <w:t>17,886</w:t>
            </w:r>
          </w:p>
        </w:tc>
        <w:tc>
          <w:tcPr>
            <w:tcW w:w="50" w:type="pct"/>
            <w:noWrap/>
            <w:tcMar>
              <w:top w:w="5" w:type="dxa"/>
              <w:left w:w="5" w:type="dxa"/>
              <w:bottom w:w="50" w:type="dxa"/>
              <w:right w:w="5" w:type="dxa"/>
            </w:tcMar>
            <w:vAlign w:val="bottom"/>
            <w:hideMark/>
          </w:tcPr>
          <w:p w14:paraId="07ABA51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E89DE5"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CFE4BC9" w14:textId="77777777" w:rsidR="00F7572E" w:rsidRDefault="00E42FE7">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62AE1F94"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4CFE6E7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E1D008"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F6B134" w14:textId="77777777" w:rsidR="00F7572E" w:rsidRDefault="00E42FE7">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6EF8D9C0"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5BC68DF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420AD5"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FA68B1B" w14:textId="77777777" w:rsidR="00F7572E" w:rsidRDefault="00E42FE7">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13338339"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0" w:type="dxa"/>
              <w:right w:w="5" w:type="dxa"/>
            </w:tcMar>
            <w:vAlign w:val="bottom"/>
            <w:hideMark/>
          </w:tcPr>
          <w:p w14:paraId="3A3DD13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8FE499"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B41B592" w14:textId="77777777" w:rsidR="00F7572E" w:rsidRDefault="00E42FE7">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02DF82C7" w14:textId="77777777" w:rsidR="00F7572E" w:rsidRDefault="00E42FE7">
            <w:pPr>
              <w:jc w:val="right"/>
              <w:rPr>
                <w:color w:val="000000"/>
                <w:sz w:val="20"/>
                <w:szCs w:val="20"/>
              </w:rPr>
            </w:pPr>
            <w:r>
              <w:rPr>
                <w:color w:val="000000"/>
                <w:sz w:val="20"/>
                <w:szCs w:val="20"/>
              </w:rPr>
              <w:t>10,873</w:t>
            </w:r>
          </w:p>
        </w:tc>
        <w:tc>
          <w:tcPr>
            <w:tcW w:w="50" w:type="pct"/>
            <w:noWrap/>
            <w:tcMar>
              <w:top w:w="5" w:type="dxa"/>
              <w:left w:w="5" w:type="dxa"/>
              <w:bottom w:w="50" w:type="dxa"/>
              <w:right w:w="5" w:type="dxa"/>
            </w:tcMar>
            <w:vAlign w:val="bottom"/>
            <w:hideMark/>
          </w:tcPr>
          <w:p w14:paraId="53A8AC8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EEFB7B"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33258A7" w14:textId="77777777" w:rsidR="00F7572E" w:rsidRDefault="00E42FE7">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4D7FD6A2" w14:textId="77777777" w:rsidR="00F7572E" w:rsidRDefault="00E42FE7">
            <w:pPr>
              <w:jc w:val="right"/>
              <w:rPr>
                <w:color w:val="000000"/>
                <w:sz w:val="20"/>
                <w:szCs w:val="20"/>
              </w:rPr>
            </w:pPr>
            <w:r>
              <w:rPr>
                <w:color w:val="000000"/>
                <w:sz w:val="20"/>
                <w:szCs w:val="20"/>
              </w:rPr>
              <w:t>50,129</w:t>
            </w:r>
          </w:p>
        </w:tc>
        <w:tc>
          <w:tcPr>
            <w:tcW w:w="50" w:type="pct"/>
            <w:noWrap/>
            <w:tcMar>
              <w:top w:w="5" w:type="dxa"/>
              <w:left w:w="5" w:type="dxa"/>
              <w:bottom w:w="50" w:type="dxa"/>
              <w:right w:w="5" w:type="dxa"/>
            </w:tcMar>
            <w:vAlign w:val="bottom"/>
            <w:hideMark/>
          </w:tcPr>
          <w:p w14:paraId="3C59E822" w14:textId="77777777" w:rsidR="00F7572E" w:rsidRDefault="00E42FE7">
            <w:pPr>
              <w:rPr>
                <w:color w:val="000000"/>
                <w:sz w:val="20"/>
                <w:szCs w:val="20"/>
              </w:rPr>
            </w:pPr>
            <w:r>
              <w:rPr>
                <w:color w:val="000000"/>
                <w:sz w:val="20"/>
                <w:szCs w:val="20"/>
              </w:rPr>
              <w:t> </w:t>
            </w:r>
          </w:p>
        </w:tc>
      </w:tr>
    </w:tbl>
    <w:p w14:paraId="73843111" w14:textId="77777777" w:rsidR="00F7572E" w:rsidRDefault="00E42FE7">
      <w:pPr>
        <w:rPr>
          <w:sz w:val="20"/>
          <w:szCs w:val="20"/>
        </w:rPr>
      </w:pPr>
      <w:r>
        <w:rPr>
          <w:sz w:val="20"/>
          <w:szCs w:val="20"/>
        </w:rPr>
        <w:t> </w:t>
      </w:r>
    </w:p>
    <w:p w14:paraId="315B569B" w14:textId="77777777" w:rsidR="00F7572E" w:rsidRDefault="00E42FE7">
      <w:pPr>
        <w:rPr>
          <w:sz w:val="20"/>
          <w:szCs w:val="20"/>
        </w:rPr>
      </w:pPr>
      <w:r>
        <w:rPr>
          <w:sz w:val="20"/>
          <w:szCs w:val="20"/>
        </w:rPr>
        <w:t> </w:t>
      </w:r>
    </w:p>
    <w:p w14:paraId="181654D9" w14:textId="77777777" w:rsidR="00F7572E" w:rsidRDefault="00E42FE7">
      <w:pPr>
        <w:rPr>
          <w:sz w:val="20"/>
          <w:szCs w:val="20"/>
        </w:rPr>
      </w:pPr>
      <w:r>
        <w:rPr>
          <w:b/>
          <w:bCs/>
          <w:sz w:val="20"/>
          <w:szCs w:val="20"/>
          <w:u w:val="single"/>
        </w:rPr>
        <w:t>Property, Plant and Equipment</w:t>
      </w:r>
    </w:p>
    <w:p w14:paraId="2BC1C8D3" w14:textId="77777777" w:rsidR="00F7572E" w:rsidRDefault="00E42FE7">
      <w:pPr>
        <w:rPr>
          <w:sz w:val="20"/>
          <w:szCs w:val="20"/>
        </w:rPr>
      </w:pPr>
      <w:r>
        <w:rPr>
          <w:sz w:val="20"/>
          <w:szCs w:val="20"/>
        </w:rPr>
        <w:t> </w:t>
      </w:r>
    </w:p>
    <w:p w14:paraId="4441FEC6" w14:textId="77777777" w:rsidR="00F7572E" w:rsidRDefault="00E42FE7">
      <w:pPr>
        <w:jc w:val="both"/>
        <w:rPr>
          <w:sz w:val="20"/>
          <w:szCs w:val="20"/>
        </w:rPr>
      </w:pPr>
      <w:r>
        <w:rPr>
          <w:sz w:val="20"/>
          <w:szCs w:val="20"/>
        </w:rPr>
        <w:t>Property, equipment and leasehold improvements are stated at cost less accumulated depreciation and amortization. Depreciation is calculated using the straight-line method over the estimated useful lives of the assets. Estimated useful lives are 3 to 7 years for property and equipment and 10 years, or term of lease if less, for leasehold improvements. Maintenance and repairs are charged to expense as incurred. Expenditures that materially extend the useful lives of assets are capitalized.</w:t>
      </w:r>
    </w:p>
    <w:p w14:paraId="32D7CDA5" w14:textId="77777777" w:rsidR="00F7572E" w:rsidRDefault="00E42FE7">
      <w:pPr>
        <w:rPr>
          <w:sz w:val="20"/>
          <w:szCs w:val="20"/>
        </w:rPr>
      </w:pPr>
      <w:r>
        <w:rPr>
          <w:sz w:val="20"/>
          <w:szCs w:val="20"/>
        </w:rPr>
        <w:t> </w:t>
      </w:r>
    </w:p>
    <w:p w14:paraId="1BF8F302" w14:textId="77777777" w:rsidR="00F7572E" w:rsidRDefault="00E42FE7">
      <w:pPr>
        <w:jc w:val="both"/>
        <w:rPr>
          <w:sz w:val="20"/>
          <w:szCs w:val="20"/>
        </w:rPr>
      </w:pPr>
      <w:r>
        <w:rPr>
          <w:b/>
          <w:bCs/>
          <w:sz w:val="20"/>
          <w:szCs w:val="20"/>
          <w:u w:val="single"/>
        </w:rPr>
        <w:t>Other Assets</w:t>
      </w:r>
    </w:p>
    <w:p w14:paraId="388F52D1" w14:textId="77777777" w:rsidR="00F7572E" w:rsidRDefault="00E42FE7">
      <w:pPr>
        <w:rPr>
          <w:sz w:val="20"/>
          <w:szCs w:val="20"/>
        </w:rPr>
      </w:pPr>
      <w:r>
        <w:rPr>
          <w:sz w:val="20"/>
          <w:szCs w:val="20"/>
        </w:rPr>
        <w:t> </w:t>
      </w:r>
    </w:p>
    <w:p w14:paraId="6D68F384" w14:textId="77777777" w:rsidR="00F7572E" w:rsidRDefault="00E42FE7">
      <w:pPr>
        <w:jc w:val="both"/>
        <w:rPr>
          <w:sz w:val="20"/>
          <w:szCs w:val="20"/>
        </w:rPr>
      </w:pPr>
      <w:r>
        <w:rPr>
          <w:sz w:val="20"/>
          <w:szCs w:val="20"/>
        </w:rPr>
        <w:t>Other assets include a minority investment in AHQ Systems, Inc. The shares were issued to BAB, Inc. as compensation for consulting services and are valued at $2,250. The value of the investment is immaterial and has not been adjusted to fair market value.</w:t>
      </w:r>
    </w:p>
    <w:p w14:paraId="6E52F5C1" w14:textId="77777777" w:rsidR="00F7572E" w:rsidRDefault="00E42FE7">
      <w:pPr>
        <w:rPr>
          <w:sz w:val="20"/>
          <w:szCs w:val="20"/>
        </w:rPr>
      </w:pPr>
      <w:r>
        <w:rPr>
          <w:sz w:val="20"/>
          <w:szCs w:val="20"/>
        </w:rPr>
        <w:t> </w:t>
      </w:r>
    </w:p>
    <w:p w14:paraId="7FAACF0A" w14:textId="77777777" w:rsidR="00F7572E" w:rsidRDefault="00E42FE7">
      <w:pPr>
        <w:jc w:val="both"/>
        <w:rPr>
          <w:sz w:val="20"/>
          <w:szCs w:val="20"/>
        </w:rPr>
      </w:pPr>
      <w:r>
        <w:rPr>
          <w:b/>
          <w:bCs/>
          <w:sz w:val="20"/>
          <w:szCs w:val="20"/>
          <w:u w:val="single"/>
        </w:rPr>
        <w:t>Advertising and Promotion Costs</w:t>
      </w:r>
    </w:p>
    <w:p w14:paraId="56D5C26B" w14:textId="77777777" w:rsidR="00F7572E" w:rsidRDefault="00E42FE7">
      <w:pPr>
        <w:rPr>
          <w:sz w:val="20"/>
          <w:szCs w:val="20"/>
        </w:rPr>
      </w:pPr>
      <w:r>
        <w:rPr>
          <w:sz w:val="20"/>
          <w:szCs w:val="20"/>
        </w:rPr>
        <w:t> </w:t>
      </w:r>
    </w:p>
    <w:p w14:paraId="61907296" w14:textId="77777777" w:rsidR="00F7572E" w:rsidRDefault="00E42FE7">
      <w:pPr>
        <w:jc w:val="both"/>
        <w:rPr>
          <w:sz w:val="20"/>
          <w:szCs w:val="20"/>
        </w:rPr>
      </w:pPr>
      <w:r>
        <w:rPr>
          <w:sz w:val="20"/>
          <w:szCs w:val="20"/>
        </w:rPr>
        <w:t>The Company expenses advertising and promotion costs as incurred. All advertising and promotion costs were related to the Company’s franchise operations.</w:t>
      </w:r>
    </w:p>
    <w:p w14:paraId="7D88DE06" w14:textId="77777777" w:rsidR="00F7572E" w:rsidRDefault="00E42FE7">
      <w:pPr>
        <w:rPr>
          <w:sz w:val="20"/>
          <w:szCs w:val="20"/>
        </w:rPr>
      </w:pPr>
      <w:r>
        <w:rPr>
          <w:sz w:val="20"/>
          <w:szCs w:val="20"/>
        </w:rPr>
        <w:t> </w:t>
      </w:r>
    </w:p>
    <w:p w14:paraId="06BA7DDA" w14:textId="77777777" w:rsidR="00F7572E" w:rsidRDefault="00E42FE7">
      <w:pPr>
        <w:jc w:val="center"/>
        <w:rPr>
          <w:sz w:val="20"/>
          <w:szCs w:val="20"/>
        </w:rPr>
      </w:pPr>
      <w:r>
        <w:rPr>
          <w:sz w:val="20"/>
          <w:szCs w:val="20"/>
        </w:rPr>
        <w:t>9</w:t>
      </w:r>
    </w:p>
    <w:p w14:paraId="3B7AB670" w14:textId="77777777" w:rsidR="00F7572E" w:rsidRDefault="00E42FE7">
      <w:r>
        <w:br w:type="page"/>
      </w:r>
      <w:hyperlink w:anchor="toc" w:history="1">
        <w:r>
          <w:rPr>
            <w:color w:val="0000EE"/>
            <w:sz w:val="20"/>
            <w:szCs w:val="20"/>
            <w:u w:val="single" w:color="0000EE"/>
          </w:rPr>
          <w:t>Table of Contents</w:t>
        </w:r>
      </w:hyperlink>
    </w:p>
    <w:p w14:paraId="6DB5C0E6" w14:textId="77777777" w:rsidR="00F7572E" w:rsidRDefault="00E42FE7">
      <w:pPr>
        <w:rPr>
          <w:sz w:val="20"/>
          <w:szCs w:val="20"/>
        </w:rPr>
      </w:pPr>
      <w:r>
        <w:rPr>
          <w:sz w:val="20"/>
          <w:szCs w:val="20"/>
        </w:rPr>
        <w:t> </w:t>
      </w:r>
    </w:p>
    <w:p w14:paraId="70B62C11" w14:textId="77777777" w:rsidR="00F7572E" w:rsidRDefault="00E42FE7">
      <w:pPr>
        <w:jc w:val="both"/>
        <w:rPr>
          <w:sz w:val="20"/>
          <w:szCs w:val="20"/>
        </w:rPr>
      </w:pPr>
      <w:r>
        <w:rPr>
          <w:b/>
          <w:bCs/>
          <w:sz w:val="20"/>
          <w:szCs w:val="20"/>
        </w:rPr>
        <w:t>2. Summary of Significant Accounting Policies (Continued)</w:t>
      </w:r>
    </w:p>
    <w:p w14:paraId="17C57367" w14:textId="77777777" w:rsidR="00F7572E" w:rsidRDefault="00E42FE7">
      <w:pPr>
        <w:rPr>
          <w:sz w:val="20"/>
          <w:szCs w:val="20"/>
        </w:rPr>
      </w:pPr>
      <w:r>
        <w:rPr>
          <w:sz w:val="20"/>
          <w:szCs w:val="20"/>
        </w:rPr>
        <w:t> </w:t>
      </w:r>
    </w:p>
    <w:p w14:paraId="0CE8E733" w14:textId="77777777" w:rsidR="00F7572E" w:rsidRDefault="00E42FE7">
      <w:pPr>
        <w:rPr>
          <w:sz w:val="20"/>
          <w:szCs w:val="20"/>
        </w:rPr>
      </w:pPr>
      <w:r>
        <w:rPr>
          <w:sz w:val="20"/>
          <w:szCs w:val="20"/>
        </w:rPr>
        <w:t> </w:t>
      </w:r>
    </w:p>
    <w:p w14:paraId="5DFA4C84" w14:textId="77777777" w:rsidR="00F7572E" w:rsidRDefault="00E42FE7">
      <w:pPr>
        <w:rPr>
          <w:sz w:val="20"/>
          <w:szCs w:val="20"/>
        </w:rPr>
      </w:pPr>
      <w:r>
        <w:rPr>
          <w:b/>
          <w:bCs/>
          <w:sz w:val="20"/>
          <w:szCs w:val="20"/>
          <w:u w:val="single"/>
        </w:rPr>
        <w:t>Lease Liabilities</w:t>
      </w:r>
    </w:p>
    <w:p w14:paraId="66565E9C" w14:textId="77777777" w:rsidR="00F7572E" w:rsidRDefault="00E42FE7">
      <w:pPr>
        <w:rPr>
          <w:sz w:val="20"/>
          <w:szCs w:val="20"/>
        </w:rPr>
      </w:pPr>
      <w:r>
        <w:rPr>
          <w:sz w:val="20"/>
          <w:szCs w:val="20"/>
        </w:rPr>
        <w:t> </w:t>
      </w:r>
    </w:p>
    <w:p w14:paraId="1A786DC7" w14:textId="77777777" w:rsidR="00F7572E" w:rsidRDefault="00E42FE7">
      <w:pPr>
        <w:jc w:val="both"/>
        <w:rPr>
          <w:sz w:val="20"/>
          <w:szCs w:val="20"/>
        </w:rPr>
      </w:pPr>
      <w:r>
        <w:rPr>
          <w:sz w:val="20"/>
          <w:szCs w:val="20"/>
        </w:rPr>
        <w:t>The company accounts for leases under ASC 842. Lease arrangements are determined at the inception of the contract. Operating leases are included in operating lease right-of-use (“ROU”) assets and other current and long-term operating lease liabilities on the consolidated balance sheets. Finance leases are included in property and equipment, other current liabilities, and other long-term liabilities on the consolidated balance sheets. </w:t>
      </w:r>
    </w:p>
    <w:p w14:paraId="19181C60" w14:textId="77777777" w:rsidR="00F7572E" w:rsidRDefault="00E42FE7">
      <w:pPr>
        <w:rPr>
          <w:sz w:val="20"/>
          <w:szCs w:val="20"/>
        </w:rPr>
      </w:pPr>
      <w:r>
        <w:rPr>
          <w:sz w:val="20"/>
          <w:szCs w:val="20"/>
        </w:rPr>
        <w:t> </w:t>
      </w:r>
    </w:p>
    <w:p w14:paraId="4D054160" w14:textId="77777777" w:rsidR="00F7572E" w:rsidRDefault="00E42FE7">
      <w:pPr>
        <w:jc w:val="both"/>
        <w:rPr>
          <w:sz w:val="20"/>
          <w:szCs w:val="20"/>
        </w:rPr>
      </w:pPr>
      <w:r>
        <w:rPr>
          <w:sz w:val="20"/>
          <w:szCs w:val="20"/>
        </w:rPr>
        <w:t>Operating lease ROU assets and operating lease liabilities are recognized based on the present value of the future minimum lease payments over the lease term at commencement date. As most leases do not provide an implicit rate, we use an incremental borrowing rate based on the information available at commencement date in determining the present value of future payments. The operating lease ROU asset also includes any lease payments made and excludes lease incentives and initial direct costs incurred. The l</w:t>
      </w:r>
      <w:r>
        <w:rPr>
          <w:sz w:val="20"/>
          <w:szCs w:val="20"/>
        </w:rPr>
        <w:t>ease terms may include options to extend or terminate the lease when it is reasonably certain that the Company will exercise that option. Lease expense for minimum lease payments is recognized on a straight-line basis over the lease term.</w:t>
      </w:r>
    </w:p>
    <w:p w14:paraId="5DA9EA0C" w14:textId="77777777" w:rsidR="00F7572E" w:rsidRDefault="00E42FE7">
      <w:pPr>
        <w:rPr>
          <w:sz w:val="20"/>
          <w:szCs w:val="20"/>
        </w:rPr>
      </w:pPr>
      <w:r>
        <w:rPr>
          <w:sz w:val="20"/>
          <w:szCs w:val="20"/>
        </w:rPr>
        <w:t> </w:t>
      </w:r>
    </w:p>
    <w:p w14:paraId="5A84B6F5" w14:textId="77777777" w:rsidR="00F7572E" w:rsidRDefault="00E42FE7">
      <w:pPr>
        <w:rPr>
          <w:sz w:val="20"/>
          <w:szCs w:val="20"/>
        </w:rPr>
      </w:pPr>
      <w:r>
        <w:rPr>
          <w:sz w:val="20"/>
          <w:szCs w:val="20"/>
        </w:rPr>
        <w:t> </w:t>
      </w:r>
    </w:p>
    <w:p w14:paraId="306BC4B9" w14:textId="77777777" w:rsidR="00F7572E" w:rsidRDefault="00E42FE7">
      <w:pPr>
        <w:jc w:val="both"/>
        <w:rPr>
          <w:sz w:val="20"/>
          <w:szCs w:val="20"/>
        </w:rPr>
      </w:pPr>
      <w:r>
        <w:rPr>
          <w:b/>
          <w:bCs/>
          <w:sz w:val="20"/>
          <w:szCs w:val="20"/>
          <w:u w:val="single"/>
        </w:rPr>
        <w:t xml:space="preserve">Recent Accounting Pronouncements </w:t>
      </w:r>
    </w:p>
    <w:p w14:paraId="3166C061" w14:textId="77777777" w:rsidR="00F7572E" w:rsidRDefault="00E42FE7">
      <w:pPr>
        <w:rPr>
          <w:sz w:val="20"/>
          <w:szCs w:val="20"/>
        </w:rPr>
      </w:pPr>
      <w:r>
        <w:rPr>
          <w:sz w:val="20"/>
          <w:szCs w:val="20"/>
        </w:rPr>
        <w:t> </w:t>
      </w:r>
    </w:p>
    <w:p w14:paraId="4DEF148A" w14:textId="77777777" w:rsidR="00F7572E" w:rsidRDefault="00E42FE7">
      <w:pPr>
        <w:jc w:val="both"/>
        <w:rPr>
          <w:sz w:val="20"/>
          <w:szCs w:val="20"/>
        </w:rPr>
      </w:pPr>
      <w:r>
        <w:rPr>
          <w:sz w:val="20"/>
          <w:szCs w:val="20"/>
        </w:rPr>
        <w:t>In December 2023, the FASB issued ASU 2023-09, “Improvements to Income Tax Disclosures” which is intended to simplify various aspects related to accounting for income taxes. ASU 2023-09 removes certain exceptions to the general principles in Topic 740 and also clarifies and amends existing guidance to improve consistent application. The amendments in ASU 2023-09 are effective for public business entities for fiscal years beginning after December 15, 2024, including interim periods therein. Early adoption of</w:t>
      </w:r>
      <w:r>
        <w:rPr>
          <w:sz w:val="20"/>
          <w:szCs w:val="20"/>
        </w:rPr>
        <w:t xml:space="preserve"> the standard is permitted, including adoption in interim or annual periods for which financial statements have not yet been issued. The Company will adopt ASU 2023-09 for fiscal year ending November 30, 2026.</w:t>
      </w:r>
    </w:p>
    <w:p w14:paraId="67F3E106" w14:textId="77777777" w:rsidR="00F7572E" w:rsidRDefault="00E42FE7">
      <w:pPr>
        <w:rPr>
          <w:sz w:val="20"/>
          <w:szCs w:val="20"/>
        </w:rPr>
      </w:pPr>
      <w:r>
        <w:rPr>
          <w:sz w:val="20"/>
          <w:szCs w:val="20"/>
        </w:rPr>
        <w:t> </w:t>
      </w:r>
    </w:p>
    <w:p w14:paraId="120C9CCB" w14:textId="77777777" w:rsidR="00F7572E" w:rsidRDefault="00E42FE7">
      <w:pPr>
        <w:jc w:val="both"/>
        <w:rPr>
          <w:sz w:val="20"/>
          <w:szCs w:val="20"/>
        </w:rPr>
      </w:pPr>
      <w:r>
        <w:rPr>
          <w:sz w:val="20"/>
          <w:szCs w:val="20"/>
        </w:rPr>
        <w:t>Management does not believe that there are any recently issued and effective or not yet effective accounting pronouncements as of May 31, 2025 that would have or are expected to have any significant effect on the Company’s financial position, cash flows or income statement.</w:t>
      </w:r>
    </w:p>
    <w:p w14:paraId="08E7C3A8" w14:textId="77777777" w:rsidR="00F7572E" w:rsidRDefault="00E42FE7">
      <w:pPr>
        <w:rPr>
          <w:sz w:val="20"/>
          <w:szCs w:val="20"/>
        </w:rPr>
      </w:pPr>
      <w:r>
        <w:rPr>
          <w:sz w:val="20"/>
          <w:szCs w:val="20"/>
        </w:rPr>
        <w:t> </w:t>
      </w:r>
    </w:p>
    <w:p w14:paraId="3E49C871" w14:textId="77777777" w:rsidR="00F7572E" w:rsidRDefault="00E42FE7">
      <w:pPr>
        <w:rPr>
          <w:sz w:val="20"/>
          <w:szCs w:val="20"/>
        </w:rPr>
      </w:pPr>
      <w:r>
        <w:rPr>
          <w:sz w:val="20"/>
          <w:szCs w:val="20"/>
        </w:rPr>
        <w:t> </w:t>
      </w:r>
    </w:p>
    <w:p w14:paraId="2F9B6AAC" w14:textId="77777777" w:rsidR="00F7572E" w:rsidRDefault="00E42FE7">
      <w:pPr>
        <w:jc w:val="both"/>
        <w:rPr>
          <w:sz w:val="20"/>
          <w:szCs w:val="20"/>
        </w:rPr>
      </w:pPr>
      <w:r>
        <w:rPr>
          <w:b/>
          <w:bCs/>
          <w:sz w:val="20"/>
          <w:szCs w:val="20"/>
          <w:u w:val="single"/>
        </w:rPr>
        <w:t>Statement of Cash Flows</w:t>
      </w:r>
    </w:p>
    <w:p w14:paraId="7858173B" w14:textId="77777777" w:rsidR="00F7572E" w:rsidRDefault="00E42FE7">
      <w:pPr>
        <w:rPr>
          <w:sz w:val="20"/>
          <w:szCs w:val="20"/>
        </w:rPr>
      </w:pPr>
      <w:r>
        <w:rPr>
          <w:sz w:val="20"/>
          <w:szCs w:val="20"/>
        </w:rPr>
        <w:t> </w:t>
      </w:r>
    </w:p>
    <w:p w14:paraId="66802EF6" w14:textId="77777777" w:rsidR="00F7572E" w:rsidRDefault="00E42FE7">
      <w:pPr>
        <w:jc w:val="both"/>
        <w:rPr>
          <w:sz w:val="20"/>
          <w:szCs w:val="20"/>
        </w:rPr>
      </w:pPr>
      <w:r>
        <w:rPr>
          <w:sz w:val="20"/>
          <w:szCs w:val="20"/>
        </w:rPr>
        <w:t>The chart below shows the cash and restricted cash within the consolidated statements of cash flows as of May 31, 2025 and 2024 were as follows:</w:t>
      </w:r>
    </w:p>
    <w:p w14:paraId="5E968F5F" w14:textId="77777777" w:rsidR="00F7572E" w:rsidRDefault="00E42FE7">
      <w:pPr>
        <w:rPr>
          <w:sz w:val="20"/>
          <w:szCs w:val="20"/>
        </w:rPr>
      </w:pPr>
      <w:r>
        <w:rPr>
          <w:sz w:val="20"/>
          <w:szCs w:val="20"/>
        </w:rPr>
        <w:t> </w:t>
      </w:r>
    </w:p>
    <w:tbl>
      <w:tblPr>
        <w:tblStyle w:val="finTable"/>
        <w:tblW w:w="4500" w:type="pct"/>
        <w:tblInd w:w="185" w:type="dxa"/>
        <w:tblCellMar>
          <w:left w:w="0" w:type="dxa"/>
          <w:right w:w="0" w:type="dxa"/>
        </w:tblCellMar>
        <w:tblLook w:val="05E0" w:firstRow="1" w:lastRow="1" w:firstColumn="1" w:lastColumn="1" w:noHBand="0" w:noVBand="1"/>
      </w:tblPr>
      <w:tblGrid>
        <w:gridCol w:w="6411"/>
        <w:gridCol w:w="93"/>
        <w:gridCol w:w="110"/>
        <w:gridCol w:w="1357"/>
        <w:gridCol w:w="93"/>
        <w:gridCol w:w="94"/>
        <w:gridCol w:w="110"/>
        <w:gridCol w:w="1358"/>
        <w:gridCol w:w="94"/>
      </w:tblGrid>
      <w:tr w:rsidR="00F7572E" w14:paraId="1EB07E92" w14:textId="77777777">
        <w:tc>
          <w:tcPr>
            <w:tcW w:w="0" w:type="auto"/>
            <w:tcMar>
              <w:top w:w="5" w:type="dxa"/>
              <w:left w:w="5" w:type="dxa"/>
              <w:bottom w:w="5" w:type="dxa"/>
              <w:right w:w="5" w:type="dxa"/>
            </w:tcMar>
            <w:vAlign w:val="bottom"/>
            <w:hideMark/>
          </w:tcPr>
          <w:p w14:paraId="510720F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880AA2"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30CA21A" w14:textId="77777777" w:rsidR="00F7572E" w:rsidRDefault="00E42FE7">
            <w:pPr>
              <w:jc w:val="right"/>
              <w:rPr>
                <w:color w:val="000000"/>
                <w:sz w:val="20"/>
                <w:szCs w:val="20"/>
              </w:rPr>
            </w:pPr>
            <w:r>
              <w:rPr>
                <w:color w:val="000000"/>
                <w:sz w:val="20"/>
                <w:szCs w:val="20"/>
              </w:rPr>
              <w:t>May 31, 2025</w:t>
            </w:r>
          </w:p>
        </w:tc>
        <w:tc>
          <w:tcPr>
            <w:tcW w:w="0" w:type="auto"/>
            <w:tcMar>
              <w:top w:w="5" w:type="dxa"/>
              <w:left w:w="5" w:type="dxa"/>
              <w:bottom w:w="20" w:type="dxa"/>
              <w:right w:w="5" w:type="dxa"/>
            </w:tcMar>
            <w:vAlign w:val="bottom"/>
            <w:hideMark/>
          </w:tcPr>
          <w:p w14:paraId="66B36A3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FF2869"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6BE08DA" w14:textId="77777777" w:rsidR="00F7572E" w:rsidRDefault="00E42FE7">
            <w:pPr>
              <w:jc w:val="right"/>
              <w:rPr>
                <w:color w:val="000000"/>
                <w:sz w:val="20"/>
                <w:szCs w:val="20"/>
              </w:rPr>
            </w:pPr>
            <w:r>
              <w:rPr>
                <w:color w:val="000000"/>
                <w:sz w:val="20"/>
                <w:szCs w:val="20"/>
              </w:rPr>
              <w:t>May 31, 2024</w:t>
            </w:r>
          </w:p>
        </w:tc>
        <w:tc>
          <w:tcPr>
            <w:tcW w:w="0" w:type="auto"/>
            <w:tcMar>
              <w:top w:w="5" w:type="dxa"/>
              <w:left w:w="5" w:type="dxa"/>
              <w:bottom w:w="20" w:type="dxa"/>
              <w:right w:w="5" w:type="dxa"/>
            </w:tcMar>
            <w:vAlign w:val="bottom"/>
            <w:hideMark/>
          </w:tcPr>
          <w:p w14:paraId="536682B0" w14:textId="77777777" w:rsidR="00F7572E" w:rsidRDefault="00E42FE7">
            <w:pPr>
              <w:rPr>
                <w:color w:val="000000"/>
                <w:sz w:val="20"/>
                <w:szCs w:val="20"/>
              </w:rPr>
            </w:pPr>
            <w:r>
              <w:rPr>
                <w:color w:val="000000"/>
                <w:sz w:val="20"/>
                <w:szCs w:val="20"/>
              </w:rPr>
              <w:t> </w:t>
            </w:r>
          </w:p>
        </w:tc>
      </w:tr>
      <w:tr w:rsidR="00F7572E" w14:paraId="1FA3FE5A" w14:textId="77777777">
        <w:tc>
          <w:tcPr>
            <w:tcW w:w="0" w:type="auto"/>
            <w:tcMar>
              <w:top w:w="5" w:type="dxa"/>
              <w:left w:w="5" w:type="dxa"/>
              <w:bottom w:w="5" w:type="dxa"/>
              <w:right w:w="5" w:type="dxa"/>
            </w:tcMar>
            <w:vAlign w:val="bottom"/>
            <w:hideMark/>
          </w:tcPr>
          <w:p w14:paraId="73F4585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EDEF5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0513C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D3EA3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CE348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C1D70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62823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2AD9E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F5CC1A" w14:textId="77777777" w:rsidR="00F7572E" w:rsidRDefault="00E42FE7">
            <w:pPr>
              <w:rPr>
                <w:color w:val="000000"/>
                <w:sz w:val="20"/>
                <w:szCs w:val="20"/>
              </w:rPr>
            </w:pPr>
            <w:r>
              <w:rPr>
                <w:color w:val="000000"/>
                <w:sz w:val="20"/>
                <w:szCs w:val="20"/>
              </w:rPr>
              <w:t> </w:t>
            </w:r>
          </w:p>
        </w:tc>
      </w:tr>
      <w:tr w:rsidR="00F7572E" w14:paraId="263063FA" w14:textId="77777777">
        <w:tc>
          <w:tcPr>
            <w:tcW w:w="3300" w:type="pct"/>
            <w:tcMar>
              <w:top w:w="5" w:type="dxa"/>
              <w:left w:w="5" w:type="dxa"/>
              <w:bottom w:w="5" w:type="dxa"/>
              <w:right w:w="5" w:type="dxa"/>
            </w:tcMar>
            <w:vAlign w:val="bottom"/>
            <w:hideMark/>
          </w:tcPr>
          <w:p w14:paraId="716194BD" w14:textId="77777777" w:rsidR="00F7572E" w:rsidRDefault="00E42FE7">
            <w:pPr>
              <w:rPr>
                <w:color w:val="000000"/>
                <w:sz w:val="20"/>
                <w:szCs w:val="20"/>
              </w:rPr>
            </w:pPr>
            <w:r>
              <w:rPr>
                <w:color w:val="000000"/>
                <w:sz w:val="20"/>
                <w:szCs w:val="20"/>
              </w:rPr>
              <w:t>Cash and cash equivalents</w:t>
            </w:r>
          </w:p>
        </w:tc>
        <w:tc>
          <w:tcPr>
            <w:tcW w:w="50" w:type="pct"/>
            <w:tcMar>
              <w:top w:w="5" w:type="dxa"/>
              <w:left w:w="5" w:type="dxa"/>
              <w:bottom w:w="5" w:type="dxa"/>
              <w:right w:w="5" w:type="dxa"/>
            </w:tcMar>
            <w:vAlign w:val="bottom"/>
            <w:hideMark/>
          </w:tcPr>
          <w:p w14:paraId="479412E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A594F7" w14:textId="77777777" w:rsidR="00F7572E" w:rsidRDefault="00E42FE7">
            <w:pPr>
              <w:rPr>
                <w:color w:val="000000"/>
                <w:sz w:val="20"/>
                <w:szCs w:val="20"/>
              </w:rPr>
            </w:pPr>
            <w:r>
              <w:rPr>
                <w:color w:val="000000"/>
                <w:sz w:val="20"/>
                <w:szCs w:val="20"/>
              </w:rPr>
              <w:t>$</w:t>
            </w:r>
          </w:p>
        </w:tc>
        <w:tc>
          <w:tcPr>
            <w:tcW w:w="700" w:type="pct"/>
            <w:tcMar>
              <w:top w:w="5" w:type="dxa"/>
              <w:left w:w="5" w:type="dxa"/>
              <w:bottom w:w="5" w:type="dxa"/>
              <w:right w:w="5" w:type="dxa"/>
            </w:tcMar>
            <w:vAlign w:val="bottom"/>
            <w:hideMark/>
          </w:tcPr>
          <w:p w14:paraId="69507CED" w14:textId="77777777" w:rsidR="00F7572E" w:rsidRDefault="00E42FE7">
            <w:pPr>
              <w:jc w:val="right"/>
              <w:rPr>
                <w:color w:val="000000"/>
                <w:sz w:val="20"/>
                <w:szCs w:val="20"/>
              </w:rPr>
            </w:pPr>
            <w:r>
              <w:rPr>
                <w:color w:val="000000"/>
                <w:sz w:val="20"/>
                <w:szCs w:val="20"/>
              </w:rPr>
              <w:t>2,048,454</w:t>
            </w:r>
          </w:p>
        </w:tc>
        <w:tc>
          <w:tcPr>
            <w:tcW w:w="50" w:type="pct"/>
            <w:noWrap/>
            <w:tcMar>
              <w:top w:w="5" w:type="dxa"/>
              <w:left w:w="5" w:type="dxa"/>
              <w:bottom w:w="5" w:type="dxa"/>
              <w:right w:w="5" w:type="dxa"/>
            </w:tcMar>
            <w:vAlign w:val="bottom"/>
            <w:hideMark/>
          </w:tcPr>
          <w:p w14:paraId="4FD58EF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D9EDF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8B404D" w14:textId="77777777" w:rsidR="00F7572E" w:rsidRDefault="00E42FE7">
            <w:pPr>
              <w:rPr>
                <w:color w:val="000000"/>
                <w:sz w:val="20"/>
                <w:szCs w:val="20"/>
              </w:rPr>
            </w:pPr>
            <w:r>
              <w:rPr>
                <w:color w:val="000000"/>
                <w:sz w:val="20"/>
                <w:szCs w:val="20"/>
              </w:rPr>
              <w:t>$</w:t>
            </w:r>
          </w:p>
        </w:tc>
        <w:tc>
          <w:tcPr>
            <w:tcW w:w="700" w:type="pct"/>
            <w:tcMar>
              <w:top w:w="5" w:type="dxa"/>
              <w:left w:w="5" w:type="dxa"/>
              <w:bottom w:w="5" w:type="dxa"/>
              <w:right w:w="5" w:type="dxa"/>
            </w:tcMar>
            <w:vAlign w:val="bottom"/>
            <w:hideMark/>
          </w:tcPr>
          <w:p w14:paraId="0E2E9175" w14:textId="77777777" w:rsidR="00F7572E" w:rsidRDefault="00E42FE7">
            <w:pPr>
              <w:jc w:val="right"/>
              <w:rPr>
                <w:color w:val="000000"/>
                <w:sz w:val="20"/>
                <w:szCs w:val="20"/>
              </w:rPr>
            </w:pPr>
            <w:r>
              <w:rPr>
                <w:color w:val="000000"/>
                <w:sz w:val="20"/>
                <w:szCs w:val="20"/>
              </w:rPr>
              <w:t>1,937,678</w:t>
            </w:r>
          </w:p>
        </w:tc>
        <w:tc>
          <w:tcPr>
            <w:tcW w:w="50" w:type="pct"/>
            <w:noWrap/>
            <w:tcMar>
              <w:top w:w="5" w:type="dxa"/>
              <w:left w:w="5" w:type="dxa"/>
              <w:bottom w:w="5" w:type="dxa"/>
              <w:right w:w="5" w:type="dxa"/>
            </w:tcMar>
            <w:vAlign w:val="bottom"/>
            <w:hideMark/>
          </w:tcPr>
          <w:p w14:paraId="2B8EF3EC" w14:textId="77777777" w:rsidR="00F7572E" w:rsidRDefault="00E42FE7">
            <w:pPr>
              <w:rPr>
                <w:color w:val="000000"/>
                <w:sz w:val="20"/>
                <w:szCs w:val="20"/>
              </w:rPr>
            </w:pPr>
            <w:r>
              <w:rPr>
                <w:color w:val="000000"/>
                <w:sz w:val="20"/>
                <w:szCs w:val="20"/>
              </w:rPr>
              <w:t> </w:t>
            </w:r>
          </w:p>
        </w:tc>
      </w:tr>
      <w:tr w:rsidR="00F7572E" w14:paraId="41656D19" w14:textId="77777777">
        <w:tc>
          <w:tcPr>
            <w:tcW w:w="0" w:type="auto"/>
            <w:tcMar>
              <w:top w:w="5" w:type="dxa"/>
              <w:left w:w="5" w:type="dxa"/>
              <w:bottom w:w="5" w:type="dxa"/>
              <w:right w:w="5" w:type="dxa"/>
            </w:tcMar>
            <w:vAlign w:val="bottom"/>
            <w:hideMark/>
          </w:tcPr>
          <w:p w14:paraId="29782CFD" w14:textId="77777777" w:rsidR="00F7572E" w:rsidRDefault="00E42FE7">
            <w:pPr>
              <w:rPr>
                <w:color w:val="000000"/>
                <w:sz w:val="20"/>
                <w:szCs w:val="20"/>
              </w:rPr>
            </w:pPr>
            <w:r>
              <w:rPr>
                <w:color w:val="000000"/>
                <w:sz w:val="20"/>
                <w:szCs w:val="20"/>
              </w:rPr>
              <w:t>Restricted cash</w:t>
            </w:r>
          </w:p>
        </w:tc>
        <w:tc>
          <w:tcPr>
            <w:tcW w:w="50" w:type="pct"/>
            <w:tcMar>
              <w:top w:w="5" w:type="dxa"/>
              <w:left w:w="5" w:type="dxa"/>
              <w:bottom w:w="20" w:type="dxa"/>
              <w:right w:w="5" w:type="dxa"/>
            </w:tcMar>
            <w:vAlign w:val="bottom"/>
            <w:hideMark/>
          </w:tcPr>
          <w:p w14:paraId="02629E1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C58547E" w14:textId="77777777" w:rsidR="00F7572E" w:rsidRDefault="00E42FE7">
            <w:pPr>
              <w:rPr>
                <w:color w:val="000000"/>
                <w:sz w:val="20"/>
                <w:szCs w:val="20"/>
              </w:rPr>
            </w:pPr>
            <w:r>
              <w:rPr>
                <w:color w:val="000000"/>
                <w:sz w:val="20"/>
                <w:szCs w:val="20"/>
              </w:rPr>
              <w:t> </w:t>
            </w:r>
          </w:p>
        </w:tc>
        <w:tc>
          <w:tcPr>
            <w:tcW w:w="700" w:type="pct"/>
            <w:tcBorders>
              <w:bottom w:val="single" w:sz="6" w:space="0" w:color="000000"/>
            </w:tcBorders>
            <w:tcMar>
              <w:top w:w="5" w:type="dxa"/>
              <w:left w:w="5" w:type="dxa"/>
              <w:bottom w:w="8" w:type="dxa"/>
              <w:right w:w="5" w:type="dxa"/>
            </w:tcMar>
            <w:vAlign w:val="bottom"/>
            <w:hideMark/>
          </w:tcPr>
          <w:p w14:paraId="03AE21B9" w14:textId="77777777" w:rsidR="00F7572E" w:rsidRDefault="00E42FE7">
            <w:pPr>
              <w:jc w:val="right"/>
              <w:rPr>
                <w:color w:val="000000"/>
                <w:sz w:val="20"/>
                <w:szCs w:val="20"/>
              </w:rPr>
            </w:pPr>
            <w:r>
              <w:rPr>
                <w:color w:val="000000"/>
                <w:sz w:val="20"/>
                <w:szCs w:val="20"/>
              </w:rPr>
              <w:t>286,328</w:t>
            </w:r>
          </w:p>
        </w:tc>
        <w:tc>
          <w:tcPr>
            <w:tcW w:w="50" w:type="pct"/>
            <w:noWrap/>
            <w:tcMar>
              <w:top w:w="5" w:type="dxa"/>
              <w:left w:w="5" w:type="dxa"/>
              <w:bottom w:w="20" w:type="dxa"/>
              <w:right w:w="5" w:type="dxa"/>
            </w:tcMar>
            <w:vAlign w:val="bottom"/>
            <w:hideMark/>
          </w:tcPr>
          <w:p w14:paraId="4A506650"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971D61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2E1D32" w14:textId="77777777" w:rsidR="00F7572E" w:rsidRDefault="00E42FE7">
            <w:pPr>
              <w:rPr>
                <w:color w:val="000000"/>
                <w:sz w:val="20"/>
                <w:szCs w:val="20"/>
              </w:rPr>
            </w:pPr>
            <w:r>
              <w:rPr>
                <w:color w:val="000000"/>
                <w:sz w:val="20"/>
                <w:szCs w:val="20"/>
              </w:rPr>
              <w:t> </w:t>
            </w:r>
          </w:p>
        </w:tc>
        <w:tc>
          <w:tcPr>
            <w:tcW w:w="700" w:type="pct"/>
            <w:tcBorders>
              <w:bottom w:val="single" w:sz="6" w:space="0" w:color="000000"/>
            </w:tcBorders>
            <w:tcMar>
              <w:top w:w="5" w:type="dxa"/>
              <w:left w:w="5" w:type="dxa"/>
              <w:bottom w:w="8" w:type="dxa"/>
              <w:right w:w="5" w:type="dxa"/>
            </w:tcMar>
            <w:vAlign w:val="bottom"/>
            <w:hideMark/>
          </w:tcPr>
          <w:p w14:paraId="5722EAE4" w14:textId="77777777" w:rsidR="00F7572E" w:rsidRDefault="00E42FE7">
            <w:pPr>
              <w:jc w:val="right"/>
              <w:rPr>
                <w:color w:val="000000"/>
                <w:sz w:val="20"/>
                <w:szCs w:val="20"/>
              </w:rPr>
            </w:pPr>
            <w:r>
              <w:rPr>
                <w:color w:val="000000"/>
                <w:sz w:val="20"/>
                <w:szCs w:val="20"/>
              </w:rPr>
              <w:t>229,919</w:t>
            </w:r>
          </w:p>
        </w:tc>
        <w:tc>
          <w:tcPr>
            <w:tcW w:w="50" w:type="pct"/>
            <w:noWrap/>
            <w:tcMar>
              <w:top w:w="5" w:type="dxa"/>
              <w:left w:w="5" w:type="dxa"/>
              <w:bottom w:w="20" w:type="dxa"/>
              <w:right w:w="5" w:type="dxa"/>
            </w:tcMar>
            <w:vAlign w:val="bottom"/>
            <w:hideMark/>
          </w:tcPr>
          <w:p w14:paraId="719A2409" w14:textId="77777777" w:rsidR="00F7572E" w:rsidRDefault="00E42FE7">
            <w:pPr>
              <w:rPr>
                <w:color w:val="000000"/>
                <w:sz w:val="20"/>
                <w:szCs w:val="20"/>
              </w:rPr>
            </w:pPr>
            <w:r>
              <w:rPr>
                <w:color w:val="000000"/>
                <w:sz w:val="20"/>
                <w:szCs w:val="20"/>
              </w:rPr>
              <w:t> </w:t>
            </w:r>
          </w:p>
        </w:tc>
      </w:tr>
      <w:tr w:rsidR="00F7572E" w14:paraId="172BB121" w14:textId="77777777">
        <w:tc>
          <w:tcPr>
            <w:tcW w:w="0" w:type="auto"/>
            <w:tcMar>
              <w:top w:w="5" w:type="dxa"/>
              <w:left w:w="5" w:type="dxa"/>
              <w:bottom w:w="5" w:type="dxa"/>
              <w:right w:w="5" w:type="dxa"/>
            </w:tcMar>
            <w:vAlign w:val="bottom"/>
            <w:hideMark/>
          </w:tcPr>
          <w:p w14:paraId="6B172D6C" w14:textId="77777777" w:rsidR="00F7572E" w:rsidRDefault="00E42FE7">
            <w:pPr>
              <w:ind w:firstLine="360"/>
              <w:rPr>
                <w:color w:val="000000"/>
                <w:sz w:val="20"/>
                <w:szCs w:val="20"/>
              </w:rPr>
            </w:pPr>
            <w:r>
              <w:rPr>
                <w:color w:val="000000"/>
                <w:sz w:val="20"/>
                <w:szCs w:val="20"/>
              </w:rPr>
              <w:t>Total cash and restricted cash</w:t>
            </w:r>
          </w:p>
        </w:tc>
        <w:tc>
          <w:tcPr>
            <w:tcW w:w="50" w:type="pct"/>
            <w:tcMar>
              <w:top w:w="5" w:type="dxa"/>
              <w:left w:w="5" w:type="dxa"/>
              <w:bottom w:w="5" w:type="dxa"/>
              <w:right w:w="5" w:type="dxa"/>
            </w:tcMar>
            <w:vAlign w:val="bottom"/>
            <w:hideMark/>
          </w:tcPr>
          <w:p w14:paraId="7336842A"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D7929E2" w14:textId="77777777" w:rsidR="00F7572E" w:rsidRDefault="00E42FE7">
            <w:pPr>
              <w:rPr>
                <w:color w:val="000000"/>
                <w:sz w:val="20"/>
                <w:szCs w:val="20"/>
              </w:rPr>
            </w:pPr>
            <w:r>
              <w:rPr>
                <w:color w:val="000000"/>
                <w:sz w:val="20"/>
                <w:szCs w:val="20"/>
              </w:rPr>
              <w:t>$</w:t>
            </w:r>
          </w:p>
        </w:tc>
        <w:tc>
          <w:tcPr>
            <w:tcW w:w="700" w:type="pct"/>
            <w:tcBorders>
              <w:bottom w:val="double" w:sz="6" w:space="0" w:color="000000"/>
            </w:tcBorders>
            <w:tcMar>
              <w:top w:w="5" w:type="dxa"/>
              <w:left w:w="5" w:type="dxa"/>
              <w:bottom w:w="22" w:type="dxa"/>
              <w:right w:w="5" w:type="dxa"/>
            </w:tcMar>
            <w:vAlign w:val="bottom"/>
            <w:hideMark/>
          </w:tcPr>
          <w:p w14:paraId="7C4888DB" w14:textId="77777777" w:rsidR="00F7572E" w:rsidRDefault="00E42FE7">
            <w:pPr>
              <w:jc w:val="right"/>
              <w:rPr>
                <w:color w:val="000000"/>
                <w:sz w:val="20"/>
                <w:szCs w:val="20"/>
              </w:rPr>
            </w:pPr>
            <w:r>
              <w:rPr>
                <w:color w:val="000000"/>
                <w:sz w:val="20"/>
                <w:szCs w:val="20"/>
              </w:rPr>
              <w:t>2,334,782</w:t>
            </w:r>
          </w:p>
        </w:tc>
        <w:tc>
          <w:tcPr>
            <w:tcW w:w="50" w:type="pct"/>
            <w:noWrap/>
            <w:tcMar>
              <w:top w:w="5" w:type="dxa"/>
              <w:left w:w="5" w:type="dxa"/>
              <w:bottom w:w="50" w:type="dxa"/>
              <w:right w:w="5" w:type="dxa"/>
            </w:tcMar>
            <w:vAlign w:val="bottom"/>
            <w:hideMark/>
          </w:tcPr>
          <w:p w14:paraId="05B73DE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CDD88C"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0F95DB5" w14:textId="77777777" w:rsidR="00F7572E" w:rsidRDefault="00E42FE7">
            <w:pPr>
              <w:rPr>
                <w:color w:val="000000"/>
                <w:sz w:val="20"/>
                <w:szCs w:val="20"/>
              </w:rPr>
            </w:pPr>
            <w:r>
              <w:rPr>
                <w:color w:val="000000"/>
                <w:sz w:val="20"/>
                <w:szCs w:val="20"/>
              </w:rPr>
              <w:t>$</w:t>
            </w:r>
          </w:p>
        </w:tc>
        <w:tc>
          <w:tcPr>
            <w:tcW w:w="700" w:type="pct"/>
            <w:tcBorders>
              <w:bottom w:val="double" w:sz="6" w:space="0" w:color="000000"/>
            </w:tcBorders>
            <w:tcMar>
              <w:top w:w="5" w:type="dxa"/>
              <w:left w:w="5" w:type="dxa"/>
              <w:bottom w:w="22" w:type="dxa"/>
              <w:right w:w="5" w:type="dxa"/>
            </w:tcMar>
            <w:vAlign w:val="bottom"/>
            <w:hideMark/>
          </w:tcPr>
          <w:p w14:paraId="698CC357" w14:textId="77777777" w:rsidR="00F7572E" w:rsidRDefault="00E42FE7">
            <w:pPr>
              <w:jc w:val="right"/>
              <w:rPr>
                <w:color w:val="000000"/>
                <w:sz w:val="20"/>
                <w:szCs w:val="20"/>
              </w:rPr>
            </w:pPr>
            <w:r>
              <w:rPr>
                <w:color w:val="000000"/>
                <w:sz w:val="20"/>
                <w:szCs w:val="20"/>
              </w:rPr>
              <w:t>2,167,597</w:t>
            </w:r>
          </w:p>
        </w:tc>
        <w:tc>
          <w:tcPr>
            <w:tcW w:w="50" w:type="pct"/>
            <w:noWrap/>
            <w:tcMar>
              <w:top w:w="5" w:type="dxa"/>
              <w:left w:w="5" w:type="dxa"/>
              <w:bottom w:w="50" w:type="dxa"/>
              <w:right w:w="5" w:type="dxa"/>
            </w:tcMar>
            <w:vAlign w:val="bottom"/>
            <w:hideMark/>
          </w:tcPr>
          <w:p w14:paraId="582ED199" w14:textId="77777777" w:rsidR="00F7572E" w:rsidRDefault="00E42FE7">
            <w:pPr>
              <w:rPr>
                <w:color w:val="000000"/>
                <w:sz w:val="20"/>
                <w:szCs w:val="20"/>
              </w:rPr>
            </w:pPr>
            <w:r>
              <w:rPr>
                <w:color w:val="000000"/>
                <w:sz w:val="20"/>
                <w:szCs w:val="20"/>
              </w:rPr>
              <w:t> </w:t>
            </w:r>
          </w:p>
        </w:tc>
      </w:tr>
    </w:tbl>
    <w:p w14:paraId="0236EA9A" w14:textId="77777777" w:rsidR="00F7572E" w:rsidRDefault="00E42FE7">
      <w:pPr>
        <w:rPr>
          <w:sz w:val="20"/>
          <w:szCs w:val="20"/>
        </w:rPr>
      </w:pPr>
      <w:r>
        <w:rPr>
          <w:sz w:val="20"/>
          <w:szCs w:val="20"/>
        </w:rPr>
        <w:t> </w:t>
      </w:r>
    </w:p>
    <w:p w14:paraId="0FD2BE7C" w14:textId="77777777" w:rsidR="00F7572E" w:rsidRDefault="00E42FE7">
      <w:pPr>
        <w:jc w:val="center"/>
        <w:rPr>
          <w:sz w:val="20"/>
          <w:szCs w:val="20"/>
        </w:rPr>
      </w:pPr>
      <w:r>
        <w:rPr>
          <w:sz w:val="20"/>
          <w:szCs w:val="20"/>
        </w:rPr>
        <w:t>10</w:t>
      </w:r>
    </w:p>
    <w:p w14:paraId="22E258CB" w14:textId="77777777" w:rsidR="00F7572E" w:rsidRDefault="00E42FE7">
      <w:r>
        <w:br w:type="page"/>
      </w:r>
      <w:hyperlink w:anchor="toc" w:history="1">
        <w:r>
          <w:rPr>
            <w:color w:val="0000EE"/>
            <w:sz w:val="20"/>
            <w:szCs w:val="20"/>
            <w:u w:val="single" w:color="0000EE"/>
          </w:rPr>
          <w:t>Table of Contents</w:t>
        </w:r>
      </w:hyperlink>
    </w:p>
    <w:p w14:paraId="607521A3" w14:textId="77777777" w:rsidR="00F7572E" w:rsidRDefault="00E42FE7">
      <w:pPr>
        <w:rPr>
          <w:sz w:val="20"/>
          <w:szCs w:val="20"/>
        </w:rPr>
      </w:pPr>
      <w:r>
        <w:rPr>
          <w:sz w:val="20"/>
          <w:szCs w:val="20"/>
        </w:rPr>
        <w:t> </w:t>
      </w:r>
    </w:p>
    <w:p w14:paraId="08984568" w14:textId="77777777" w:rsidR="00F7572E" w:rsidRDefault="00E42FE7">
      <w:pPr>
        <w:rPr>
          <w:sz w:val="20"/>
          <w:szCs w:val="20"/>
        </w:rPr>
      </w:pPr>
      <w:r>
        <w:rPr>
          <w:b/>
          <w:bCs/>
          <w:sz w:val="20"/>
          <w:szCs w:val="20"/>
          <w:u w:val="single"/>
        </w:rPr>
        <w:t>3. Revenue Recognition</w:t>
      </w:r>
    </w:p>
    <w:p w14:paraId="54AB5C6E" w14:textId="77777777" w:rsidR="00F7572E" w:rsidRDefault="00E42FE7">
      <w:pPr>
        <w:rPr>
          <w:sz w:val="20"/>
          <w:szCs w:val="20"/>
        </w:rPr>
      </w:pPr>
      <w:r>
        <w:rPr>
          <w:sz w:val="20"/>
          <w:szCs w:val="20"/>
        </w:rPr>
        <w:t> </w:t>
      </w:r>
    </w:p>
    <w:p w14:paraId="4D05C3E6" w14:textId="77777777" w:rsidR="00F7572E" w:rsidRDefault="00E42FE7">
      <w:pPr>
        <w:jc w:val="both"/>
        <w:rPr>
          <w:sz w:val="20"/>
          <w:szCs w:val="20"/>
        </w:rPr>
      </w:pPr>
      <w:r>
        <w:rPr>
          <w:b/>
          <w:bCs/>
          <w:sz w:val="20"/>
          <w:szCs w:val="20"/>
          <w:u w:val="single"/>
        </w:rPr>
        <w:t>Franchise and related revenue</w:t>
      </w:r>
      <w:r>
        <w:rPr>
          <w:sz w:val="20"/>
          <w:szCs w:val="20"/>
          <w:u w:val="single"/>
        </w:rPr>
        <w:t xml:space="preserve"> </w:t>
      </w:r>
    </w:p>
    <w:p w14:paraId="71392385" w14:textId="77777777" w:rsidR="00F7572E" w:rsidRDefault="00E42FE7">
      <w:pPr>
        <w:rPr>
          <w:sz w:val="20"/>
          <w:szCs w:val="20"/>
        </w:rPr>
      </w:pPr>
      <w:r>
        <w:rPr>
          <w:sz w:val="20"/>
          <w:szCs w:val="20"/>
        </w:rPr>
        <w:t> </w:t>
      </w:r>
    </w:p>
    <w:p w14:paraId="3814A4C5" w14:textId="77777777" w:rsidR="00F7572E" w:rsidRDefault="00E42FE7">
      <w:pPr>
        <w:jc w:val="both"/>
        <w:rPr>
          <w:sz w:val="20"/>
          <w:szCs w:val="20"/>
        </w:rPr>
      </w:pPr>
      <w:r>
        <w:rPr>
          <w:sz w:val="20"/>
          <w:szCs w:val="20"/>
        </w:rPr>
        <w:t>The Company sells individual franchises. The franchise agreements typically require the franchisee to pay an initial, non-refundable fee prior to opening the respective location(s), and continuing royalty fees on a weekly basis based upon a percentage of franchisee net sales. The initial term of franchise agreements are typically 10 years.  Subject to the Company’s approval, a franchisee may generally renew the franchise agreement upon its expiration.  If approved, a franchisee may transfer a franchise agre</w:t>
      </w:r>
      <w:r>
        <w:rPr>
          <w:sz w:val="20"/>
          <w:szCs w:val="20"/>
        </w:rPr>
        <w:t>ement to a new or existing franchisee, at which point a transfer fee is typically paid by the current owner which then terminates that franchise agreement. A franchise agreement is signed with the new franchisee with no franchise fee required. If a contract is terminated prior to its term, it is a breach of contract and a penalty is assessed based on a formula reviewed and approved by management. Revenue generated from a contract breach is termed settlement income by the Company and included in licensing fe</w:t>
      </w:r>
      <w:r>
        <w:rPr>
          <w:sz w:val="20"/>
          <w:szCs w:val="20"/>
        </w:rPr>
        <w:t>es and other income.</w:t>
      </w:r>
    </w:p>
    <w:p w14:paraId="0B01F25C" w14:textId="77777777" w:rsidR="00F7572E" w:rsidRDefault="00E42FE7">
      <w:pPr>
        <w:rPr>
          <w:sz w:val="20"/>
          <w:szCs w:val="20"/>
        </w:rPr>
      </w:pPr>
      <w:r>
        <w:rPr>
          <w:sz w:val="20"/>
          <w:szCs w:val="20"/>
        </w:rPr>
        <w:t> </w:t>
      </w:r>
    </w:p>
    <w:p w14:paraId="64BB7043" w14:textId="77777777" w:rsidR="00F7572E" w:rsidRDefault="00E42FE7">
      <w:pPr>
        <w:jc w:val="both"/>
        <w:rPr>
          <w:sz w:val="20"/>
          <w:szCs w:val="20"/>
        </w:rPr>
      </w:pPr>
      <w:r>
        <w:rPr>
          <w:sz w:val="20"/>
          <w:szCs w:val="20"/>
        </w:rPr>
        <w:t>Under the terms of our franchise agreements, the Company typically promises to provide franchise rights, pre-opening services such as blueprints, operational materials, planning and functional training courses, and ongoing services, such as management of the marketing fund. The Company considers certain pre-opening activities and the franchise rights and related ongoing services to represent two separate performance obligations. The franchise fee revenue has been allocated to the two separate performance ob</w:t>
      </w:r>
      <w:r>
        <w:rPr>
          <w:sz w:val="20"/>
          <w:szCs w:val="20"/>
        </w:rPr>
        <w:t xml:space="preserve">ligations using a residual approach. The Company has estimated the value of performance obligations related to certain pre-opening activities deemed to be distinct based on cost plus an applicable margin, and assigned the remaining amount of the initial franchise fee to the franchise rights and ongoing services. Revenue allocated to preopening activities is recognized when (or as) these services are performed. Revenue allocated to franchise rights and ongoing services is deferred until the store opens, and </w:t>
      </w:r>
      <w:r>
        <w:rPr>
          <w:sz w:val="20"/>
          <w:szCs w:val="20"/>
        </w:rPr>
        <w:t>recognized on a straight-line basis over the duration of the agreement, as this ensures that revenue recognition aligns with the customer’s access to the franchise right.</w:t>
      </w:r>
    </w:p>
    <w:p w14:paraId="05CEA711" w14:textId="77777777" w:rsidR="00F7572E" w:rsidRDefault="00E42FE7">
      <w:pPr>
        <w:rPr>
          <w:sz w:val="20"/>
          <w:szCs w:val="20"/>
        </w:rPr>
      </w:pPr>
      <w:r>
        <w:rPr>
          <w:sz w:val="20"/>
          <w:szCs w:val="20"/>
        </w:rPr>
        <w:t> </w:t>
      </w:r>
    </w:p>
    <w:p w14:paraId="63EBD9CA" w14:textId="77777777" w:rsidR="00F7572E" w:rsidRDefault="00E42FE7">
      <w:pPr>
        <w:jc w:val="both"/>
        <w:rPr>
          <w:sz w:val="20"/>
          <w:szCs w:val="20"/>
        </w:rPr>
      </w:pPr>
      <w:r>
        <w:rPr>
          <w:sz w:val="20"/>
          <w:szCs w:val="20"/>
        </w:rPr>
        <w:t xml:space="preserve">Royalty fees from franchised stores represent a 5% fee on net retail and wholesale sales of franchised units. Royalty revenues are recognized on an accrual basis using actual franchise receipts. Generally, franchisees report and remit royalties on a weekly basis. The majority of month-end receipts are recorded on an accrual basis based on actual numbers from reports received from franchisees shortly after the month-end. Estimates are utilized in certain instances where actual numbers have not been received </w:t>
      </w:r>
      <w:r>
        <w:rPr>
          <w:sz w:val="20"/>
          <w:szCs w:val="20"/>
        </w:rPr>
        <w:t>and such estimates are based on the average of the last 10 weeks’ actual reported sales.</w:t>
      </w:r>
    </w:p>
    <w:p w14:paraId="6A0F1770" w14:textId="77777777" w:rsidR="00F7572E" w:rsidRDefault="00E42FE7">
      <w:pPr>
        <w:rPr>
          <w:sz w:val="20"/>
          <w:szCs w:val="20"/>
        </w:rPr>
      </w:pPr>
      <w:r>
        <w:rPr>
          <w:sz w:val="20"/>
          <w:szCs w:val="20"/>
        </w:rPr>
        <w:t> </w:t>
      </w:r>
    </w:p>
    <w:p w14:paraId="60030398" w14:textId="77777777" w:rsidR="00F7572E" w:rsidRDefault="00E42FE7">
      <w:pPr>
        <w:jc w:val="both"/>
        <w:rPr>
          <w:sz w:val="20"/>
          <w:szCs w:val="20"/>
        </w:rPr>
      </w:pPr>
      <w:r>
        <w:rPr>
          <w:sz w:val="20"/>
          <w:szCs w:val="20"/>
        </w:rPr>
        <w:t>Royalty revenue is recognized during the respective franchise agreement based on the royalties earned each period as the underlying franchise store sales occur.</w:t>
      </w:r>
    </w:p>
    <w:p w14:paraId="6EADCB3D" w14:textId="77777777" w:rsidR="00F7572E" w:rsidRDefault="00E42FE7">
      <w:pPr>
        <w:rPr>
          <w:sz w:val="20"/>
          <w:szCs w:val="20"/>
        </w:rPr>
      </w:pPr>
      <w:r>
        <w:rPr>
          <w:sz w:val="20"/>
          <w:szCs w:val="20"/>
        </w:rPr>
        <w:t> </w:t>
      </w:r>
    </w:p>
    <w:p w14:paraId="1C5AC804" w14:textId="77777777" w:rsidR="00F7572E" w:rsidRDefault="00E42FE7">
      <w:pPr>
        <w:jc w:val="both"/>
        <w:rPr>
          <w:sz w:val="20"/>
          <w:szCs w:val="20"/>
        </w:rPr>
      </w:pPr>
      <w:r>
        <w:rPr>
          <w:sz w:val="20"/>
          <w:szCs w:val="20"/>
        </w:rPr>
        <w:t>There are two items involving revenue recognition of contracts that require us to make subjective judgments: the determination of which performance obligations are distinct within the context of the overall contract and the estimated stand-alone selling price of each obligation. In instances where our contract includes significant customization or modification services, the customization and modification services are generally combined and recorded as one distinct performance obligation.</w:t>
      </w:r>
    </w:p>
    <w:p w14:paraId="61B807CF" w14:textId="77777777" w:rsidR="00F7572E" w:rsidRDefault="00E42FE7">
      <w:pPr>
        <w:rPr>
          <w:sz w:val="20"/>
          <w:szCs w:val="20"/>
        </w:rPr>
      </w:pPr>
      <w:r>
        <w:rPr>
          <w:sz w:val="20"/>
          <w:szCs w:val="20"/>
        </w:rPr>
        <w:t> </w:t>
      </w:r>
    </w:p>
    <w:p w14:paraId="6C107F8A" w14:textId="77777777" w:rsidR="00F7572E" w:rsidRDefault="00E42FE7">
      <w:pPr>
        <w:jc w:val="both"/>
        <w:rPr>
          <w:sz w:val="20"/>
          <w:szCs w:val="20"/>
        </w:rPr>
      </w:pPr>
      <w:r>
        <w:rPr>
          <w:b/>
          <w:bCs/>
          <w:sz w:val="20"/>
          <w:szCs w:val="20"/>
          <w:u w:val="single"/>
        </w:rPr>
        <w:t>Gift Card Breakage Revenue</w:t>
      </w:r>
    </w:p>
    <w:p w14:paraId="4FF9CE30" w14:textId="77777777" w:rsidR="00F7572E" w:rsidRDefault="00E42FE7">
      <w:pPr>
        <w:rPr>
          <w:sz w:val="20"/>
          <w:szCs w:val="20"/>
        </w:rPr>
      </w:pPr>
      <w:r>
        <w:rPr>
          <w:sz w:val="20"/>
          <w:szCs w:val="20"/>
        </w:rPr>
        <w:t> </w:t>
      </w:r>
    </w:p>
    <w:p w14:paraId="3D67E76C" w14:textId="77777777" w:rsidR="00F7572E" w:rsidRDefault="00E42FE7">
      <w:pPr>
        <w:jc w:val="both"/>
        <w:rPr>
          <w:sz w:val="20"/>
          <w:szCs w:val="20"/>
        </w:rPr>
      </w:pPr>
      <w:r>
        <w:rPr>
          <w:sz w:val="20"/>
          <w:szCs w:val="20"/>
        </w:rPr>
        <w:t xml:space="preserve">The Company sells gift cards to its customers in its retail stores and through its Corporate office. The Company’s gift cards do not have an expiration date and are not redeemable for cash except where required by law. Revenue from gift cards is recognized upon redemption in exchange for product and reported within franchisee store revenue and the royalty and marketing fees are paid and shown in the Condensed Consolidated Statements of Income. Until redemption, outstanding customer balances are recorded as </w:t>
      </w:r>
      <w:r>
        <w:rPr>
          <w:sz w:val="20"/>
          <w:szCs w:val="20"/>
        </w:rPr>
        <w:t>a liability. An obligation is recorded at the time of sale of the gift card and it is included in accrued expenses on the Company’s Condensed Consolidated Balance Sheets.</w:t>
      </w:r>
    </w:p>
    <w:p w14:paraId="5625E7DC" w14:textId="77777777" w:rsidR="00F7572E" w:rsidRDefault="00E42FE7">
      <w:pPr>
        <w:rPr>
          <w:sz w:val="20"/>
          <w:szCs w:val="20"/>
        </w:rPr>
      </w:pPr>
      <w:r>
        <w:rPr>
          <w:sz w:val="20"/>
          <w:szCs w:val="20"/>
        </w:rPr>
        <w:t> </w:t>
      </w:r>
    </w:p>
    <w:p w14:paraId="073CC3A8" w14:textId="77777777" w:rsidR="00F7572E" w:rsidRDefault="00E42FE7">
      <w:pPr>
        <w:jc w:val="both"/>
        <w:rPr>
          <w:sz w:val="20"/>
          <w:szCs w:val="20"/>
        </w:rPr>
      </w:pPr>
      <w:r>
        <w:rPr>
          <w:sz w:val="20"/>
          <w:szCs w:val="20"/>
        </w:rPr>
        <w:t>The liability is reduced when the gift cards are redeemed by a franchise. Although there are no expiration dates for our gift cards, based on our analysis of historical gift card redemption patterns, we can reasonably estimate the amount of gift cards for which redemption is remote, which is referred to as “breakage.” The Company recognizes gift card breakage proportional to actual gift card redemptions on a quarterly basis and the corresponding revenue is included in licensing fees and other revenue. Signi</w:t>
      </w:r>
      <w:r>
        <w:rPr>
          <w:sz w:val="20"/>
          <w:szCs w:val="20"/>
        </w:rPr>
        <w:t>ficant judgments and estimates are required in determining the breakage rate and will be reassessed each quarter. During the six months ended May 31, 2025, management reassessed its breakage estimate and recognized an additional $12,000 of income, based on the likelihood of the redemption of certain gift cards becoming remote.</w:t>
      </w:r>
    </w:p>
    <w:p w14:paraId="412ACA9D" w14:textId="77777777" w:rsidR="00F7572E" w:rsidRDefault="00E42FE7">
      <w:pPr>
        <w:rPr>
          <w:sz w:val="20"/>
          <w:szCs w:val="20"/>
        </w:rPr>
      </w:pPr>
      <w:r>
        <w:rPr>
          <w:sz w:val="20"/>
          <w:szCs w:val="20"/>
        </w:rPr>
        <w:t> </w:t>
      </w:r>
    </w:p>
    <w:p w14:paraId="21ABC6EC" w14:textId="77777777" w:rsidR="00F7572E" w:rsidRDefault="00E42FE7">
      <w:pPr>
        <w:jc w:val="center"/>
        <w:rPr>
          <w:sz w:val="20"/>
          <w:szCs w:val="20"/>
        </w:rPr>
      </w:pPr>
      <w:r>
        <w:rPr>
          <w:sz w:val="20"/>
          <w:szCs w:val="20"/>
        </w:rPr>
        <w:t>11</w:t>
      </w:r>
    </w:p>
    <w:p w14:paraId="55FB1610" w14:textId="77777777" w:rsidR="00F7572E" w:rsidRDefault="00E42FE7">
      <w:r>
        <w:br w:type="page"/>
      </w:r>
      <w:hyperlink w:anchor="toc" w:history="1">
        <w:r>
          <w:rPr>
            <w:color w:val="0000EE"/>
            <w:sz w:val="20"/>
            <w:szCs w:val="20"/>
            <w:u w:val="single" w:color="0000EE"/>
          </w:rPr>
          <w:t>Table of Contents</w:t>
        </w:r>
      </w:hyperlink>
    </w:p>
    <w:p w14:paraId="1C8A44D9" w14:textId="77777777" w:rsidR="00F7572E" w:rsidRDefault="00E42FE7">
      <w:pPr>
        <w:rPr>
          <w:sz w:val="20"/>
          <w:szCs w:val="20"/>
        </w:rPr>
      </w:pPr>
      <w:r>
        <w:rPr>
          <w:sz w:val="20"/>
          <w:szCs w:val="20"/>
        </w:rPr>
        <w:t> </w:t>
      </w:r>
    </w:p>
    <w:p w14:paraId="7F7FF4EC" w14:textId="77777777" w:rsidR="00F7572E" w:rsidRDefault="00E42FE7">
      <w:pPr>
        <w:rPr>
          <w:sz w:val="20"/>
          <w:szCs w:val="20"/>
        </w:rPr>
      </w:pPr>
      <w:r>
        <w:rPr>
          <w:b/>
          <w:bCs/>
          <w:sz w:val="20"/>
          <w:szCs w:val="20"/>
          <w:u w:val="single"/>
        </w:rPr>
        <w:t xml:space="preserve">3. Revenue Recognition (continued) </w:t>
      </w:r>
    </w:p>
    <w:p w14:paraId="6AE3F57F" w14:textId="77777777" w:rsidR="00F7572E" w:rsidRDefault="00E42FE7">
      <w:pPr>
        <w:rPr>
          <w:sz w:val="20"/>
          <w:szCs w:val="20"/>
        </w:rPr>
      </w:pPr>
      <w:r>
        <w:rPr>
          <w:sz w:val="20"/>
          <w:szCs w:val="20"/>
        </w:rPr>
        <w:t> </w:t>
      </w:r>
    </w:p>
    <w:p w14:paraId="464DFB67" w14:textId="77777777" w:rsidR="00F7572E" w:rsidRDefault="00E42FE7">
      <w:pPr>
        <w:jc w:val="both"/>
        <w:rPr>
          <w:sz w:val="20"/>
          <w:szCs w:val="20"/>
        </w:rPr>
      </w:pPr>
      <w:r>
        <w:rPr>
          <w:b/>
          <w:bCs/>
          <w:sz w:val="20"/>
          <w:szCs w:val="20"/>
          <w:u w:val="single"/>
        </w:rPr>
        <w:t>Nontraditional and rebate revenue</w:t>
      </w:r>
    </w:p>
    <w:p w14:paraId="38B27868" w14:textId="77777777" w:rsidR="00F7572E" w:rsidRDefault="00E42FE7">
      <w:pPr>
        <w:rPr>
          <w:sz w:val="20"/>
          <w:szCs w:val="20"/>
        </w:rPr>
      </w:pPr>
      <w:r>
        <w:rPr>
          <w:sz w:val="20"/>
          <w:szCs w:val="20"/>
        </w:rPr>
        <w:t> </w:t>
      </w:r>
    </w:p>
    <w:p w14:paraId="31C20D64" w14:textId="77777777" w:rsidR="00F7572E" w:rsidRDefault="00E42FE7">
      <w:pPr>
        <w:jc w:val="both"/>
        <w:rPr>
          <w:sz w:val="20"/>
          <w:szCs w:val="20"/>
        </w:rPr>
      </w:pPr>
      <w:r>
        <w:rPr>
          <w:sz w:val="20"/>
          <w:szCs w:val="20"/>
        </w:rPr>
        <w:t>As part of the Company’s franchise agreements, the franchisee purchases products and supplies from designated vendors.  The Company may receive various fees and rebates from the vendors and distributors on product purchases by franchisees.  In addition, the Company may collect various initial fees, and those fees are classified as deferred revenue in the balance sheet and straight lined over the life of the contract as deferred revenue in the balance sheet. The Company does not possess control of the produc</w:t>
      </w:r>
      <w:r>
        <w:rPr>
          <w:sz w:val="20"/>
          <w:szCs w:val="20"/>
        </w:rPr>
        <w:t>ts prior to their transfer to the franchisee and products are delivered to franchisees directly from the vendor or their distributors. The Company recognizes the rebates as franchisees purchase products and supplies from vendors or distributors and recognizes the initial fees over the contract life and the fees are reported as licensing fees and other income in the Condensed Consolidated Statements of Income.</w:t>
      </w:r>
    </w:p>
    <w:p w14:paraId="7C888679" w14:textId="77777777" w:rsidR="00F7572E" w:rsidRDefault="00E42FE7">
      <w:pPr>
        <w:rPr>
          <w:sz w:val="20"/>
          <w:szCs w:val="20"/>
        </w:rPr>
      </w:pPr>
      <w:r>
        <w:rPr>
          <w:sz w:val="20"/>
          <w:szCs w:val="20"/>
        </w:rPr>
        <w:t> </w:t>
      </w:r>
    </w:p>
    <w:p w14:paraId="1C9BC54C" w14:textId="77777777" w:rsidR="00F7572E" w:rsidRDefault="00E42FE7">
      <w:pPr>
        <w:rPr>
          <w:sz w:val="20"/>
          <w:szCs w:val="20"/>
        </w:rPr>
      </w:pPr>
      <w:r>
        <w:rPr>
          <w:b/>
          <w:bCs/>
          <w:sz w:val="20"/>
          <w:szCs w:val="20"/>
          <w:u w:val="single"/>
        </w:rPr>
        <w:t>Marketing Fund</w:t>
      </w:r>
    </w:p>
    <w:p w14:paraId="1EECB979" w14:textId="77777777" w:rsidR="00F7572E" w:rsidRDefault="00E42FE7">
      <w:pPr>
        <w:rPr>
          <w:sz w:val="20"/>
          <w:szCs w:val="20"/>
        </w:rPr>
      </w:pPr>
      <w:r>
        <w:rPr>
          <w:sz w:val="20"/>
          <w:szCs w:val="20"/>
        </w:rPr>
        <w:t> </w:t>
      </w:r>
    </w:p>
    <w:p w14:paraId="7A9407A8" w14:textId="77777777" w:rsidR="00F7572E" w:rsidRDefault="00E42FE7">
      <w:pPr>
        <w:jc w:val="both"/>
        <w:rPr>
          <w:sz w:val="20"/>
          <w:szCs w:val="20"/>
        </w:rPr>
      </w:pPr>
      <w:r>
        <w:rPr>
          <w:sz w:val="20"/>
          <w:szCs w:val="20"/>
        </w:rPr>
        <w:t>Franchise agreements require the franchisee to pay continuing marketing fees on a weekly basis, based on a percentage of franchisee sales. Marketing fees are not paid on franchise wholesale sales. The balance sheet includes marketing fund cash, which is the restricted cash, accounts receivable and unexpended marketing fund contributions. Although the marketing fees are not separate performance obligations distinct from the underlying franchise right, the Company acts as the principal as it is primarily resp</w:t>
      </w:r>
      <w:r>
        <w:rPr>
          <w:sz w:val="20"/>
          <w:szCs w:val="20"/>
        </w:rPr>
        <w:t>onsible for the fulfillment and control of the marketing services. As a result, the Company records marketing fees in revenues and related marketing fund expenditures in expenses in the Condensed Consolidated Statement of Income.</w:t>
      </w:r>
    </w:p>
    <w:p w14:paraId="1BF6BAC9" w14:textId="77777777" w:rsidR="00F7572E" w:rsidRDefault="00E42FE7">
      <w:pPr>
        <w:rPr>
          <w:sz w:val="20"/>
          <w:szCs w:val="20"/>
        </w:rPr>
      </w:pPr>
      <w:r>
        <w:rPr>
          <w:sz w:val="20"/>
          <w:szCs w:val="20"/>
        </w:rPr>
        <w:t> </w:t>
      </w:r>
    </w:p>
    <w:p w14:paraId="63686325" w14:textId="77777777" w:rsidR="00F7572E" w:rsidRDefault="00E42FE7">
      <w:pPr>
        <w:jc w:val="both"/>
        <w:rPr>
          <w:sz w:val="20"/>
          <w:szCs w:val="20"/>
        </w:rPr>
      </w:pPr>
      <w:r>
        <w:rPr>
          <w:b/>
          <w:bCs/>
          <w:sz w:val="20"/>
          <w:szCs w:val="20"/>
          <w:u w:val="single"/>
        </w:rPr>
        <w:t>Disaggregation of Revenue</w:t>
      </w:r>
    </w:p>
    <w:p w14:paraId="36B07023" w14:textId="77777777" w:rsidR="00F7572E" w:rsidRDefault="00E42FE7">
      <w:pPr>
        <w:rPr>
          <w:sz w:val="20"/>
          <w:szCs w:val="20"/>
        </w:rPr>
      </w:pPr>
      <w:r>
        <w:rPr>
          <w:sz w:val="20"/>
          <w:szCs w:val="20"/>
        </w:rPr>
        <w:t> </w:t>
      </w:r>
    </w:p>
    <w:p w14:paraId="29CAC58F" w14:textId="77777777" w:rsidR="00F7572E" w:rsidRDefault="00E42FE7">
      <w:pPr>
        <w:jc w:val="both"/>
        <w:rPr>
          <w:sz w:val="20"/>
          <w:szCs w:val="20"/>
        </w:rPr>
      </w:pPr>
      <w:r>
        <w:rPr>
          <w:sz w:val="20"/>
          <w:szCs w:val="20"/>
        </w:rPr>
        <w:t>The following table presents disaggregation of revenue from contracts with customers:</w:t>
      </w:r>
    </w:p>
    <w:p w14:paraId="6309C66E" w14:textId="77777777" w:rsidR="00F7572E" w:rsidRDefault="00E42FE7">
      <w:pPr>
        <w:rPr>
          <w:sz w:val="20"/>
          <w:szCs w:val="20"/>
        </w:rPr>
      </w:pPr>
      <w:r>
        <w:rPr>
          <w:sz w:val="20"/>
          <w:szCs w:val="20"/>
        </w:rPr>
        <w:t> </w:t>
      </w:r>
    </w:p>
    <w:tbl>
      <w:tblPr>
        <w:tblStyle w:val="finTable"/>
        <w:tblW w:w="4500" w:type="pct"/>
        <w:tblInd w:w="5" w:type="dxa"/>
        <w:tblCellMar>
          <w:left w:w="0" w:type="dxa"/>
          <w:right w:w="0" w:type="dxa"/>
        </w:tblCellMar>
        <w:tblLook w:val="05E0" w:firstRow="1" w:lastRow="1" w:firstColumn="1" w:lastColumn="1" w:noHBand="0" w:noVBand="1"/>
      </w:tblPr>
      <w:tblGrid>
        <w:gridCol w:w="4273"/>
        <w:gridCol w:w="93"/>
        <w:gridCol w:w="110"/>
        <w:gridCol w:w="1065"/>
        <w:gridCol w:w="93"/>
        <w:gridCol w:w="93"/>
        <w:gridCol w:w="110"/>
        <w:gridCol w:w="1065"/>
        <w:gridCol w:w="93"/>
        <w:gridCol w:w="93"/>
        <w:gridCol w:w="110"/>
        <w:gridCol w:w="1065"/>
        <w:gridCol w:w="93"/>
        <w:gridCol w:w="94"/>
        <w:gridCol w:w="110"/>
        <w:gridCol w:w="1066"/>
        <w:gridCol w:w="94"/>
      </w:tblGrid>
      <w:tr w:rsidR="00F7572E" w14:paraId="0167DF5F" w14:textId="77777777">
        <w:tc>
          <w:tcPr>
            <w:tcW w:w="0" w:type="auto"/>
            <w:tcMar>
              <w:top w:w="5" w:type="dxa"/>
              <w:left w:w="5" w:type="dxa"/>
              <w:bottom w:w="5" w:type="dxa"/>
              <w:right w:w="5" w:type="dxa"/>
            </w:tcMar>
            <w:vAlign w:val="bottom"/>
            <w:hideMark/>
          </w:tcPr>
          <w:p w14:paraId="090E4EBE" w14:textId="77777777" w:rsidR="00F7572E" w:rsidRDefault="00E42FE7">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04EF8E44"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53185DD" w14:textId="77777777" w:rsidR="00F7572E" w:rsidRDefault="00E42FE7">
            <w:pPr>
              <w:jc w:val="center"/>
              <w:rPr>
                <w:color w:val="000000"/>
                <w:sz w:val="20"/>
                <w:szCs w:val="20"/>
              </w:rPr>
            </w:pPr>
            <w:r>
              <w:rPr>
                <w:color w:val="000000"/>
                <w:sz w:val="20"/>
                <w:szCs w:val="20"/>
              </w:rPr>
              <w:t>For three</w:t>
            </w:r>
          </w:p>
          <w:p w14:paraId="07E97436" w14:textId="77777777" w:rsidR="00F7572E" w:rsidRDefault="00E42FE7">
            <w:pPr>
              <w:jc w:val="center"/>
              <w:rPr>
                <w:color w:val="000000"/>
                <w:sz w:val="20"/>
                <w:szCs w:val="20"/>
              </w:rPr>
            </w:pPr>
            <w:r>
              <w:rPr>
                <w:color w:val="000000"/>
                <w:sz w:val="20"/>
                <w:szCs w:val="20"/>
              </w:rPr>
              <w:t>months ended May 31, 2025</w:t>
            </w:r>
          </w:p>
        </w:tc>
        <w:tc>
          <w:tcPr>
            <w:tcW w:w="0" w:type="auto"/>
            <w:tcBorders>
              <w:bottom w:val="single" w:sz="6" w:space="0" w:color="000000"/>
            </w:tcBorders>
            <w:tcMar>
              <w:top w:w="5" w:type="dxa"/>
              <w:left w:w="5" w:type="dxa"/>
              <w:bottom w:w="8" w:type="dxa"/>
              <w:right w:w="5" w:type="dxa"/>
            </w:tcMar>
            <w:vAlign w:val="bottom"/>
            <w:hideMark/>
          </w:tcPr>
          <w:p w14:paraId="221BF816" w14:textId="77777777" w:rsidR="00F7572E" w:rsidRDefault="00E42FE7">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26092DE0"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931A199" w14:textId="77777777" w:rsidR="00F7572E" w:rsidRDefault="00E42FE7">
            <w:pPr>
              <w:jc w:val="center"/>
              <w:rPr>
                <w:color w:val="000000"/>
                <w:sz w:val="20"/>
                <w:szCs w:val="20"/>
              </w:rPr>
            </w:pPr>
            <w:r>
              <w:rPr>
                <w:color w:val="000000"/>
                <w:sz w:val="20"/>
                <w:szCs w:val="20"/>
              </w:rPr>
              <w:t>For three</w:t>
            </w:r>
          </w:p>
          <w:p w14:paraId="10113F67" w14:textId="77777777" w:rsidR="00F7572E" w:rsidRDefault="00E42FE7">
            <w:pPr>
              <w:jc w:val="center"/>
              <w:rPr>
                <w:color w:val="000000"/>
                <w:sz w:val="20"/>
                <w:szCs w:val="20"/>
              </w:rPr>
            </w:pPr>
            <w:r>
              <w:rPr>
                <w:color w:val="000000"/>
                <w:sz w:val="20"/>
                <w:szCs w:val="20"/>
              </w:rPr>
              <w:t>months ended May 31, 2024</w:t>
            </w:r>
          </w:p>
        </w:tc>
        <w:tc>
          <w:tcPr>
            <w:tcW w:w="0" w:type="auto"/>
            <w:tcMar>
              <w:top w:w="5" w:type="dxa"/>
              <w:left w:w="5" w:type="dxa"/>
              <w:bottom w:w="5" w:type="dxa"/>
              <w:right w:w="5" w:type="dxa"/>
            </w:tcMar>
            <w:vAlign w:val="bottom"/>
            <w:hideMark/>
          </w:tcPr>
          <w:p w14:paraId="00BA1D9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0D4AFE"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C02F420" w14:textId="77777777" w:rsidR="00F7572E" w:rsidRDefault="00E42FE7">
            <w:pPr>
              <w:jc w:val="center"/>
              <w:rPr>
                <w:color w:val="000000"/>
                <w:sz w:val="20"/>
                <w:szCs w:val="20"/>
              </w:rPr>
            </w:pPr>
            <w:r>
              <w:rPr>
                <w:color w:val="000000"/>
                <w:sz w:val="20"/>
                <w:szCs w:val="20"/>
              </w:rPr>
              <w:t>For six</w:t>
            </w:r>
          </w:p>
          <w:p w14:paraId="585C4CC2" w14:textId="77777777" w:rsidR="00F7572E" w:rsidRDefault="00E42FE7">
            <w:pPr>
              <w:jc w:val="center"/>
              <w:rPr>
                <w:color w:val="000000"/>
                <w:sz w:val="20"/>
                <w:szCs w:val="20"/>
              </w:rPr>
            </w:pPr>
            <w:r>
              <w:rPr>
                <w:color w:val="000000"/>
                <w:sz w:val="20"/>
                <w:szCs w:val="20"/>
              </w:rPr>
              <w:t>months ended</w:t>
            </w:r>
          </w:p>
          <w:p w14:paraId="67F9A636" w14:textId="77777777" w:rsidR="00F7572E" w:rsidRDefault="00E42FE7">
            <w:pPr>
              <w:jc w:val="center"/>
              <w:rPr>
                <w:color w:val="000000"/>
                <w:sz w:val="20"/>
                <w:szCs w:val="20"/>
              </w:rPr>
            </w:pPr>
            <w:r>
              <w:rPr>
                <w:color w:val="000000"/>
                <w:sz w:val="20"/>
                <w:szCs w:val="20"/>
              </w:rPr>
              <w:t>May 31, 2025</w:t>
            </w:r>
          </w:p>
        </w:tc>
        <w:tc>
          <w:tcPr>
            <w:tcW w:w="0" w:type="auto"/>
            <w:tcBorders>
              <w:bottom w:val="single" w:sz="6" w:space="0" w:color="000000"/>
            </w:tcBorders>
            <w:tcMar>
              <w:top w:w="5" w:type="dxa"/>
              <w:left w:w="5" w:type="dxa"/>
              <w:bottom w:w="8" w:type="dxa"/>
              <w:right w:w="5" w:type="dxa"/>
            </w:tcMar>
            <w:vAlign w:val="bottom"/>
            <w:hideMark/>
          </w:tcPr>
          <w:p w14:paraId="6F6A497E" w14:textId="77777777" w:rsidR="00F7572E" w:rsidRDefault="00E42FE7">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5B926BD8"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B402E17" w14:textId="77777777" w:rsidR="00F7572E" w:rsidRDefault="00E42FE7">
            <w:pPr>
              <w:jc w:val="center"/>
              <w:rPr>
                <w:color w:val="000000"/>
                <w:sz w:val="20"/>
                <w:szCs w:val="20"/>
              </w:rPr>
            </w:pPr>
            <w:r>
              <w:rPr>
                <w:color w:val="000000"/>
                <w:sz w:val="20"/>
                <w:szCs w:val="20"/>
              </w:rPr>
              <w:t>For six</w:t>
            </w:r>
          </w:p>
          <w:p w14:paraId="0834DC0F" w14:textId="77777777" w:rsidR="00F7572E" w:rsidRDefault="00E42FE7">
            <w:pPr>
              <w:jc w:val="center"/>
              <w:rPr>
                <w:color w:val="000000"/>
                <w:sz w:val="20"/>
                <w:szCs w:val="20"/>
              </w:rPr>
            </w:pPr>
            <w:r>
              <w:rPr>
                <w:color w:val="000000"/>
                <w:sz w:val="20"/>
                <w:szCs w:val="20"/>
              </w:rPr>
              <w:t>months ended</w:t>
            </w:r>
          </w:p>
          <w:p w14:paraId="6EEAEBA9" w14:textId="77777777" w:rsidR="00F7572E" w:rsidRDefault="00E42FE7">
            <w:pPr>
              <w:jc w:val="center"/>
              <w:rPr>
                <w:color w:val="000000"/>
                <w:sz w:val="20"/>
                <w:szCs w:val="20"/>
              </w:rPr>
            </w:pPr>
            <w:r>
              <w:rPr>
                <w:color w:val="000000"/>
                <w:sz w:val="20"/>
                <w:szCs w:val="20"/>
              </w:rPr>
              <w:t>May 31, 2024</w:t>
            </w:r>
          </w:p>
        </w:tc>
        <w:tc>
          <w:tcPr>
            <w:tcW w:w="0" w:type="auto"/>
            <w:tcMar>
              <w:top w:w="5" w:type="dxa"/>
              <w:left w:w="5" w:type="dxa"/>
              <w:bottom w:w="20" w:type="dxa"/>
              <w:right w:w="5" w:type="dxa"/>
            </w:tcMar>
            <w:vAlign w:val="bottom"/>
            <w:hideMark/>
          </w:tcPr>
          <w:p w14:paraId="455FA5C9" w14:textId="77777777" w:rsidR="00F7572E" w:rsidRDefault="00E42FE7">
            <w:pPr>
              <w:rPr>
                <w:color w:val="000000"/>
                <w:sz w:val="20"/>
                <w:szCs w:val="20"/>
              </w:rPr>
            </w:pPr>
            <w:r>
              <w:rPr>
                <w:color w:val="000000"/>
                <w:sz w:val="20"/>
                <w:szCs w:val="20"/>
              </w:rPr>
              <w:t> </w:t>
            </w:r>
          </w:p>
        </w:tc>
      </w:tr>
      <w:tr w:rsidR="00F7572E" w14:paraId="54B5541B" w14:textId="77777777">
        <w:tc>
          <w:tcPr>
            <w:tcW w:w="0" w:type="auto"/>
            <w:tcMar>
              <w:top w:w="5" w:type="dxa"/>
              <w:left w:w="5" w:type="dxa"/>
              <w:bottom w:w="5" w:type="dxa"/>
              <w:right w:w="5" w:type="dxa"/>
            </w:tcMar>
            <w:vAlign w:val="bottom"/>
            <w:hideMark/>
          </w:tcPr>
          <w:p w14:paraId="08F100B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B4ADE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80DC0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8533C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20ED0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32102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A3074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5C127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3DB5A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6F822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E0862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886A2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5D330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7BA43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583B9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F390C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0659F0" w14:textId="77777777" w:rsidR="00F7572E" w:rsidRDefault="00E42FE7">
            <w:pPr>
              <w:rPr>
                <w:color w:val="000000"/>
                <w:sz w:val="20"/>
                <w:szCs w:val="20"/>
              </w:rPr>
            </w:pPr>
            <w:r>
              <w:rPr>
                <w:color w:val="000000"/>
                <w:sz w:val="20"/>
                <w:szCs w:val="20"/>
              </w:rPr>
              <w:t> </w:t>
            </w:r>
          </w:p>
        </w:tc>
      </w:tr>
      <w:tr w:rsidR="00F7572E" w14:paraId="4B91C779" w14:textId="77777777">
        <w:tc>
          <w:tcPr>
            <w:tcW w:w="0" w:type="auto"/>
            <w:gridSpan w:val="12"/>
            <w:tcMar>
              <w:top w:w="5" w:type="dxa"/>
              <w:left w:w="5" w:type="dxa"/>
              <w:bottom w:w="5" w:type="dxa"/>
              <w:right w:w="5" w:type="dxa"/>
            </w:tcMar>
            <w:vAlign w:val="bottom"/>
            <w:hideMark/>
          </w:tcPr>
          <w:p w14:paraId="4B687CD4" w14:textId="77777777" w:rsidR="00F7572E" w:rsidRDefault="00E42FE7">
            <w:pPr>
              <w:rPr>
                <w:color w:val="000000"/>
                <w:sz w:val="20"/>
                <w:szCs w:val="20"/>
              </w:rPr>
            </w:pPr>
            <w:r>
              <w:rPr>
                <w:color w:val="000000"/>
                <w:sz w:val="20"/>
                <w:szCs w:val="20"/>
              </w:rPr>
              <w:t>Revenue recognized at a point in time</w:t>
            </w:r>
          </w:p>
        </w:tc>
        <w:tc>
          <w:tcPr>
            <w:tcW w:w="0" w:type="auto"/>
            <w:tcMar>
              <w:top w:w="5" w:type="dxa"/>
              <w:left w:w="5" w:type="dxa"/>
              <w:bottom w:w="5" w:type="dxa"/>
              <w:right w:w="5" w:type="dxa"/>
            </w:tcMar>
            <w:vAlign w:val="bottom"/>
            <w:hideMark/>
          </w:tcPr>
          <w:p w14:paraId="0289B5E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12F23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E32FC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ABCEC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27EBE7" w14:textId="77777777" w:rsidR="00F7572E" w:rsidRDefault="00E42FE7">
            <w:pPr>
              <w:rPr>
                <w:color w:val="000000"/>
                <w:sz w:val="20"/>
                <w:szCs w:val="20"/>
              </w:rPr>
            </w:pPr>
            <w:r>
              <w:rPr>
                <w:color w:val="000000"/>
                <w:sz w:val="20"/>
                <w:szCs w:val="20"/>
              </w:rPr>
              <w:t> </w:t>
            </w:r>
          </w:p>
        </w:tc>
      </w:tr>
      <w:tr w:rsidR="00F7572E" w14:paraId="63FC5CE4" w14:textId="77777777">
        <w:tc>
          <w:tcPr>
            <w:tcW w:w="2200" w:type="pct"/>
            <w:tcMar>
              <w:top w:w="5" w:type="dxa"/>
              <w:left w:w="5" w:type="dxa"/>
              <w:bottom w:w="5" w:type="dxa"/>
              <w:right w:w="5" w:type="dxa"/>
            </w:tcMar>
            <w:vAlign w:val="bottom"/>
            <w:hideMark/>
          </w:tcPr>
          <w:p w14:paraId="329E3C88" w14:textId="77777777" w:rsidR="00F7572E" w:rsidRDefault="00E42FE7">
            <w:pPr>
              <w:ind w:firstLine="360"/>
              <w:rPr>
                <w:color w:val="000000"/>
                <w:sz w:val="20"/>
                <w:szCs w:val="20"/>
              </w:rPr>
            </w:pPr>
            <w:r>
              <w:rPr>
                <w:color w:val="000000"/>
                <w:sz w:val="20"/>
                <w:szCs w:val="20"/>
              </w:rPr>
              <w:t>Sign Shop revenue</w:t>
            </w:r>
          </w:p>
        </w:tc>
        <w:tc>
          <w:tcPr>
            <w:tcW w:w="50" w:type="pct"/>
            <w:tcMar>
              <w:top w:w="5" w:type="dxa"/>
              <w:left w:w="5" w:type="dxa"/>
              <w:bottom w:w="5" w:type="dxa"/>
              <w:right w:w="5" w:type="dxa"/>
            </w:tcMar>
            <w:vAlign w:val="bottom"/>
            <w:hideMark/>
          </w:tcPr>
          <w:p w14:paraId="7B85037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E41407"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20E111CF" w14:textId="77777777" w:rsidR="00F7572E" w:rsidRDefault="00E42FE7">
            <w:pPr>
              <w:jc w:val="right"/>
              <w:rPr>
                <w:color w:val="000000"/>
                <w:sz w:val="20"/>
                <w:szCs w:val="20"/>
              </w:rPr>
            </w:pPr>
            <w:r>
              <w:rPr>
                <w:color w:val="000000"/>
                <w:sz w:val="20"/>
                <w:szCs w:val="20"/>
              </w:rPr>
              <w:t>8,033</w:t>
            </w:r>
          </w:p>
        </w:tc>
        <w:tc>
          <w:tcPr>
            <w:tcW w:w="50" w:type="pct"/>
            <w:noWrap/>
            <w:tcMar>
              <w:top w:w="5" w:type="dxa"/>
              <w:left w:w="5" w:type="dxa"/>
              <w:bottom w:w="5" w:type="dxa"/>
              <w:right w:w="5" w:type="dxa"/>
            </w:tcMar>
            <w:vAlign w:val="bottom"/>
            <w:hideMark/>
          </w:tcPr>
          <w:p w14:paraId="7574EDB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CF81A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AEDD15"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3F64458C" w14:textId="77777777" w:rsidR="00F7572E" w:rsidRDefault="00E42FE7">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4CCDA5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DFE95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082E09"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42DAF147" w14:textId="77777777" w:rsidR="00F7572E" w:rsidRDefault="00E42FE7">
            <w:pPr>
              <w:jc w:val="right"/>
              <w:rPr>
                <w:color w:val="000000"/>
                <w:sz w:val="20"/>
                <w:szCs w:val="20"/>
              </w:rPr>
            </w:pPr>
            <w:r>
              <w:rPr>
                <w:color w:val="000000"/>
                <w:sz w:val="20"/>
                <w:szCs w:val="20"/>
              </w:rPr>
              <w:t>8,033</w:t>
            </w:r>
          </w:p>
        </w:tc>
        <w:tc>
          <w:tcPr>
            <w:tcW w:w="50" w:type="pct"/>
            <w:noWrap/>
            <w:tcMar>
              <w:top w:w="5" w:type="dxa"/>
              <w:left w:w="5" w:type="dxa"/>
              <w:bottom w:w="5" w:type="dxa"/>
              <w:right w:w="5" w:type="dxa"/>
            </w:tcMar>
            <w:vAlign w:val="bottom"/>
            <w:hideMark/>
          </w:tcPr>
          <w:p w14:paraId="6466FAB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AE55F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23CF41"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6CD295C6" w14:textId="77777777" w:rsidR="00F7572E" w:rsidRDefault="00E42FE7">
            <w:pPr>
              <w:jc w:val="right"/>
              <w:rPr>
                <w:color w:val="000000"/>
                <w:sz w:val="20"/>
                <w:szCs w:val="20"/>
              </w:rPr>
            </w:pPr>
            <w:r>
              <w:rPr>
                <w:color w:val="000000"/>
                <w:sz w:val="20"/>
                <w:szCs w:val="20"/>
              </w:rPr>
              <w:t>1,379</w:t>
            </w:r>
          </w:p>
        </w:tc>
        <w:tc>
          <w:tcPr>
            <w:tcW w:w="50" w:type="pct"/>
            <w:noWrap/>
            <w:tcMar>
              <w:top w:w="5" w:type="dxa"/>
              <w:left w:w="5" w:type="dxa"/>
              <w:bottom w:w="5" w:type="dxa"/>
              <w:right w:w="5" w:type="dxa"/>
            </w:tcMar>
            <w:vAlign w:val="bottom"/>
            <w:hideMark/>
          </w:tcPr>
          <w:p w14:paraId="65C8D0BA" w14:textId="77777777" w:rsidR="00F7572E" w:rsidRDefault="00E42FE7">
            <w:pPr>
              <w:rPr>
                <w:color w:val="000000"/>
                <w:sz w:val="20"/>
                <w:szCs w:val="20"/>
              </w:rPr>
            </w:pPr>
            <w:r>
              <w:rPr>
                <w:color w:val="000000"/>
                <w:sz w:val="20"/>
                <w:szCs w:val="20"/>
              </w:rPr>
              <w:t> </w:t>
            </w:r>
          </w:p>
        </w:tc>
      </w:tr>
      <w:tr w:rsidR="00F7572E" w14:paraId="773C4AA9" w14:textId="77777777">
        <w:tc>
          <w:tcPr>
            <w:tcW w:w="0" w:type="auto"/>
            <w:tcMar>
              <w:top w:w="5" w:type="dxa"/>
              <w:left w:w="5" w:type="dxa"/>
              <w:bottom w:w="5" w:type="dxa"/>
              <w:right w:w="5" w:type="dxa"/>
            </w:tcMar>
            <w:vAlign w:val="bottom"/>
            <w:hideMark/>
          </w:tcPr>
          <w:p w14:paraId="63847131" w14:textId="77777777" w:rsidR="00F7572E" w:rsidRDefault="00E42FE7">
            <w:pPr>
              <w:ind w:firstLine="360"/>
              <w:rPr>
                <w:color w:val="000000"/>
                <w:sz w:val="20"/>
                <w:szCs w:val="20"/>
              </w:rPr>
            </w:pPr>
            <w:r>
              <w:rPr>
                <w:color w:val="000000"/>
                <w:sz w:val="20"/>
                <w:szCs w:val="20"/>
              </w:rPr>
              <w:t>Settlement revenue</w:t>
            </w:r>
          </w:p>
        </w:tc>
        <w:tc>
          <w:tcPr>
            <w:tcW w:w="50" w:type="pct"/>
            <w:tcMar>
              <w:top w:w="5" w:type="dxa"/>
              <w:left w:w="5" w:type="dxa"/>
              <w:bottom w:w="20" w:type="dxa"/>
              <w:right w:w="5" w:type="dxa"/>
            </w:tcMar>
            <w:vAlign w:val="bottom"/>
            <w:hideMark/>
          </w:tcPr>
          <w:p w14:paraId="6AF740E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A81275F"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37D0385C" w14:textId="77777777" w:rsidR="00F7572E" w:rsidRDefault="00E42FE7">
            <w:pPr>
              <w:jc w:val="right"/>
              <w:rPr>
                <w:color w:val="000000"/>
                <w:sz w:val="20"/>
                <w:szCs w:val="20"/>
              </w:rPr>
            </w:pPr>
            <w:r>
              <w:rPr>
                <w:color w:val="000000"/>
                <w:sz w:val="20"/>
                <w:szCs w:val="20"/>
              </w:rPr>
              <w:t>7,625</w:t>
            </w:r>
          </w:p>
        </w:tc>
        <w:tc>
          <w:tcPr>
            <w:tcW w:w="50" w:type="pct"/>
            <w:tcBorders>
              <w:bottom w:val="single" w:sz="6" w:space="0" w:color="000000"/>
            </w:tcBorders>
            <w:noWrap/>
            <w:tcMar>
              <w:top w:w="5" w:type="dxa"/>
              <w:left w:w="5" w:type="dxa"/>
              <w:bottom w:w="8" w:type="dxa"/>
              <w:right w:w="5" w:type="dxa"/>
            </w:tcMar>
            <w:vAlign w:val="bottom"/>
            <w:hideMark/>
          </w:tcPr>
          <w:p w14:paraId="4A0EFAE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BBABA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9B53A07"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287FEAE6" w14:textId="77777777" w:rsidR="00F7572E" w:rsidRDefault="00E42FE7">
            <w:pPr>
              <w:jc w:val="right"/>
              <w:rPr>
                <w:color w:val="000000"/>
                <w:sz w:val="20"/>
                <w:szCs w:val="20"/>
              </w:rPr>
            </w:pPr>
            <w:r>
              <w:rPr>
                <w:color w:val="000000"/>
                <w:sz w:val="20"/>
                <w:szCs w:val="20"/>
              </w:rPr>
              <w:t>1,000</w:t>
            </w:r>
          </w:p>
        </w:tc>
        <w:tc>
          <w:tcPr>
            <w:tcW w:w="50" w:type="pct"/>
            <w:noWrap/>
            <w:tcMar>
              <w:top w:w="5" w:type="dxa"/>
              <w:left w:w="5" w:type="dxa"/>
              <w:bottom w:w="5" w:type="dxa"/>
              <w:right w:w="5" w:type="dxa"/>
            </w:tcMar>
            <w:vAlign w:val="bottom"/>
            <w:hideMark/>
          </w:tcPr>
          <w:p w14:paraId="4E63308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4A778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9D74105"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71E61649" w14:textId="77777777" w:rsidR="00F7572E" w:rsidRDefault="00E42FE7">
            <w:pPr>
              <w:jc w:val="right"/>
              <w:rPr>
                <w:color w:val="000000"/>
                <w:sz w:val="20"/>
                <w:szCs w:val="20"/>
              </w:rPr>
            </w:pPr>
            <w:r>
              <w:rPr>
                <w:color w:val="000000"/>
                <w:sz w:val="20"/>
                <w:szCs w:val="20"/>
              </w:rPr>
              <w:t>12,500</w:t>
            </w:r>
          </w:p>
        </w:tc>
        <w:tc>
          <w:tcPr>
            <w:tcW w:w="50" w:type="pct"/>
            <w:tcBorders>
              <w:bottom w:val="single" w:sz="6" w:space="0" w:color="000000"/>
            </w:tcBorders>
            <w:noWrap/>
            <w:tcMar>
              <w:top w:w="5" w:type="dxa"/>
              <w:left w:w="5" w:type="dxa"/>
              <w:bottom w:w="8" w:type="dxa"/>
              <w:right w:w="5" w:type="dxa"/>
            </w:tcMar>
            <w:vAlign w:val="bottom"/>
            <w:hideMark/>
          </w:tcPr>
          <w:p w14:paraId="22F1D49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274CE2A"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15F507"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5365EA3A" w14:textId="77777777" w:rsidR="00F7572E" w:rsidRDefault="00E42FE7">
            <w:pPr>
              <w:jc w:val="right"/>
              <w:rPr>
                <w:color w:val="000000"/>
                <w:sz w:val="20"/>
                <w:szCs w:val="20"/>
              </w:rPr>
            </w:pPr>
            <w:r>
              <w:rPr>
                <w:color w:val="000000"/>
                <w:sz w:val="20"/>
                <w:szCs w:val="20"/>
              </w:rPr>
              <w:t>26,610</w:t>
            </w:r>
          </w:p>
        </w:tc>
        <w:tc>
          <w:tcPr>
            <w:tcW w:w="50" w:type="pct"/>
            <w:noWrap/>
            <w:tcMar>
              <w:top w:w="5" w:type="dxa"/>
              <w:left w:w="5" w:type="dxa"/>
              <w:bottom w:w="20" w:type="dxa"/>
              <w:right w:w="5" w:type="dxa"/>
            </w:tcMar>
            <w:vAlign w:val="bottom"/>
            <w:hideMark/>
          </w:tcPr>
          <w:p w14:paraId="07D7A75D" w14:textId="77777777" w:rsidR="00F7572E" w:rsidRDefault="00E42FE7">
            <w:pPr>
              <w:rPr>
                <w:color w:val="000000"/>
                <w:sz w:val="20"/>
                <w:szCs w:val="20"/>
              </w:rPr>
            </w:pPr>
            <w:r>
              <w:rPr>
                <w:color w:val="000000"/>
                <w:sz w:val="20"/>
                <w:szCs w:val="20"/>
              </w:rPr>
              <w:t> </w:t>
            </w:r>
          </w:p>
        </w:tc>
      </w:tr>
      <w:tr w:rsidR="00F7572E" w14:paraId="301E64B5" w14:textId="77777777">
        <w:tc>
          <w:tcPr>
            <w:tcW w:w="0" w:type="auto"/>
            <w:tcMar>
              <w:top w:w="5" w:type="dxa"/>
              <w:left w:w="5" w:type="dxa"/>
              <w:bottom w:w="5" w:type="dxa"/>
              <w:right w:w="5" w:type="dxa"/>
            </w:tcMar>
            <w:vAlign w:val="bottom"/>
            <w:hideMark/>
          </w:tcPr>
          <w:p w14:paraId="5F093838" w14:textId="77777777" w:rsidR="00F7572E" w:rsidRDefault="00E42FE7">
            <w:pPr>
              <w:ind w:firstLine="540"/>
              <w:rPr>
                <w:color w:val="000000"/>
                <w:sz w:val="20"/>
                <w:szCs w:val="20"/>
              </w:rPr>
            </w:pPr>
            <w:r>
              <w:rPr>
                <w:color w:val="000000"/>
                <w:sz w:val="20"/>
                <w:szCs w:val="20"/>
              </w:rPr>
              <w:t>Total revenue at a point in time</w:t>
            </w:r>
          </w:p>
        </w:tc>
        <w:tc>
          <w:tcPr>
            <w:tcW w:w="50" w:type="pct"/>
            <w:tcMar>
              <w:top w:w="5" w:type="dxa"/>
              <w:left w:w="5" w:type="dxa"/>
              <w:bottom w:w="20" w:type="dxa"/>
              <w:right w:w="5" w:type="dxa"/>
            </w:tcMar>
            <w:vAlign w:val="bottom"/>
            <w:hideMark/>
          </w:tcPr>
          <w:p w14:paraId="7FBE9BE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E6ED0EB"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0C519A9F" w14:textId="77777777" w:rsidR="00F7572E" w:rsidRDefault="00E42FE7">
            <w:pPr>
              <w:jc w:val="right"/>
              <w:rPr>
                <w:color w:val="000000"/>
                <w:sz w:val="20"/>
                <w:szCs w:val="20"/>
              </w:rPr>
            </w:pPr>
            <w:r>
              <w:rPr>
                <w:color w:val="000000"/>
                <w:sz w:val="20"/>
                <w:szCs w:val="20"/>
              </w:rPr>
              <w:t>15,658</w:t>
            </w:r>
          </w:p>
        </w:tc>
        <w:tc>
          <w:tcPr>
            <w:tcW w:w="50" w:type="pct"/>
            <w:tcBorders>
              <w:bottom w:val="single" w:sz="6" w:space="0" w:color="000000"/>
            </w:tcBorders>
            <w:noWrap/>
            <w:tcMar>
              <w:top w:w="5" w:type="dxa"/>
              <w:left w:w="5" w:type="dxa"/>
              <w:bottom w:w="8" w:type="dxa"/>
              <w:right w:w="5" w:type="dxa"/>
            </w:tcMar>
            <w:vAlign w:val="bottom"/>
            <w:hideMark/>
          </w:tcPr>
          <w:p w14:paraId="31A571A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0697E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EFDFFD0"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114B9D51" w14:textId="77777777" w:rsidR="00F7572E" w:rsidRDefault="00E42FE7">
            <w:pPr>
              <w:jc w:val="right"/>
              <w:rPr>
                <w:color w:val="000000"/>
                <w:sz w:val="20"/>
                <w:szCs w:val="20"/>
              </w:rPr>
            </w:pPr>
            <w:r>
              <w:rPr>
                <w:color w:val="000000"/>
                <w:sz w:val="20"/>
                <w:szCs w:val="20"/>
              </w:rPr>
              <w:t>1,000</w:t>
            </w:r>
          </w:p>
        </w:tc>
        <w:tc>
          <w:tcPr>
            <w:tcW w:w="50" w:type="pct"/>
            <w:noWrap/>
            <w:tcMar>
              <w:top w:w="5" w:type="dxa"/>
              <w:left w:w="5" w:type="dxa"/>
              <w:bottom w:w="5" w:type="dxa"/>
              <w:right w:w="5" w:type="dxa"/>
            </w:tcMar>
            <w:vAlign w:val="bottom"/>
            <w:hideMark/>
          </w:tcPr>
          <w:p w14:paraId="1CDEDC3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B398E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0FE9F9B"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433DB92D" w14:textId="77777777" w:rsidR="00F7572E" w:rsidRDefault="00E42FE7">
            <w:pPr>
              <w:jc w:val="right"/>
              <w:rPr>
                <w:color w:val="000000"/>
                <w:sz w:val="20"/>
                <w:szCs w:val="20"/>
              </w:rPr>
            </w:pPr>
            <w:r>
              <w:rPr>
                <w:color w:val="000000"/>
                <w:sz w:val="20"/>
                <w:szCs w:val="20"/>
              </w:rPr>
              <w:t>20,533</w:t>
            </w:r>
          </w:p>
        </w:tc>
        <w:tc>
          <w:tcPr>
            <w:tcW w:w="50" w:type="pct"/>
            <w:tcBorders>
              <w:bottom w:val="single" w:sz="6" w:space="0" w:color="000000"/>
            </w:tcBorders>
            <w:noWrap/>
            <w:tcMar>
              <w:top w:w="5" w:type="dxa"/>
              <w:left w:w="5" w:type="dxa"/>
              <w:bottom w:w="8" w:type="dxa"/>
              <w:right w:w="5" w:type="dxa"/>
            </w:tcMar>
            <w:vAlign w:val="bottom"/>
            <w:hideMark/>
          </w:tcPr>
          <w:p w14:paraId="31F5D23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8E1EE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D449A72"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7BE60464" w14:textId="77777777" w:rsidR="00F7572E" w:rsidRDefault="00E42FE7">
            <w:pPr>
              <w:jc w:val="right"/>
              <w:rPr>
                <w:color w:val="000000"/>
                <w:sz w:val="20"/>
                <w:szCs w:val="20"/>
              </w:rPr>
            </w:pPr>
            <w:r>
              <w:rPr>
                <w:color w:val="000000"/>
                <w:sz w:val="20"/>
                <w:szCs w:val="20"/>
              </w:rPr>
              <w:t>27,989</w:t>
            </w:r>
          </w:p>
        </w:tc>
        <w:tc>
          <w:tcPr>
            <w:tcW w:w="50" w:type="pct"/>
            <w:noWrap/>
            <w:tcMar>
              <w:top w:w="5" w:type="dxa"/>
              <w:left w:w="5" w:type="dxa"/>
              <w:bottom w:w="20" w:type="dxa"/>
              <w:right w:w="5" w:type="dxa"/>
            </w:tcMar>
            <w:vAlign w:val="bottom"/>
            <w:hideMark/>
          </w:tcPr>
          <w:p w14:paraId="42436FA2" w14:textId="77777777" w:rsidR="00F7572E" w:rsidRDefault="00E42FE7">
            <w:pPr>
              <w:rPr>
                <w:color w:val="000000"/>
                <w:sz w:val="20"/>
                <w:szCs w:val="20"/>
              </w:rPr>
            </w:pPr>
            <w:r>
              <w:rPr>
                <w:color w:val="000000"/>
                <w:sz w:val="20"/>
                <w:szCs w:val="20"/>
              </w:rPr>
              <w:t> </w:t>
            </w:r>
          </w:p>
        </w:tc>
      </w:tr>
      <w:tr w:rsidR="00F7572E" w14:paraId="54B58C93" w14:textId="77777777">
        <w:tc>
          <w:tcPr>
            <w:tcW w:w="0" w:type="auto"/>
            <w:tcMar>
              <w:top w:w="5" w:type="dxa"/>
              <w:left w:w="5" w:type="dxa"/>
              <w:bottom w:w="5" w:type="dxa"/>
              <w:right w:w="5" w:type="dxa"/>
            </w:tcMar>
            <w:vAlign w:val="bottom"/>
            <w:hideMark/>
          </w:tcPr>
          <w:p w14:paraId="190A38D7" w14:textId="77777777" w:rsidR="00F7572E" w:rsidRDefault="00E42FE7">
            <w:pPr>
              <w:rPr>
                <w:color w:val="000000"/>
                <w:sz w:val="20"/>
                <w:szCs w:val="20"/>
              </w:rPr>
            </w:pPr>
            <w:r>
              <w:rPr>
                <w:color w:val="000000"/>
                <w:sz w:val="20"/>
                <w:szCs w:val="20"/>
              </w:rPr>
              <w:t>Revenue recognized over time</w:t>
            </w:r>
          </w:p>
        </w:tc>
        <w:tc>
          <w:tcPr>
            <w:tcW w:w="0" w:type="auto"/>
            <w:tcMar>
              <w:top w:w="5" w:type="dxa"/>
              <w:left w:w="5" w:type="dxa"/>
              <w:bottom w:w="5" w:type="dxa"/>
              <w:right w:w="5" w:type="dxa"/>
            </w:tcMar>
            <w:vAlign w:val="bottom"/>
            <w:hideMark/>
          </w:tcPr>
          <w:p w14:paraId="383355B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6C1D8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B4B76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ECC69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8B05A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64314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C4572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512B0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EC383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352E7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450DB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2CB21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B949E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547D6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5ACC1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53ECF0" w14:textId="77777777" w:rsidR="00F7572E" w:rsidRDefault="00E42FE7">
            <w:pPr>
              <w:rPr>
                <w:color w:val="000000"/>
                <w:sz w:val="20"/>
                <w:szCs w:val="20"/>
              </w:rPr>
            </w:pPr>
            <w:r>
              <w:rPr>
                <w:color w:val="000000"/>
                <w:sz w:val="20"/>
                <w:szCs w:val="20"/>
              </w:rPr>
              <w:t> </w:t>
            </w:r>
          </w:p>
        </w:tc>
      </w:tr>
      <w:tr w:rsidR="00F7572E" w14:paraId="28560405" w14:textId="77777777">
        <w:tc>
          <w:tcPr>
            <w:tcW w:w="0" w:type="auto"/>
            <w:tcMar>
              <w:top w:w="5" w:type="dxa"/>
              <w:left w:w="5" w:type="dxa"/>
              <w:bottom w:w="5" w:type="dxa"/>
              <w:right w:w="5" w:type="dxa"/>
            </w:tcMar>
            <w:vAlign w:val="bottom"/>
            <w:hideMark/>
          </w:tcPr>
          <w:p w14:paraId="53DED7FD" w14:textId="77777777" w:rsidR="00F7572E" w:rsidRDefault="00E42FE7">
            <w:pPr>
              <w:ind w:firstLine="360"/>
              <w:rPr>
                <w:color w:val="000000"/>
                <w:sz w:val="20"/>
                <w:szCs w:val="20"/>
              </w:rPr>
            </w:pPr>
            <w:r>
              <w:rPr>
                <w:color w:val="000000"/>
                <w:sz w:val="20"/>
                <w:szCs w:val="20"/>
              </w:rPr>
              <w:t>Royalty revenue</w:t>
            </w:r>
          </w:p>
        </w:tc>
        <w:tc>
          <w:tcPr>
            <w:tcW w:w="50" w:type="pct"/>
            <w:tcMar>
              <w:top w:w="5" w:type="dxa"/>
              <w:left w:w="5" w:type="dxa"/>
              <w:bottom w:w="5" w:type="dxa"/>
              <w:right w:w="5" w:type="dxa"/>
            </w:tcMar>
            <w:vAlign w:val="bottom"/>
            <w:hideMark/>
          </w:tcPr>
          <w:p w14:paraId="2710F70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E19385"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78E53632" w14:textId="77777777" w:rsidR="00F7572E" w:rsidRDefault="00E42FE7">
            <w:pPr>
              <w:jc w:val="right"/>
              <w:rPr>
                <w:color w:val="000000"/>
                <w:sz w:val="20"/>
                <w:szCs w:val="20"/>
              </w:rPr>
            </w:pPr>
            <w:r>
              <w:rPr>
                <w:color w:val="000000"/>
                <w:sz w:val="20"/>
                <w:szCs w:val="20"/>
              </w:rPr>
              <w:t>511,879</w:t>
            </w:r>
          </w:p>
        </w:tc>
        <w:tc>
          <w:tcPr>
            <w:tcW w:w="50" w:type="pct"/>
            <w:noWrap/>
            <w:tcMar>
              <w:top w:w="5" w:type="dxa"/>
              <w:left w:w="5" w:type="dxa"/>
              <w:bottom w:w="5" w:type="dxa"/>
              <w:right w:w="5" w:type="dxa"/>
            </w:tcMar>
            <w:vAlign w:val="bottom"/>
            <w:hideMark/>
          </w:tcPr>
          <w:p w14:paraId="0C5D170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49FD0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7BDA71"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3177FB0A" w14:textId="77777777" w:rsidR="00F7572E" w:rsidRDefault="00E42FE7">
            <w:pPr>
              <w:jc w:val="right"/>
              <w:rPr>
                <w:color w:val="000000"/>
                <w:sz w:val="20"/>
                <w:szCs w:val="20"/>
              </w:rPr>
            </w:pPr>
            <w:r>
              <w:rPr>
                <w:color w:val="000000"/>
                <w:sz w:val="20"/>
                <w:szCs w:val="20"/>
              </w:rPr>
              <w:t>513,474</w:t>
            </w:r>
          </w:p>
        </w:tc>
        <w:tc>
          <w:tcPr>
            <w:tcW w:w="50" w:type="pct"/>
            <w:noWrap/>
            <w:tcMar>
              <w:top w:w="5" w:type="dxa"/>
              <w:left w:w="5" w:type="dxa"/>
              <w:bottom w:w="5" w:type="dxa"/>
              <w:right w:w="5" w:type="dxa"/>
            </w:tcMar>
            <w:vAlign w:val="bottom"/>
            <w:hideMark/>
          </w:tcPr>
          <w:p w14:paraId="62E68E3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EBB1A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0BE276"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04FB8D95" w14:textId="77777777" w:rsidR="00F7572E" w:rsidRDefault="00E42FE7">
            <w:pPr>
              <w:jc w:val="right"/>
              <w:rPr>
                <w:color w:val="000000"/>
                <w:sz w:val="20"/>
                <w:szCs w:val="20"/>
              </w:rPr>
            </w:pPr>
            <w:r>
              <w:rPr>
                <w:color w:val="000000"/>
                <w:sz w:val="20"/>
                <w:szCs w:val="20"/>
              </w:rPr>
              <w:t>969,073</w:t>
            </w:r>
          </w:p>
        </w:tc>
        <w:tc>
          <w:tcPr>
            <w:tcW w:w="50" w:type="pct"/>
            <w:noWrap/>
            <w:tcMar>
              <w:top w:w="5" w:type="dxa"/>
              <w:left w:w="5" w:type="dxa"/>
              <w:bottom w:w="5" w:type="dxa"/>
              <w:right w:w="5" w:type="dxa"/>
            </w:tcMar>
            <w:vAlign w:val="bottom"/>
            <w:hideMark/>
          </w:tcPr>
          <w:p w14:paraId="41732FE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0148D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5377F4"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4C2DB98F" w14:textId="77777777" w:rsidR="00F7572E" w:rsidRDefault="00E42FE7">
            <w:pPr>
              <w:jc w:val="right"/>
              <w:rPr>
                <w:color w:val="000000"/>
                <w:sz w:val="20"/>
                <w:szCs w:val="20"/>
              </w:rPr>
            </w:pPr>
            <w:r>
              <w:rPr>
                <w:color w:val="000000"/>
                <w:sz w:val="20"/>
                <w:szCs w:val="20"/>
              </w:rPr>
              <w:t>973,163</w:t>
            </w:r>
          </w:p>
        </w:tc>
        <w:tc>
          <w:tcPr>
            <w:tcW w:w="50" w:type="pct"/>
            <w:noWrap/>
            <w:tcMar>
              <w:top w:w="5" w:type="dxa"/>
              <w:left w:w="5" w:type="dxa"/>
              <w:bottom w:w="5" w:type="dxa"/>
              <w:right w:w="5" w:type="dxa"/>
            </w:tcMar>
            <w:vAlign w:val="bottom"/>
            <w:hideMark/>
          </w:tcPr>
          <w:p w14:paraId="11348EC6" w14:textId="77777777" w:rsidR="00F7572E" w:rsidRDefault="00E42FE7">
            <w:pPr>
              <w:rPr>
                <w:color w:val="000000"/>
                <w:sz w:val="20"/>
                <w:szCs w:val="20"/>
              </w:rPr>
            </w:pPr>
            <w:r>
              <w:rPr>
                <w:color w:val="000000"/>
                <w:sz w:val="20"/>
                <w:szCs w:val="20"/>
              </w:rPr>
              <w:t> </w:t>
            </w:r>
          </w:p>
        </w:tc>
      </w:tr>
      <w:tr w:rsidR="00F7572E" w14:paraId="432A66A2" w14:textId="77777777">
        <w:tc>
          <w:tcPr>
            <w:tcW w:w="0" w:type="auto"/>
            <w:tcMar>
              <w:top w:w="5" w:type="dxa"/>
              <w:left w:w="5" w:type="dxa"/>
              <w:bottom w:w="5" w:type="dxa"/>
              <w:right w:w="5" w:type="dxa"/>
            </w:tcMar>
            <w:vAlign w:val="bottom"/>
            <w:hideMark/>
          </w:tcPr>
          <w:p w14:paraId="06E4EF3D" w14:textId="77777777" w:rsidR="00F7572E" w:rsidRDefault="00E42FE7">
            <w:pPr>
              <w:ind w:firstLine="360"/>
              <w:rPr>
                <w:color w:val="000000"/>
                <w:sz w:val="20"/>
                <w:szCs w:val="20"/>
              </w:rPr>
            </w:pPr>
            <w:r>
              <w:rPr>
                <w:color w:val="000000"/>
                <w:sz w:val="20"/>
                <w:szCs w:val="20"/>
              </w:rPr>
              <w:t>Franchise fees</w:t>
            </w:r>
          </w:p>
        </w:tc>
        <w:tc>
          <w:tcPr>
            <w:tcW w:w="50" w:type="pct"/>
            <w:tcMar>
              <w:top w:w="5" w:type="dxa"/>
              <w:left w:w="5" w:type="dxa"/>
              <w:bottom w:w="5" w:type="dxa"/>
              <w:right w:w="5" w:type="dxa"/>
            </w:tcMar>
            <w:vAlign w:val="bottom"/>
            <w:hideMark/>
          </w:tcPr>
          <w:p w14:paraId="17BAAC3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6D5E2B"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51C28D8F" w14:textId="77777777" w:rsidR="00F7572E" w:rsidRDefault="00E42FE7">
            <w:pPr>
              <w:jc w:val="right"/>
              <w:rPr>
                <w:color w:val="000000"/>
                <w:sz w:val="20"/>
                <w:szCs w:val="20"/>
              </w:rPr>
            </w:pPr>
            <w:r>
              <w:rPr>
                <w:color w:val="000000"/>
                <w:sz w:val="20"/>
                <w:szCs w:val="20"/>
              </w:rPr>
              <w:t>3,583</w:t>
            </w:r>
          </w:p>
        </w:tc>
        <w:tc>
          <w:tcPr>
            <w:tcW w:w="50" w:type="pct"/>
            <w:noWrap/>
            <w:tcMar>
              <w:top w:w="5" w:type="dxa"/>
              <w:left w:w="5" w:type="dxa"/>
              <w:bottom w:w="5" w:type="dxa"/>
              <w:right w:w="5" w:type="dxa"/>
            </w:tcMar>
            <w:vAlign w:val="bottom"/>
            <w:hideMark/>
          </w:tcPr>
          <w:p w14:paraId="2FBD7D3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789D4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35F2BA"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51AD85D0" w14:textId="77777777" w:rsidR="00F7572E" w:rsidRDefault="00E42FE7">
            <w:pPr>
              <w:jc w:val="right"/>
              <w:rPr>
                <w:color w:val="000000"/>
                <w:sz w:val="20"/>
                <w:szCs w:val="20"/>
              </w:rPr>
            </w:pPr>
            <w:r>
              <w:rPr>
                <w:color w:val="000000"/>
                <w:sz w:val="20"/>
                <w:szCs w:val="20"/>
              </w:rPr>
              <w:t>9,215</w:t>
            </w:r>
          </w:p>
        </w:tc>
        <w:tc>
          <w:tcPr>
            <w:tcW w:w="50" w:type="pct"/>
            <w:noWrap/>
            <w:tcMar>
              <w:top w:w="5" w:type="dxa"/>
              <w:left w:w="5" w:type="dxa"/>
              <w:bottom w:w="5" w:type="dxa"/>
              <w:right w:w="5" w:type="dxa"/>
            </w:tcMar>
            <w:vAlign w:val="bottom"/>
            <w:hideMark/>
          </w:tcPr>
          <w:p w14:paraId="08F357E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7FFC8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06B490"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6B49A7BD" w14:textId="77777777" w:rsidR="00F7572E" w:rsidRDefault="00E42FE7">
            <w:pPr>
              <w:jc w:val="right"/>
              <w:rPr>
                <w:color w:val="000000"/>
                <w:sz w:val="20"/>
                <w:szCs w:val="20"/>
              </w:rPr>
            </w:pPr>
            <w:r>
              <w:rPr>
                <w:color w:val="000000"/>
                <w:sz w:val="20"/>
                <w:szCs w:val="20"/>
              </w:rPr>
              <w:t>12,166</w:t>
            </w:r>
          </w:p>
        </w:tc>
        <w:tc>
          <w:tcPr>
            <w:tcW w:w="50" w:type="pct"/>
            <w:noWrap/>
            <w:tcMar>
              <w:top w:w="5" w:type="dxa"/>
              <w:left w:w="5" w:type="dxa"/>
              <w:bottom w:w="5" w:type="dxa"/>
              <w:right w:w="5" w:type="dxa"/>
            </w:tcMar>
            <w:vAlign w:val="bottom"/>
            <w:hideMark/>
          </w:tcPr>
          <w:p w14:paraId="03B4FD0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5C3A6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387B98"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43EA66B0" w14:textId="77777777" w:rsidR="00F7572E" w:rsidRDefault="00E42FE7">
            <w:pPr>
              <w:jc w:val="right"/>
              <w:rPr>
                <w:color w:val="000000"/>
                <w:sz w:val="20"/>
                <w:szCs w:val="20"/>
              </w:rPr>
            </w:pPr>
            <w:r>
              <w:rPr>
                <w:color w:val="000000"/>
                <w:sz w:val="20"/>
                <w:szCs w:val="20"/>
              </w:rPr>
              <w:t>19,461</w:t>
            </w:r>
          </w:p>
        </w:tc>
        <w:tc>
          <w:tcPr>
            <w:tcW w:w="50" w:type="pct"/>
            <w:noWrap/>
            <w:tcMar>
              <w:top w:w="5" w:type="dxa"/>
              <w:left w:w="5" w:type="dxa"/>
              <w:bottom w:w="5" w:type="dxa"/>
              <w:right w:w="5" w:type="dxa"/>
            </w:tcMar>
            <w:vAlign w:val="bottom"/>
            <w:hideMark/>
          </w:tcPr>
          <w:p w14:paraId="12723A11" w14:textId="77777777" w:rsidR="00F7572E" w:rsidRDefault="00E42FE7">
            <w:pPr>
              <w:rPr>
                <w:color w:val="000000"/>
                <w:sz w:val="20"/>
                <w:szCs w:val="20"/>
              </w:rPr>
            </w:pPr>
            <w:r>
              <w:rPr>
                <w:color w:val="000000"/>
                <w:sz w:val="20"/>
                <w:szCs w:val="20"/>
              </w:rPr>
              <w:t> </w:t>
            </w:r>
          </w:p>
        </w:tc>
      </w:tr>
      <w:tr w:rsidR="00F7572E" w14:paraId="261D0DF3" w14:textId="77777777">
        <w:tc>
          <w:tcPr>
            <w:tcW w:w="0" w:type="auto"/>
            <w:tcMar>
              <w:top w:w="5" w:type="dxa"/>
              <w:left w:w="5" w:type="dxa"/>
              <w:bottom w:w="5" w:type="dxa"/>
              <w:right w:w="5" w:type="dxa"/>
            </w:tcMar>
            <w:vAlign w:val="bottom"/>
            <w:hideMark/>
          </w:tcPr>
          <w:p w14:paraId="4CB02121" w14:textId="77777777" w:rsidR="00F7572E" w:rsidRDefault="00E42FE7">
            <w:pPr>
              <w:ind w:firstLine="360"/>
              <w:rPr>
                <w:color w:val="000000"/>
                <w:sz w:val="20"/>
                <w:szCs w:val="20"/>
              </w:rPr>
            </w:pPr>
            <w:r>
              <w:rPr>
                <w:color w:val="000000"/>
                <w:sz w:val="20"/>
                <w:szCs w:val="20"/>
              </w:rPr>
              <w:t>License fees</w:t>
            </w:r>
          </w:p>
        </w:tc>
        <w:tc>
          <w:tcPr>
            <w:tcW w:w="50" w:type="pct"/>
            <w:tcMar>
              <w:top w:w="5" w:type="dxa"/>
              <w:left w:w="5" w:type="dxa"/>
              <w:bottom w:w="5" w:type="dxa"/>
              <w:right w:w="5" w:type="dxa"/>
            </w:tcMar>
            <w:vAlign w:val="bottom"/>
            <w:hideMark/>
          </w:tcPr>
          <w:p w14:paraId="1BF3C56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E804A2"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6D06B85B" w14:textId="77777777" w:rsidR="00F7572E" w:rsidRDefault="00E42FE7">
            <w:pPr>
              <w:jc w:val="right"/>
              <w:rPr>
                <w:color w:val="000000"/>
                <w:sz w:val="20"/>
                <w:szCs w:val="20"/>
              </w:rPr>
            </w:pPr>
            <w:r>
              <w:rPr>
                <w:color w:val="000000"/>
                <w:sz w:val="20"/>
                <w:szCs w:val="20"/>
              </w:rPr>
              <w:t>5,978</w:t>
            </w:r>
          </w:p>
        </w:tc>
        <w:tc>
          <w:tcPr>
            <w:tcW w:w="50" w:type="pct"/>
            <w:noWrap/>
            <w:tcMar>
              <w:top w:w="5" w:type="dxa"/>
              <w:left w:w="5" w:type="dxa"/>
              <w:bottom w:w="5" w:type="dxa"/>
              <w:right w:w="5" w:type="dxa"/>
            </w:tcMar>
            <w:vAlign w:val="bottom"/>
            <w:hideMark/>
          </w:tcPr>
          <w:p w14:paraId="35DB5E7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C4BCC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89D557"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3CA17F1" w14:textId="77777777" w:rsidR="00F7572E" w:rsidRDefault="00E42FE7">
            <w:pPr>
              <w:jc w:val="right"/>
              <w:rPr>
                <w:color w:val="000000"/>
                <w:sz w:val="20"/>
                <w:szCs w:val="20"/>
              </w:rPr>
            </w:pPr>
            <w:r>
              <w:rPr>
                <w:color w:val="000000"/>
                <w:sz w:val="20"/>
                <w:szCs w:val="20"/>
              </w:rPr>
              <w:t>5,978</w:t>
            </w:r>
          </w:p>
        </w:tc>
        <w:tc>
          <w:tcPr>
            <w:tcW w:w="50" w:type="pct"/>
            <w:noWrap/>
            <w:tcMar>
              <w:top w:w="5" w:type="dxa"/>
              <w:left w:w="5" w:type="dxa"/>
              <w:bottom w:w="5" w:type="dxa"/>
              <w:right w:w="5" w:type="dxa"/>
            </w:tcMar>
            <w:vAlign w:val="bottom"/>
            <w:hideMark/>
          </w:tcPr>
          <w:p w14:paraId="4B0527E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D8C15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7D8962"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400C5496" w14:textId="77777777" w:rsidR="00F7572E" w:rsidRDefault="00E42FE7">
            <w:pPr>
              <w:jc w:val="right"/>
              <w:rPr>
                <w:color w:val="000000"/>
                <w:sz w:val="20"/>
                <w:szCs w:val="20"/>
              </w:rPr>
            </w:pPr>
            <w:r>
              <w:rPr>
                <w:color w:val="000000"/>
                <w:sz w:val="20"/>
                <w:szCs w:val="20"/>
              </w:rPr>
              <w:t>11,956</w:t>
            </w:r>
          </w:p>
        </w:tc>
        <w:tc>
          <w:tcPr>
            <w:tcW w:w="50" w:type="pct"/>
            <w:noWrap/>
            <w:tcMar>
              <w:top w:w="5" w:type="dxa"/>
              <w:left w:w="5" w:type="dxa"/>
              <w:bottom w:w="5" w:type="dxa"/>
              <w:right w:w="5" w:type="dxa"/>
            </w:tcMar>
            <w:vAlign w:val="bottom"/>
            <w:hideMark/>
          </w:tcPr>
          <w:p w14:paraId="3415CC1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447BA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47BC6F"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1C14CC36" w14:textId="77777777" w:rsidR="00F7572E" w:rsidRDefault="00E42FE7">
            <w:pPr>
              <w:jc w:val="right"/>
              <w:rPr>
                <w:color w:val="000000"/>
                <w:sz w:val="20"/>
                <w:szCs w:val="20"/>
              </w:rPr>
            </w:pPr>
            <w:r>
              <w:rPr>
                <w:color w:val="000000"/>
                <w:sz w:val="20"/>
                <w:szCs w:val="20"/>
              </w:rPr>
              <w:t>11,956</w:t>
            </w:r>
          </w:p>
        </w:tc>
        <w:tc>
          <w:tcPr>
            <w:tcW w:w="50" w:type="pct"/>
            <w:noWrap/>
            <w:tcMar>
              <w:top w:w="5" w:type="dxa"/>
              <w:left w:w="5" w:type="dxa"/>
              <w:bottom w:w="5" w:type="dxa"/>
              <w:right w:w="5" w:type="dxa"/>
            </w:tcMar>
            <w:vAlign w:val="bottom"/>
            <w:hideMark/>
          </w:tcPr>
          <w:p w14:paraId="64EAFDF2" w14:textId="77777777" w:rsidR="00F7572E" w:rsidRDefault="00E42FE7">
            <w:pPr>
              <w:rPr>
                <w:color w:val="000000"/>
                <w:sz w:val="20"/>
                <w:szCs w:val="20"/>
              </w:rPr>
            </w:pPr>
            <w:r>
              <w:rPr>
                <w:color w:val="000000"/>
                <w:sz w:val="20"/>
                <w:szCs w:val="20"/>
              </w:rPr>
              <w:t> </w:t>
            </w:r>
          </w:p>
        </w:tc>
      </w:tr>
      <w:tr w:rsidR="00F7572E" w14:paraId="59F93BEB" w14:textId="77777777">
        <w:tc>
          <w:tcPr>
            <w:tcW w:w="0" w:type="auto"/>
            <w:tcMar>
              <w:top w:w="5" w:type="dxa"/>
              <w:left w:w="5" w:type="dxa"/>
              <w:bottom w:w="5" w:type="dxa"/>
              <w:right w:w="5" w:type="dxa"/>
            </w:tcMar>
            <w:vAlign w:val="bottom"/>
            <w:hideMark/>
          </w:tcPr>
          <w:p w14:paraId="43ACDF5F" w14:textId="77777777" w:rsidR="00F7572E" w:rsidRDefault="00E42FE7">
            <w:pPr>
              <w:ind w:firstLine="360"/>
              <w:rPr>
                <w:color w:val="000000"/>
                <w:sz w:val="20"/>
                <w:szCs w:val="20"/>
              </w:rPr>
            </w:pPr>
            <w:r>
              <w:rPr>
                <w:color w:val="000000"/>
                <w:sz w:val="20"/>
                <w:szCs w:val="20"/>
              </w:rPr>
              <w:t>Gift card revenue</w:t>
            </w:r>
          </w:p>
        </w:tc>
        <w:tc>
          <w:tcPr>
            <w:tcW w:w="50" w:type="pct"/>
            <w:tcMar>
              <w:top w:w="5" w:type="dxa"/>
              <w:left w:w="5" w:type="dxa"/>
              <w:bottom w:w="5" w:type="dxa"/>
              <w:right w:w="5" w:type="dxa"/>
            </w:tcMar>
            <w:vAlign w:val="bottom"/>
            <w:hideMark/>
          </w:tcPr>
          <w:p w14:paraId="5A020CE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B638D6"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38AF3CB0" w14:textId="77777777" w:rsidR="00F7572E" w:rsidRDefault="00E42FE7">
            <w:pPr>
              <w:jc w:val="right"/>
              <w:rPr>
                <w:color w:val="000000"/>
                <w:sz w:val="20"/>
                <w:szCs w:val="20"/>
              </w:rPr>
            </w:pPr>
            <w:r>
              <w:rPr>
                <w:color w:val="000000"/>
                <w:sz w:val="20"/>
                <w:szCs w:val="20"/>
              </w:rPr>
              <w:t>639</w:t>
            </w:r>
          </w:p>
        </w:tc>
        <w:tc>
          <w:tcPr>
            <w:tcW w:w="50" w:type="pct"/>
            <w:noWrap/>
            <w:tcMar>
              <w:top w:w="5" w:type="dxa"/>
              <w:left w:w="5" w:type="dxa"/>
              <w:bottom w:w="5" w:type="dxa"/>
              <w:right w:w="5" w:type="dxa"/>
            </w:tcMar>
            <w:vAlign w:val="bottom"/>
            <w:hideMark/>
          </w:tcPr>
          <w:p w14:paraId="35B808B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328FE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C822DB"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3EEE0865" w14:textId="77777777" w:rsidR="00F7572E" w:rsidRDefault="00E42FE7">
            <w:pPr>
              <w:jc w:val="right"/>
              <w:rPr>
                <w:color w:val="000000"/>
                <w:sz w:val="20"/>
                <w:szCs w:val="20"/>
              </w:rPr>
            </w:pPr>
            <w:r>
              <w:rPr>
                <w:color w:val="000000"/>
                <w:sz w:val="20"/>
                <w:szCs w:val="20"/>
              </w:rPr>
              <w:t>313</w:t>
            </w:r>
          </w:p>
        </w:tc>
        <w:tc>
          <w:tcPr>
            <w:tcW w:w="50" w:type="pct"/>
            <w:noWrap/>
            <w:tcMar>
              <w:top w:w="5" w:type="dxa"/>
              <w:left w:w="5" w:type="dxa"/>
              <w:bottom w:w="5" w:type="dxa"/>
              <w:right w:w="5" w:type="dxa"/>
            </w:tcMar>
            <w:vAlign w:val="bottom"/>
            <w:hideMark/>
          </w:tcPr>
          <w:p w14:paraId="4CC4E68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CDA39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098EB4"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3DB467BB" w14:textId="77777777" w:rsidR="00F7572E" w:rsidRDefault="00E42FE7">
            <w:pPr>
              <w:jc w:val="right"/>
              <w:rPr>
                <w:color w:val="000000"/>
                <w:sz w:val="20"/>
                <w:szCs w:val="20"/>
              </w:rPr>
            </w:pPr>
            <w:r>
              <w:rPr>
                <w:color w:val="000000"/>
                <w:sz w:val="20"/>
                <w:szCs w:val="20"/>
              </w:rPr>
              <w:t>14,197</w:t>
            </w:r>
          </w:p>
        </w:tc>
        <w:tc>
          <w:tcPr>
            <w:tcW w:w="50" w:type="pct"/>
            <w:noWrap/>
            <w:tcMar>
              <w:top w:w="5" w:type="dxa"/>
              <w:left w:w="5" w:type="dxa"/>
              <w:bottom w:w="5" w:type="dxa"/>
              <w:right w:w="5" w:type="dxa"/>
            </w:tcMar>
            <w:vAlign w:val="bottom"/>
            <w:hideMark/>
          </w:tcPr>
          <w:p w14:paraId="4CFC50B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B0756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941DB3"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5F44217C" w14:textId="77777777" w:rsidR="00F7572E" w:rsidRDefault="00E42FE7">
            <w:pPr>
              <w:jc w:val="right"/>
              <w:rPr>
                <w:color w:val="000000"/>
                <w:sz w:val="20"/>
                <w:szCs w:val="20"/>
              </w:rPr>
            </w:pPr>
            <w:r>
              <w:rPr>
                <w:color w:val="000000"/>
                <w:sz w:val="20"/>
                <w:szCs w:val="20"/>
              </w:rPr>
              <w:t>3,159</w:t>
            </w:r>
          </w:p>
        </w:tc>
        <w:tc>
          <w:tcPr>
            <w:tcW w:w="50" w:type="pct"/>
            <w:noWrap/>
            <w:tcMar>
              <w:top w:w="5" w:type="dxa"/>
              <w:left w:w="5" w:type="dxa"/>
              <w:bottom w:w="5" w:type="dxa"/>
              <w:right w:w="5" w:type="dxa"/>
            </w:tcMar>
            <w:vAlign w:val="bottom"/>
            <w:hideMark/>
          </w:tcPr>
          <w:p w14:paraId="53C57A7F" w14:textId="77777777" w:rsidR="00F7572E" w:rsidRDefault="00E42FE7">
            <w:pPr>
              <w:rPr>
                <w:color w:val="000000"/>
                <w:sz w:val="20"/>
                <w:szCs w:val="20"/>
              </w:rPr>
            </w:pPr>
            <w:r>
              <w:rPr>
                <w:color w:val="000000"/>
                <w:sz w:val="20"/>
                <w:szCs w:val="20"/>
              </w:rPr>
              <w:t> </w:t>
            </w:r>
          </w:p>
        </w:tc>
      </w:tr>
      <w:tr w:rsidR="00F7572E" w14:paraId="4D61BA85" w14:textId="77777777">
        <w:tc>
          <w:tcPr>
            <w:tcW w:w="0" w:type="auto"/>
            <w:tcMar>
              <w:top w:w="5" w:type="dxa"/>
              <w:left w:w="5" w:type="dxa"/>
              <w:bottom w:w="5" w:type="dxa"/>
              <w:right w:w="5" w:type="dxa"/>
            </w:tcMar>
            <w:vAlign w:val="bottom"/>
            <w:hideMark/>
          </w:tcPr>
          <w:p w14:paraId="497C81C9" w14:textId="77777777" w:rsidR="00F7572E" w:rsidRDefault="00E42FE7">
            <w:pPr>
              <w:ind w:firstLine="360"/>
              <w:rPr>
                <w:color w:val="000000"/>
                <w:sz w:val="20"/>
                <w:szCs w:val="20"/>
              </w:rPr>
            </w:pPr>
            <w:r>
              <w:rPr>
                <w:color w:val="000000"/>
                <w:sz w:val="20"/>
                <w:szCs w:val="20"/>
              </w:rPr>
              <w:t>Nontraditional revenue</w:t>
            </w:r>
          </w:p>
        </w:tc>
        <w:tc>
          <w:tcPr>
            <w:tcW w:w="50" w:type="pct"/>
            <w:tcMar>
              <w:top w:w="5" w:type="dxa"/>
              <w:left w:w="5" w:type="dxa"/>
              <w:bottom w:w="5" w:type="dxa"/>
              <w:right w:w="5" w:type="dxa"/>
            </w:tcMar>
            <w:vAlign w:val="bottom"/>
            <w:hideMark/>
          </w:tcPr>
          <w:p w14:paraId="488BC69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4DC4FA"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038A80EB" w14:textId="77777777" w:rsidR="00F7572E" w:rsidRDefault="00E42FE7">
            <w:pPr>
              <w:jc w:val="right"/>
              <w:rPr>
                <w:color w:val="000000"/>
                <w:sz w:val="20"/>
                <w:szCs w:val="20"/>
              </w:rPr>
            </w:pPr>
            <w:r>
              <w:rPr>
                <w:color w:val="000000"/>
                <w:sz w:val="20"/>
                <w:szCs w:val="20"/>
              </w:rPr>
              <w:t>43,700</w:t>
            </w:r>
          </w:p>
        </w:tc>
        <w:tc>
          <w:tcPr>
            <w:tcW w:w="50" w:type="pct"/>
            <w:noWrap/>
            <w:tcMar>
              <w:top w:w="5" w:type="dxa"/>
              <w:left w:w="5" w:type="dxa"/>
              <w:bottom w:w="5" w:type="dxa"/>
              <w:right w:w="5" w:type="dxa"/>
            </w:tcMar>
            <w:vAlign w:val="bottom"/>
            <w:hideMark/>
          </w:tcPr>
          <w:p w14:paraId="73805F8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DDCC0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E930D7"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36036B18" w14:textId="77777777" w:rsidR="00F7572E" w:rsidRDefault="00E42FE7">
            <w:pPr>
              <w:jc w:val="right"/>
              <w:rPr>
                <w:color w:val="000000"/>
                <w:sz w:val="20"/>
                <w:szCs w:val="20"/>
              </w:rPr>
            </w:pPr>
            <w:r>
              <w:rPr>
                <w:color w:val="000000"/>
                <w:sz w:val="20"/>
                <w:szCs w:val="20"/>
              </w:rPr>
              <w:t>46,222</w:t>
            </w:r>
          </w:p>
        </w:tc>
        <w:tc>
          <w:tcPr>
            <w:tcW w:w="50" w:type="pct"/>
            <w:noWrap/>
            <w:tcMar>
              <w:top w:w="5" w:type="dxa"/>
              <w:left w:w="5" w:type="dxa"/>
              <w:bottom w:w="5" w:type="dxa"/>
              <w:right w:w="5" w:type="dxa"/>
            </w:tcMar>
            <w:vAlign w:val="bottom"/>
            <w:hideMark/>
          </w:tcPr>
          <w:p w14:paraId="3C303A0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2F153B"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4E477C"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24192BBA" w14:textId="77777777" w:rsidR="00F7572E" w:rsidRDefault="00E42FE7">
            <w:pPr>
              <w:jc w:val="right"/>
              <w:rPr>
                <w:color w:val="000000"/>
                <w:sz w:val="20"/>
                <w:szCs w:val="20"/>
              </w:rPr>
            </w:pPr>
            <w:r>
              <w:rPr>
                <w:color w:val="000000"/>
                <w:sz w:val="20"/>
                <w:szCs w:val="20"/>
              </w:rPr>
              <w:t>93,667</w:t>
            </w:r>
          </w:p>
        </w:tc>
        <w:tc>
          <w:tcPr>
            <w:tcW w:w="50" w:type="pct"/>
            <w:noWrap/>
            <w:tcMar>
              <w:top w:w="5" w:type="dxa"/>
              <w:left w:w="5" w:type="dxa"/>
              <w:bottom w:w="5" w:type="dxa"/>
              <w:right w:w="5" w:type="dxa"/>
            </w:tcMar>
            <w:vAlign w:val="bottom"/>
            <w:hideMark/>
          </w:tcPr>
          <w:p w14:paraId="74AF439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C069C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A67EB6" w14:textId="77777777" w:rsidR="00F7572E" w:rsidRDefault="00E42FE7">
            <w:pPr>
              <w:rPr>
                <w:color w:val="000000"/>
                <w:sz w:val="20"/>
                <w:szCs w:val="20"/>
              </w:rPr>
            </w:pPr>
            <w:r>
              <w:rPr>
                <w:color w:val="000000"/>
                <w:sz w:val="20"/>
                <w:szCs w:val="20"/>
              </w:rPr>
              <w:t> </w:t>
            </w:r>
          </w:p>
        </w:tc>
        <w:tc>
          <w:tcPr>
            <w:tcW w:w="550" w:type="pct"/>
            <w:tcMar>
              <w:top w:w="5" w:type="dxa"/>
              <w:left w:w="5" w:type="dxa"/>
              <w:bottom w:w="5" w:type="dxa"/>
              <w:right w:w="5" w:type="dxa"/>
            </w:tcMar>
            <w:vAlign w:val="bottom"/>
            <w:hideMark/>
          </w:tcPr>
          <w:p w14:paraId="5057E549" w14:textId="77777777" w:rsidR="00F7572E" w:rsidRDefault="00E42FE7">
            <w:pPr>
              <w:jc w:val="right"/>
              <w:rPr>
                <w:color w:val="000000"/>
                <w:sz w:val="20"/>
                <w:szCs w:val="20"/>
              </w:rPr>
            </w:pPr>
            <w:r>
              <w:rPr>
                <w:color w:val="000000"/>
                <w:sz w:val="20"/>
                <w:szCs w:val="20"/>
              </w:rPr>
              <w:t>116,997</w:t>
            </w:r>
          </w:p>
        </w:tc>
        <w:tc>
          <w:tcPr>
            <w:tcW w:w="50" w:type="pct"/>
            <w:noWrap/>
            <w:tcMar>
              <w:top w:w="5" w:type="dxa"/>
              <w:left w:w="5" w:type="dxa"/>
              <w:bottom w:w="5" w:type="dxa"/>
              <w:right w:w="5" w:type="dxa"/>
            </w:tcMar>
            <w:vAlign w:val="bottom"/>
            <w:hideMark/>
          </w:tcPr>
          <w:p w14:paraId="5703F1D7" w14:textId="77777777" w:rsidR="00F7572E" w:rsidRDefault="00E42FE7">
            <w:pPr>
              <w:rPr>
                <w:color w:val="000000"/>
                <w:sz w:val="20"/>
                <w:szCs w:val="20"/>
              </w:rPr>
            </w:pPr>
            <w:r>
              <w:rPr>
                <w:color w:val="000000"/>
                <w:sz w:val="20"/>
                <w:szCs w:val="20"/>
              </w:rPr>
              <w:t> </w:t>
            </w:r>
          </w:p>
        </w:tc>
      </w:tr>
      <w:tr w:rsidR="00F7572E" w14:paraId="3C3619FA" w14:textId="77777777">
        <w:tc>
          <w:tcPr>
            <w:tcW w:w="0" w:type="auto"/>
            <w:tcMar>
              <w:top w:w="5" w:type="dxa"/>
              <w:left w:w="5" w:type="dxa"/>
              <w:bottom w:w="5" w:type="dxa"/>
              <w:right w:w="5" w:type="dxa"/>
            </w:tcMar>
            <w:vAlign w:val="bottom"/>
            <w:hideMark/>
          </w:tcPr>
          <w:p w14:paraId="393D4BFF" w14:textId="77777777" w:rsidR="00F7572E" w:rsidRDefault="00E42FE7">
            <w:pPr>
              <w:ind w:firstLine="360"/>
              <w:rPr>
                <w:color w:val="000000"/>
                <w:sz w:val="20"/>
                <w:szCs w:val="20"/>
              </w:rPr>
            </w:pPr>
            <w:r>
              <w:rPr>
                <w:color w:val="000000"/>
                <w:sz w:val="20"/>
                <w:szCs w:val="20"/>
              </w:rPr>
              <w:t>Marketing fund revenue</w:t>
            </w:r>
          </w:p>
        </w:tc>
        <w:tc>
          <w:tcPr>
            <w:tcW w:w="50" w:type="pct"/>
            <w:tcMar>
              <w:top w:w="5" w:type="dxa"/>
              <w:left w:w="5" w:type="dxa"/>
              <w:bottom w:w="20" w:type="dxa"/>
              <w:right w:w="5" w:type="dxa"/>
            </w:tcMar>
            <w:vAlign w:val="bottom"/>
            <w:hideMark/>
          </w:tcPr>
          <w:p w14:paraId="7F993AA4"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46BB0F2"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22700810" w14:textId="77777777" w:rsidR="00F7572E" w:rsidRDefault="00E42FE7">
            <w:pPr>
              <w:jc w:val="right"/>
              <w:rPr>
                <w:color w:val="000000"/>
                <w:sz w:val="20"/>
                <w:szCs w:val="20"/>
              </w:rPr>
            </w:pPr>
            <w:r>
              <w:rPr>
                <w:color w:val="000000"/>
                <w:sz w:val="20"/>
                <w:szCs w:val="20"/>
              </w:rPr>
              <w:t>227,049</w:t>
            </w:r>
          </w:p>
        </w:tc>
        <w:tc>
          <w:tcPr>
            <w:tcW w:w="50" w:type="pct"/>
            <w:tcBorders>
              <w:bottom w:val="single" w:sz="6" w:space="0" w:color="000000"/>
            </w:tcBorders>
            <w:noWrap/>
            <w:tcMar>
              <w:top w:w="5" w:type="dxa"/>
              <w:left w:w="5" w:type="dxa"/>
              <w:bottom w:w="8" w:type="dxa"/>
              <w:right w:w="5" w:type="dxa"/>
            </w:tcMar>
            <w:vAlign w:val="bottom"/>
            <w:hideMark/>
          </w:tcPr>
          <w:p w14:paraId="3EF2009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50E66B7"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8778F5"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0C384039" w14:textId="77777777" w:rsidR="00F7572E" w:rsidRDefault="00E42FE7">
            <w:pPr>
              <w:jc w:val="right"/>
              <w:rPr>
                <w:color w:val="000000"/>
                <w:sz w:val="20"/>
                <w:szCs w:val="20"/>
              </w:rPr>
            </w:pPr>
            <w:r>
              <w:rPr>
                <w:color w:val="000000"/>
                <w:sz w:val="20"/>
                <w:szCs w:val="20"/>
              </w:rPr>
              <w:t>306,636</w:t>
            </w:r>
          </w:p>
        </w:tc>
        <w:tc>
          <w:tcPr>
            <w:tcW w:w="50" w:type="pct"/>
            <w:noWrap/>
            <w:tcMar>
              <w:top w:w="5" w:type="dxa"/>
              <w:left w:w="5" w:type="dxa"/>
              <w:bottom w:w="5" w:type="dxa"/>
              <w:right w:w="5" w:type="dxa"/>
            </w:tcMar>
            <w:vAlign w:val="bottom"/>
            <w:hideMark/>
          </w:tcPr>
          <w:p w14:paraId="65048FD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0043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07EF0F9"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10EF5A73" w14:textId="77777777" w:rsidR="00F7572E" w:rsidRDefault="00E42FE7">
            <w:pPr>
              <w:jc w:val="right"/>
              <w:rPr>
                <w:color w:val="000000"/>
                <w:sz w:val="20"/>
                <w:szCs w:val="20"/>
              </w:rPr>
            </w:pPr>
            <w:r>
              <w:rPr>
                <w:color w:val="000000"/>
                <w:sz w:val="20"/>
                <w:szCs w:val="20"/>
              </w:rPr>
              <w:t>444,095</w:t>
            </w:r>
          </w:p>
        </w:tc>
        <w:tc>
          <w:tcPr>
            <w:tcW w:w="50" w:type="pct"/>
            <w:tcBorders>
              <w:bottom w:val="single" w:sz="6" w:space="0" w:color="000000"/>
            </w:tcBorders>
            <w:noWrap/>
            <w:tcMar>
              <w:top w:w="5" w:type="dxa"/>
              <w:left w:w="5" w:type="dxa"/>
              <w:bottom w:w="8" w:type="dxa"/>
              <w:right w:w="5" w:type="dxa"/>
            </w:tcMar>
            <w:vAlign w:val="bottom"/>
            <w:hideMark/>
          </w:tcPr>
          <w:p w14:paraId="496DA70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AD625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CA1FF7E"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5DD3497B" w14:textId="77777777" w:rsidR="00F7572E" w:rsidRDefault="00E42FE7">
            <w:pPr>
              <w:jc w:val="right"/>
              <w:rPr>
                <w:color w:val="000000"/>
                <w:sz w:val="20"/>
                <w:szCs w:val="20"/>
              </w:rPr>
            </w:pPr>
            <w:r>
              <w:rPr>
                <w:color w:val="000000"/>
                <w:sz w:val="20"/>
                <w:szCs w:val="20"/>
              </w:rPr>
              <w:t>566,047</w:t>
            </w:r>
          </w:p>
        </w:tc>
        <w:tc>
          <w:tcPr>
            <w:tcW w:w="50" w:type="pct"/>
            <w:noWrap/>
            <w:tcMar>
              <w:top w:w="5" w:type="dxa"/>
              <w:left w:w="5" w:type="dxa"/>
              <w:bottom w:w="20" w:type="dxa"/>
              <w:right w:w="5" w:type="dxa"/>
            </w:tcMar>
            <w:vAlign w:val="bottom"/>
            <w:hideMark/>
          </w:tcPr>
          <w:p w14:paraId="0DB6E32E" w14:textId="77777777" w:rsidR="00F7572E" w:rsidRDefault="00E42FE7">
            <w:pPr>
              <w:rPr>
                <w:color w:val="000000"/>
                <w:sz w:val="20"/>
                <w:szCs w:val="20"/>
              </w:rPr>
            </w:pPr>
            <w:r>
              <w:rPr>
                <w:color w:val="000000"/>
                <w:sz w:val="20"/>
                <w:szCs w:val="20"/>
              </w:rPr>
              <w:t> </w:t>
            </w:r>
          </w:p>
        </w:tc>
      </w:tr>
      <w:tr w:rsidR="00F7572E" w14:paraId="5F248229" w14:textId="77777777">
        <w:tc>
          <w:tcPr>
            <w:tcW w:w="0" w:type="auto"/>
            <w:tcMar>
              <w:top w:w="5" w:type="dxa"/>
              <w:left w:w="5" w:type="dxa"/>
              <w:bottom w:w="5" w:type="dxa"/>
              <w:right w:w="5" w:type="dxa"/>
            </w:tcMar>
            <w:vAlign w:val="bottom"/>
            <w:hideMark/>
          </w:tcPr>
          <w:p w14:paraId="028F637E" w14:textId="77777777" w:rsidR="00F7572E" w:rsidRDefault="00E42FE7">
            <w:pPr>
              <w:ind w:firstLine="540"/>
              <w:rPr>
                <w:color w:val="000000"/>
                <w:sz w:val="20"/>
                <w:szCs w:val="20"/>
              </w:rPr>
            </w:pPr>
            <w:r>
              <w:rPr>
                <w:color w:val="000000"/>
                <w:sz w:val="20"/>
                <w:szCs w:val="20"/>
              </w:rPr>
              <w:t>Total revenue over time</w:t>
            </w:r>
          </w:p>
        </w:tc>
        <w:tc>
          <w:tcPr>
            <w:tcW w:w="50" w:type="pct"/>
            <w:tcMar>
              <w:top w:w="5" w:type="dxa"/>
              <w:left w:w="5" w:type="dxa"/>
              <w:bottom w:w="20" w:type="dxa"/>
              <w:right w:w="5" w:type="dxa"/>
            </w:tcMar>
            <w:vAlign w:val="bottom"/>
            <w:hideMark/>
          </w:tcPr>
          <w:p w14:paraId="51E879D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E9624BD"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410C4106" w14:textId="77777777" w:rsidR="00F7572E" w:rsidRDefault="00E42FE7">
            <w:pPr>
              <w:jc w:val="right"/>
              <w:rPr>
                <w:color w:val="000000"/>
                <w:sz w:val="20"/>
                <w:szCs w:val="20"/>
              </w:rPr>
            </w:pPr>
            <w:r>
              <w:rPr>
                <w:color w:val="000000"/>
                <w:sz w:val="20"/>
                <w:szCs w:val="20"/>
              </w:rPr>
              <w:t>792,828</w:t>
            </w:r>
          </w:p>
        </w:tc>
        <w:tc>
          <w:tcPr>
            <w:tcW w:w="50" w:type="pct"/>
            <w:tcBorders>
              <w:bottom w:val="single" w:sz="6" w:space="0" w:color="000000"/>
            </w:tcBorders>
            <w:noWrap/>
            <w:tcMar>
              <w:top w:w="5" w:type="dxa"/>
              <w:left w:w="5" w:type="dxa"/>
              <w:bottom w:w="8" w:type="dxa"/>
              <w:right w:w="5" w:type="dxa"/>
            </w:tcMar>
            <w:vAlign w:val="bottom"/>
            <w:hideMark/>
          </w:tcPr>
          <w:p w14:paraId="0E275F45"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77E969C"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E64AF84"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27AE5AC8" w14:textId="77777777" w:rsidR="00F7572E" w:rsidRDefault="00E42FE7">
            <w:pPr>
              <w:jc w:val="right"/>
              <w:rPr>
                <w:color w:val="000000"/>
                <w:sz w:val="20"/>
                <w:szCs w:val="20"/>
              </w:rPr>
            </w:pPr>
            <w:r>
              <w:rPr>
                <w:color w:val="000000"/>
                <w:sz w:val="20"/>
                <w:szCs w:val="20"/>
              </w:rPr>
              <w:t>881,838</w:t>
            </w:r>
          </w:p>
        </w:tc>
        <w:tc>
          <w:tcPr>
            <w:tcW w:w="50" w:type="pct"/>
            <w:noWrap/>
            <w:tcMar>
              <w:top w:w="5" w:type="dxa"/>
              <w:left w:w="5" w:type="dxa"/>
              <w:bottom w:w="5" w:type="dxa"/>
              <w:right w:w="5" w:type="dxa"/>
            </w:tcMar>
            <w:vAlign w:val="bottom"/>
            <w:hideMark/>
          </w:tcPr>
          <w:p w14:paraId="66DD7FF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84559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1D38627"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4ACE3DEA" w14:textId="77777777" w:rsidR="00F7572E" w:rsidRDefault="00E42FE7">
            <w:pPr>
              <w:jc w:val="right"/>
              <w:rPr>
                <w:color w:val="000000"/>
                <w:sz w:val="20"/>
                <w:szCs w:val="20"/>
              </w:rPr>
            </w:pPr>
            <w:r>
              <w:rPr>
                <w:color w:val="000000"/>
                <w:sz w:val="20"/>
                <w:szCs w:val="20"/>
              </w:rPr>
              <w:t>1,545,154</w:t>
            </w:r>
          </w:p>
        </w:tc>
        <w:tc>
          <w:tcPr>
            <w:tcW w:w="50" w:type="pct"/>
            <w:tcBorders>
              <w:bottom w:val="single" w:sz="6" w:space="0" w:color="000000"/>
            </w:tcBorders>
            <w:noWrap/>
            <w:tcMar>
              <w:top w:w="5" w:type="dxa"/>
              <w:left w:w="5" w:type="dxa"/>
              <w:bottom w:w="8" w:type="dxa"/>
              <w:right w:w="5" w:type="dxa"/>
            </w:tcMar>
            <w:vAlign w:val="bottom"/>
            <w:hideMark/>
          </w:tcPr>
          <w:p w14:paraId="652A193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17343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43A1F61"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24D2B571" w14:textId="77777777" w:rsidR="00F7572E" w:rsidRDefault="00E42FE7">
            <w:pPr>
              <w:jc w:val="right"/>
              <w:rPr>
                <w:color w:val="000000"/>
                <w:sz w:val="20"/>
                <w:szCs w:val="20"/>
              </w:rPr>
            </w:pPr>
            <w:r>
              <w:rPr>
                <w:color w:val="000000"/>
                <w:sz w:val="20"/>
                <w:szCs w:val="20"/>
              </w:rPr>
              <w:t>1,690,783</w:t>
            </w:r>
          </w:p>
        </w:tc>
        <w:tc>
          <w:tcPr>
            <w:tcW w:w="50" w:type="pct"/>
            <w:noWrap/>
            <w:tcMar>
              <w:top w:w="5" w:type="dxa"/>
              <w:left w:w="5" w:type="dxa"/>
              <w:bottom w:w="20" w:type="dxa"/>
              <w:right w:w="5" w:type="dxa"/>
            </w:tcMar>
            <w:vAlign w:val="bottom"/>
            <w:hideMark/>
          </w:tcPr>
          <w:p w14:paraId="4287646D" w14:textId="77777777" w:rsidR="00F7572E" w:rsidRDefault="00E42FE7">
            <w:pPr>
              <w:rPr>
                <w:color w:val="000000"/>
                <w:sz w:val="20"/>
                <w:szCs w:val="20"/>
              </w:rPr>
            </w:pPr>
            <w:r>
              <w:rPr>
                <w:color w:val="000000"/>
                <w:sz w:val="20"/>
                <w:szCs w:val="20"/>
              </w:rPr>
              <w:t> </w:t>
            </w:r>
          </w:p>
        </w:tc>
      </w:tr>
      <w:tr w:rsidR="00F7572E" w14:paraId="0A1164F2" w14:textId="77777777">
        <w:tc>
          <w:tcPr>
            <w:tcW w:w="0" w:type="auto"/>
            <w:tcMar>
              <w:top w:w="5" w:type="dxa"/>
              <w:left w:w="5" w:type="dxa"/>
              <w:bottom w:w="5" w:type="dxa"/>
              <w:right w:w="5" w:type="dxa"/>
            </w:tcMar>
            <w:vAlign w:val="bottom"/>
            <w:hideMark/>
          </w:tcPr>
          <w:p w14:paraId="16A25390" w14:textId="77777777" w:rsidR="00F7572E" w:rsidRDefault="00E42FE7">
            <w:pPr>
              <w:ind w:firstLine="720"/>
              <w:rPr>
                <w:color w:val="000000"/>
                <w:sz w:val="20"/>
                <w:szCs w:val="20"/>
              </w:rPr>
            </w:pPr>
            <w:r>
              <w:rPr>
                <w:color w:val="000000"/>
                <w:sz w:val="20"/>
                <w:szCs w:val="20"/>
              </w:rPr>
              <w:t>Grand total</w:t>
            </w:r>
          </w:p>
        </w:tc>
        <w:tc>
          <w:tcPr>
            <w:tcW w:w="50" w:type="pct"/>
            <w:tcMar>
              <w:top w:w="5" w:type="dxa"/>
              <w:left w:w="5" w:type="dxa"/>
              <w:bottom w:w="50" w:type="dxa"/>
              <w:right w:w="5" w:type="dxa"/>
            </w:tcMar>
            <w:vAlign w:val="bottom"/>
            <w:hideMark/>
          </w:tcPr>
          <w:p w14:paraId="6C6C67AB"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5D1F958"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33575FF0" w14:textId="77777777" w:rsidR="00F7572E" w:rsidRDefault="00E42FE7">
            <w:pPr>
              <w:jc w:val="right"/>
              <w:rPr>
                <w:color w:val="000000"/>
                <w:sz w:val="20"/>
                <w:szCs w:val="20"/>
              </w:rPr>
            </w:pPr>
            <w:r>
              <w:rPr>
                <w:color w:val="000000"/>
                <w:sz w:val="20"/>
                <w:szCs w:val="20"/>
              </w:rPr>
              <w:t>808,486</w:t>
            </w:r>
          </w:p>
        </w:tc>
        <w:tc>
          <w:tcPr>
            <w:tcW w:w="50" w:type="pct"/>
            <w:tcBorders>
              <w:bottom w:val="double" w:sz="6" w:space="0" w:color="000000"/>
            </w:tcBorders>
            <w:noWrap/>
            <w:tcMar>
              <w:top w:w="5" w:type="dxa"/>
              <w:left w:w="5" w:type="dxa"/>
              <w:bottom w:w="22" w:type="dxa"/>
              <w:right w:w="5" w:type="dxa"/>
            </w:tcMar>
            <w:vAlign w:val="bottom"/>
            <w:hideMark/>
          </w:tcPr>
          <w:p w14:paraId="3A085227"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C448572"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BC05A1B"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3D4D82AB" w14:textId="77777777" w:rsidR="00F7572E" w:rsidRDefault="00E42FE7">
            <w:pPr>
              <w:jc w:val="right"/>
              <w:rPr>
                <w:color w:val="000000"/>
                <w:sz w:val="20"/>
                <w:szCs w:val="20"/>
              </w:rPr>
            </w:pPr>
            <w:r>
              <w:rPr>
                <w:color w:val="000000"/>
                <w:sz w:val="20"/>
                <w:szCs w:val="20"/>
              </w:rPr>
              <w:t>882,838</w:t>
            </w:r>
          </w:p>
        </w:tc>
        <w:tc>
          <w:tcPr>
            <w:tcW w:w="50" w:type="pct"/>
            <w:noWrap/>
            <w:tcMar>
              <w:top w:w="5" w:type="dxa"/>
              <w:left w:w="5" w:type="dxa"/>
              <w:bottom w:w="5" w:type="dxa"/>
              <w:right w:w="5" w:type="dxa"/>
            </w:tcMar>
            <w:vAlign w:val="bottom"/>
            <w:hideMark/>
          </w:tcPr>
          <w:p w14:paraId="619AB13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8C5AD4"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1852911"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7C8557E6" w14:textId="77777777" w:rsidR="00F7572E" w:rsidRDefault="00E42FE7">
            <w:pPr>
              <w:jc w:val="right"/>
              <w:rPr>
                <w:color w:val="000000"/>
                <w:sz w:val="20"/>
                <w:szCs w:val="20"/>
              </w:rPr>
            </w:pPr>
            <w:r>
              <w:rPr>
                <w:color w:val="000000"/>
                <w:sz w:val="20"/>
                <w:szCs w:val="20"/>
              </w:rPr>
              <w:t>1,565,687</w:t>
            </w:r>
          </w:p>
        </w:tc>
        <w:tc>
          <w:tcPr>
            <w:tcW w:w="50" w:type="pct"/>
            <w:tcBorders>
              <w:bottom w:val="double" w:sz="6" w:space="0" w:color="000000"/>
            </w:tcBorders>
            <w:noWrap/>
            <w:tcMar>
              <w:top w:w="5" w:type="dxa"/>
              <w:left w:w="5" w:type="dxa"/>
              <w:bottom w:w="22" w:type="dxa"/>
              <w:right w:w="5" w:type="dxa"/>
            </w:tcMar>
            <w:vAlign w:val="bottom"/>
            <w:hideMark/>
          </w:tcPr>
          <w:p w14:paraId="228A13E2"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6298C5C"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2FA754C"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7D72B035" w14:textId="77777777" w:rsidR="00F7572E" w:rsidRDefault="00E42FE7">
            <w:pPr>
              <w:jc w:val="right"/>
              <w:rPr>
                <w:color w:val="000000"/>
                <w:sz w:val="20"/>
                <w:szCs w:val="20"/>
              </w:rPr>
            </w:pPr>
            <w:r>
              <w:rPr>
                <w:color w:val="000000"/>
                <w:sz w:val="20"/>
                <w:szCs w:val="20"/>
              </w:rPr>
              <w:t>1,718,772</w:t>
            </w:r>
          </w:p>
        </w:tc>
        <w:tc>
          <w:tcPr>
            <w:tcW w:w="50" w:type="pct"/>
            <w:noWrap/>
            <w:tcMar>
              <w:top w:w="5" w:type="dxa"/>
              <w:left w:w="5" w:type="dxa"/>
              <w:bottom w:w="50" w:type="dxa"/>
              <w:right w:w="5" w:type="dxa"/>
            </w:tcMar>
            <w:vAlign w:val="bottom"/>
            <w:hideMark/>
          </w:tcPr>
          <w:p w14:paraId="33DEEC06" w14:textId="77777777" w:rsidR="00F7572E" w:rsidRDefault="00E42FE7">
            <w:pPr>
              <w:rPr>
                <w:color w:val="000000"/>
                <w:sz w:val="20"/>
                <w:szCs w:val="20"/>
              </w:rPr>
            </w:pPr>
            <w:r>
              <w:rPr>
                <w:color w:val="000000"/>
                <w:sz w:val="20"/>
                <w:szCs w:val="20"/>
              </w:rPr>
              <w:t> </w:t>
            </w:r>
          </w:p>
        </w:tc>
      </w:tr>
    </w:tbl>
    <w:p w14:paraId="585A4552" w14:textId="77777777" w:rsidR="00F7572E" w:rsidRDefault="00E42FE7">
      <w:pPr>
        <w:rPr>
          <w:sz w:val="20"/>
          <w:szCs w:val="20"/>
        </w:rPr>
      </w:pPr>
      <w:r>
        <w:rPr>
          <w:sz w:val="20"/>
          <w:szCs w:val="20"/>
        </w:rPr>
        <w:t> </w:t>
      </w:r>
    </w:p>
    <w:p w14:paraId="1A22377A" w14:textId="77777777" w:rsidR="00F7572E" w:rsidRDefault="00E42FE7">
      <w:pPr>
        <w:jc w:val="center"/>
        <w:rPr>
          <w:sz w:val="20"/>
          <w:szCs w:val="20"/>
        </w:rPr>
      </w:pPr>
      <w:r>
        <w:rPr>
          <w:sz w:val="20"/>
          <w:szCs w:val="20"/>
        </w:rPr>
        <w:t>12</w:t>
      </w:r>
    </w:p>
    <w:p w14:paraId="2DB7113F" w14:textId="77777777" w:rsidR="00F7572E" w:rsidRDefault="00E42FE7">
      <w:r>
        <w:br w:type="page"/>
      </w:r>
      <w:hyperlink w:anchor="toc" w:history="1">
        <w:r>
          <w:rPr>
            <w:color w:val="0000EE"/>
            <w:sz w:val="20"/>
            <w:szCs w:val="20"/>
            <w:u w:val="single" w:color="0000EE"/>
          </w:rPr>
          <w:t>Table of Contents</w:t>
        </w:r>
      </w:hyperlink>
    </w:p>
    <w:p w14:paraId="631D7421" w14:textId="77777777" w:rsidR="00F7572E" w:rsidRDefault="00E42FE7">
      <w:pPr>
        <w:rPr>
          <w:sz w:val="20"/>
          <w:szCs w:val="20"/>
        </w:rPr>
      </w:pPr>
      <w:r>
        <w:rPr>
          <w:sz w:val="20"/>
          <w:szCs w:val="20"/>
        </w:rPr>
        <w:t> </w:t>
      </w:r>
    </w:p>
    <w:p w14:paraId="7BFCF272" w14:textId="77777777" w:rsidR="00F7572E" w:rsidRDefault="00E42FE7">
      <w:pPr>
        <w:rPr>
          <w:sz w:val="20"/>
          <w:szCs w:val="20"/>
        </w:rPr>
      </w:pPr>
      <w:r>
        <w:rPr>
          <w:b/>
          <w:bCs/>
          <w:sz w:val="20"/>
          <w:szCs w:val="20"/>
          <w:u w:val="single"/>
        </w:rPr>
        <w:t xml:space="preserve">3. Revenue Recognition (continued) </w:t>
      </w:r>
    </w:p>
    <w:p w14:paraId="31EE052A" w14:textId="77777777" w:rsidR="00F7572E" w:rsidRDefault="00E42FE7">
      <w:pPr>
        <w:rPr>
          <w:sz w:val="20"/>
          <w:szCs w:val="20"/>
        </w:rPr>
      </w:pPr>
      <w:r>
        <w:rPr>
          <w:sz w:val="20"/>
          <w:szCs w:val="20"/>
        </w:rPr>
        <w:t> </w:t>
      </w:r>
    </w:p>
    <w:p w14:paraId="1348D894" w14:textId="77777777" w:rsidR="00F7572E" w:rsidRDefault="00E42FE7">
      <w:pPr>
        <w:jc w:val="both"/>
        <w:rPr>
          <w:sz w:val="20"/>
          <w:szCs w:val="20"/>
        </w:rPr>
      </w:pPr>
      <w:r>
        <w:rPr>
          <w:b/>
          <w:bCs/>
          <w:sz w:val="20"/>
          <w:szCs w:val="20"/>
          <w:u w:val="single"/>
        </w:rPr>
        <w:t xml:space="preserve">Contract balances </w:t>
      </w:r>
    </w:p>
    <w:p w14:paraId="6CA961B5" w14:textId="77777777" w:rsidR="00F7572E" w:rsidRDefault="00E42FE7">
      <w:pPr>
        <w:rPr>
          <w:sz w:val="20"/>
          <w:szCs w:val="20"/>
        </w:rPr>
      </w:pPr>
      <w:r>
        <w:rPr>
          <w:sz w:val="20"/>
          <w:szCs w:val="20"/>
        </w:rPr>
        <w:t> </w:t>
      </w:r>
    </w:p>
    <w:p w14:paraId="39164295" w14:textId="77777777" w:rsidR="00F7572E" w:rsidRDefault="00E42FE7">
      <w:pPr>
        <w:jc w:val="both"/>
        <w:rPr>
          <w:sz w:val="20"/>
          <w:szCs w:val="20"/>
        </w:rPr>
      </w:pPr>
      <w:r>
        <w:rPr>
          <w:sz w:val="20"/>
          <w:szCs w:val="20"/>
        </w:rPr>
        <w:t>The balance of contract liabilities includes franchise fees, license fees and vendor payments that have ongoing contract rights and the fees are being straight lined over the contract life. Contract liabilities also include marketing fund balances and gift card liability balances.</w:t>
      </w:r>
    </w:p>
    <w:p w14:paraId="26052246" w14:textId="77777777" w:rsidR="00F7572E" w:rsidRDefault="00E42FE7">
      <w:r>
        <w:t> </w:t>
      </w:r>
    </w:p>
    <w:tbl>
      <w:tblPr>
        <w:tblStyle w:val="finTable"/>
        <w:tblW w:w="4000" w:type="pct"/>
        <w:tblInd w:w="5" w:type="dxa"/>
        <w:tblCellMar>
          <w:left w:w="0" w:type="dxa"/>
          <w:right w:w="0" w:type="dxa"/>
        </w:tblCellMar>
        <w:tblLook w:val="05E0" w:firstRow="1" w:lastRow="1" w:firstColumn="1" w:lastColumn="1" w:noHBand="0" w:noVBand="1"/>
      </w:tblPr>
      <w:tblGrid>
        <w:gridCol w:w="5350"/>
        <w:gridCol w:w="79"/>
        <w:gridCol w:w="110"/>
        <w:gridCol w:w="1375"/>
        <w:gridCol w:w="79"/>
        <w:gridCol w:w="80"/>
        <w:gridCol w:w="111"/>
        <w:gridCol w:w="1376"/>
        <w:gridCol w:w="80"/>
      </w:tblGrid>
      <w:tr w:rsidR="00F7572E" w14:paraId="64637AC9" w14:textId="77777777">
        <w:tc>
          <w:tcPr>
            <w:tcW w:w="0" w:type="auto"/>
            <w:tcMar>
              <w:top w:w="5" w:type="dxa"/>
              <w:left w:w="5" w:type="dxa"/>
              <w:bottom w:w="5" w:type="dxa"/>
              <w:right w:w="5" w:type="dxa"/>
            </w:tcMar>
            <w:vAlign w:val="bottom"/>
            <w:hideMark/>
          </w:tcPr>
          <w:p w14:paraId="2E00B099" w14:textId="77777777" w:rsidR="00F7572E" w:rsidRDefault="00E42FE7">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6B8396E6"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240F409" w14:textId="77777777" w:rsidR="00F7572E" w:rsidRDefault="00E42FE7">
            <w:pPr>
              <w:jc w:val="center"/>
              <w:rPr>
                <w:color w:val="000000"/>
                <w:sz w:val="20"/>
                <w:szCs w:val="20"/>
              </w:rPr>
            </w:pPr>
            <w:r>
              <w:rPr>
                <w:color w:val="000000"/>
                <w:sz w:val="20"/>
                <w:szCs w:val="20"/>
              </w:rPr>
              <w:t>May 31, 2025</w:t>
            </w:r>
          </w:p>
        </w:tc>
        <w:tc>
          <w:tcPr>
            <w:tcW w:w="0" w:type="auto"/>
            <w:tcBorders>
              <w:bottom w:val="single" w:sz="6" w:space="0" w:color="000000"/>
            </w:tcBorders>
            <w:tcMar>
              <w:top w:w="5" w:type="dxa"/>
              <w:left w:w="5" w:type="dxa"/>
              <w:bottom w:w="8" w:type="dxa"/>
              <w:right w:w="5" w:type="dxa"/>
            </w:tcMar>
            <w:vAlign w:val="bottom"/>
            <w:hideMark/>
          </w:tcPr>
          <w:p w14:paraId="00DEC821" w14:textId="77777777" w:rsidR="00F7572E" w:rsidRDefault="00E42FE7">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7DB038B5"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C7C63B9" w14:textId="77777777" w:rsidR="00F7572E" w:rsidRDefault="00E42FE7">
            <w:pPr>
              <w:jc w:val="center"/>
              <w:rPr>
                <w:color w:val="000000"/>
                <w:sz w:val="20"/>
                <w:szCs w:val="20"/>
              </w:rPr>
            </w:pPr>
            <w:r>
              <w:rPr>
                <w:color w:val="000000"/>
                <w:sz w:val="20"/>
                <w:szCs w:val="20"/>
              </w:rPr>
              <w:t>November 30, 2024</w:t>
            </w:r>
          </w:p>
        </w:tc>
        <w:tc>
          <w:tcPr>
            <w:tcW w:w="0" w:type="auto"/>
            <w:tcMar>
              <w:top w:w="5" w:type="dxa"/>
              <w:left w:w="5" w:type="dxa"/>
              <w:bottom w:w="20" w:type="dxa"/>
              <w:right w:w="5" w:type="dxa"/>
            </w:tcMar>
            <w:vAlign w:val="bottom"/>
            <w:hideMark/>
          </w:tcPr>
          <w:p w14:paraId="7B0AB234" w14:textId="77777777" w:rsidR="00F7572E" w:rsidRDefault="00E42FE7">
            <w:pPr>
              <w:rPr>
                <w:color w:val="000000"/>
                <w:sz w:val="20"/>
                <w:szCs w:val="20"/>
              </w:rPr>
            </w:pPr>
            <w:r>
              <w:rPr>
                <w:color w:val="000000"/>
                <w:sz w:val="20"/>
                <w:szCs w:val="20"/>
              </w:rPr>
              <w:t> </w:t>
            </w:r>
          </w:p>
        </w:tc>
      </w:tr>
      <w:tr w:rsidR="00F7572E" w14:paraId="66EE529F" w14:textId="77777777">
        <w:tc>
          <w:tcPr>
            <w:tcW w:w="3100" w:type="pct"/>
            <w:tcMar>
              <w:top w:w="5" w:type="dxa"/>
              <w:left w:w="5" w:type="dxa"/>
              <w:bottom w:w="5" w:type="dxa"/>
              <w:right w:w="5" w:type="dxa"/>
            </w:tcMar>
            <w:vAlign w:val="bottom"/>
            <w:hideMark/>
          </w:tcPr>
          <w:p w14:paraId="576A61A3" w14:textId="77777777" w:rsidR="00F7572E" w:rsidRDefault="00E42FE7">
            <w:pPr>
              <w:rPr>
                <w:color w:val="000000"/>
                <w:sz w:val="20"/>
                <w:szCs w:val="20"/>
              </w:rPr>
            </w:pPr>
            <w:r>
              <w:rPr>
                <w:color w:val="000000"/>
                <w:sz w:val="20"/>
                <w:szCs w:val="20"/>
              </w:rPr>
              <w:t>Liabilities</w:t>
            </w:r>
          </w:p>
        </w:tc>
        <w:tc>
          <w:tcPr>
            <w:tcW w:w="0" w:type="auto"/>
            <w:tcMar>
              <w:top w:w="5" w:type="dxa"/>
              <w:left w:w="5" w:type="dxa"/>
              <w:bottom w:w="5" w:type="dxa"/>
              <w:right w:w="5" w:type="dxa"/>
            </w:tcMar>
            <w:vAlign w:val="bottom"/>
            <w:hideMark/>
          </w:tcPr>
          <w:p w14:paraId="2730844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4F7E6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AFCF8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B9B07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B4463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F746A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5F8E1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DA5B53" w14:textId="77777777" w:rsidR="00F7572E" w:rsidRDefault="00E42FE7">
            <w:pPr>
              <w:rPr>
                <w:color w:val="000000"/>
                <w:sz w:val="20"/>
                <w:szCs w:val="20"/>
              </w:rPr>
            </w:pPr>
            <w:r>
              <w:rPr>
                <w:color w:val="000000"/>
                <w:sz w:val="20"/>
                <w:szCs w:val="20"/>
              </w:rPr>
              <w:t> </w:t>
            </w:r>
          </w:p>
        </w:tc>
      </w:tr>
      <w:tr w:rsidR="00F7572E" w14:paraId="37A2577F" w14:textId="77777777">
        <w:tc>
          <w:tcPr>
            <w:tcW w:w="0" w:type="auto"/>
            <w:tcMar>
              <w:top w:w="5" w:type="dxa"/>
              <w:left w:w="5" w:type="dxa"/>
              <w:bottom w:w="5" w:type="dxa"/>
              <w:right w:w="5" w:type="dxa"/>
            </w:tcMar>
            <w:vAlign w:val="bottom"/>
            <w:hideMark/>
          </w:tcPr>
          <w:p w14:paraId="5FE484F0" w14:textId="77777777" w:rsidR="00F7572E" w:rsidRDefault="00E42FE7">
            <w:pPr>
              <w:ind w:firstLine="180"/>
              <w:rPr>
                <w:color w:val="000000"/>
                <w:sz w:val="20"/>
                <w:szCs w:val="20"/>
              </w:rPr>
            </w:pPr>
            <w:r>
              <w:rPr>
                <w:color w:val="000000"/>
                <w:sz w:val="20"/>
                <w:szCs w:val="20"/>
              </w:rPr>
              <w:t>Contract liabilities - current</w:t>
            </w:r>
          </w:p>
        </w:tc>
        <w:tc>
          <w:tcPr>
            <w:tcW w:w="50" w:type="pct"/>
            <w:tcMar>
              <w:top w:w="5" w:type="dxa"/>
              <w:left w:w="5" w:type="dxa"/>
              <w:bottom w:w="5" w:type="dxa"/>
              <w:right w:w="5" w:type="dxa"/>
            </w:tcMar>
            <w:vAlign w:val="bottom"/>
            <w:hideMark/>
          </w:tcPr>
          <w:p w14:paraId="5CCCC99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5EC754" w14:textId="77777777" w:rsidR="00F7572E" w:rsidRDefault="00E42FE7">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4A11A5B3" w14:textId="77777777" w:rsidR="00F7572E" w:rsidRDefault="00E42FE7">
            <w:pPr>
              <w:jc w:val="right"/>
              <w:rPr>
                <w:color w:val="000000"/>
                <w:sz w:val="20"/>
                <w:szCs w:val="20"/>
              </w:rPr>
            </w:pPr>
            <w:r>
              <w:rPr>
                <w:color w:val="000000"/>
                <w:sz w:val="20"/>
                <w:szCs w:val="20"/>
              </w:rPr>
              <w:t>534,094</w:t>
            </w:r>
          </w:p>
        </w:tc>
        <w:tc>
          <w:tcPr>
            <w:tcW w:w="50" w:type="pct"/>
            <w:noWrap/>
            <w:tcMar>
              <w:top w:w="5" w:type="dxa"/>
              <w:left w:w="5" w:type="dxa"/>
              <w:bottom w:w="5" w:type="dxa"/>
              <w:right w:w="5" w:type="dxa"/>
            </w:tcMar>
            <w:vAlign w:val="bottom"/>
            <w:hideMark/>
          </w:tcPr>
          <w:p w14:paraId="220EA91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7A4BE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BF71C8" w14:textId="77777777" w:rsidR="00F7572E" w:rsidRDefault="00E42FE7">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607CBF59" w14:textId="77777777" w:rsidR="00F7572E" w:rsidRDefault="00E42FE7">
            <w:pPr>
              <w:jc w:val="right"/>
              <w:rPr>
                <w:color w:val="000000"/>
                <w:sz w:val="20"/>
                <w:szCs w:val="20"/>
              </w:rPr>
            </w:pPr>
            <w:r>
              <w:rPr>
                <w:color w:val="000000"/>
                <w:sz w:val="20"/>
                <w:szCs w:val="20"/>
              </w:rPr>
              <w:t>420,379</w:t>
            </w:r>
          </w:p>
        </w:tc>
        <w:tc>
          <w:tcPr>
            <w:tcW w:w="50" w:type="pct"/>
            <w:noWrap/>
            <w:tcMar>
              <w:top w:w="5" w:type="dxa"/>
              <w:left w:w="5" w:type="dxa"/>
              <w:bottom w:w="5" w:type="dxa"/>
              <w:right w:w="5" w:type="dxa"/>
            </w:tcMar>
            <w:vAlign w:val="bottom"/>
            <w:hideMark/>
          </w:tcPr>
          <w:p w14:paraId="2CC5B44A" w14:textId="77777777" w:rsidR="00F7572E" w:rsidRDefault="00E42FE7">
            <w:pPr>
              <w:rPr>
                <w:color w:val="000000"/>
                <w:sz w:val="20"/>
                <w:szCs w:val="20"/>
              </w:rPr>
            </w:pPr>
            <w:r>
              <w:rPr>
                <w:color w:val="000000"/>
                <w:sz w:val="20"/>
                <w:szCs w:val="20"/>
              </w:rPr>
              <w:t> </w:t>
            </w:r>
          </w:p>
        </w:tc>
      </w:tr>
      <w:tr w:rsidR="00F7572E" w14:paraId="7BE782F0" w14:textId="77777777">
        <w:tc>
          <w:tcPr>
            <w:tcW w:w="0" w:type="auto"/>
            <w:tcMar>
              <w:top w:w="5" w:type="dxa"/>
              <w:left w:w="5" w:type="dxa"/>
              <w:bottom w:w="5" w:type="dxa"/>
              <w:right w:w="5" w:type="dxa"/>
            </w:tcMar>
            <w:vAlign w:val="bottom"/>
            <w:hideMark/>
          </w:tcPr>
          <w:p w14:paraId="6A036A17" w14:textId="77777777" w:rsidR="00F7572E" w:rsidRDefault="00E42FE7">
            <w:pPr>
              <w:ind w:firstLine="180"/>
              <w:rPr>
                <w:color w:val="000000"/>
                <w:sz w:val="20"/>
                <w:szCs w:val="20"/>
              </w:rPr>
            </w:pPr>
            <w:r>
              <w:rPr>
                <w:color w:val="000000"/>
                <w:sz w:val="20"/>
                <w:szCs w:val="20"/>
              </w:rPr>
              <w:t>Contract liabilities - long-term</w:t>
            </w:r>
          </w:p>
        </w:tc>
        <w:tc>
          <w:tcPr>
            <w:tcW w:w="50" w:type="pct"/>
            <w:tcMar>
              <w:top w:w="5" w:type="dxa"/>
              <w:left w:w="5" w:type="dxa"/>
              <w:bottom w:w="20" w:type="dxa"/>
              <w:right w:w="5" w:type="dxa"/>
            </w:tcMar>
            <w:vAlign w:val="bottom"/>
            <w:hideMark/>
          </w:tcPr>
          <w:p w14:paraId="2009F516"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0C02B7"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CD10963" w14:textId="77777777" w:rsidR="00F7572E" w:rsidRDefault="00E42FE7">
            <w:pPr>
              <w:jc w:val="right"/>
              <w:rPr>
                <w:color w:val="000000"/>
                <w:sz w:val="20"/>
                <w:szCs w:val="20"/>
              </w:rPr>
            </w:pPr>
            <w:r>
              <w:rPr>
                <w:color w:val="000000"/>
                <w:sz w:val="20"/>
                <w:szCs w:val="20"/>
              </w:rPr>
              <w:t>127,756</w:t>
            </w:r>
          </w:p>
        </w:tc>
        <w:tc>
          <w:tcPr>
            <w:tcW w:w="50" w:type="pct"/>
            <w:tcBorders>
              <w:bottom w:val="single" w:sz="6" w:space="0" w:color="000000"/>
            </w:tcBorders>
            <w:noWrap/>
            <w:tcMar>
              <w:top w:w="5" w:type="dxa"/>
              <w:left w:w="5" w:type="dxa"/>
              <w:bottom w:w="8" w:type="dxa"/>
              <w:right w:w="5" w:type="dxa"/>
            </w:tcMar>
            <w:vAlign w:val="bottom"/>
            <w:hideMark/>
          </w:tcPr>
          <w:p w14:paraId="1A61EBD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A06407"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2A35BC"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435C5B4B" w14:textId="77777777" w:rsidR="00F7572E" w:rsidRDefault="00E42FE7">
            <w:pPr>
              <w:jc w:val="right"/>
              <w:rPr>
                <w:color w:val="000000"/>
                <w:sz w:val="20"/>
                <w:szCs w:val="20"/>
              </w:rPr>
            </w:pPr>
            <w:r>
              <w:rPr>
                <w:color w:val="000000"/>
                <w:sz w:val="20"/>
                <w:szCs w:val="20"/>
              </w:rPr>
              <w:t>130,094</w:t>
            </w:r>
          </w:p>
        </w:tc>
        <w:tc>
          <w:tcPr>
            <w:tcW w:w="50" w:type="pct"/>
            <w:noWrap/>
            <w:tcMar>
              <w:top w:w="5" w:type="dxa"/>
              <w:left w:w="5" w:type="dxa"/>
              <w:bottom w:w="20" w:type="dxa"/>
              <w:right w:w="5" w:type="dxa"/>
            </w:tcMar>
            <w:vAlign w:val="bottom"/>
            <w:hideMark/>
          </w:tcPr>
          <w:p w14:paraId="49271899" w14:textId="77777777" w:rsidR="00F7572E" w:rsidRDefault="00E42FE7">
            <w:pPr>
              <w:rPr>
                <w:color w:val="000000"/>
                <w:sz w:val="20"/>
                <w:szCs w:val="20"/>
              </w:rPr>
            </w:pPr>
            <w:r>
              <w:rPr>
                <w:color w:val="000000"/>
                <w:sz w:val="20"/>
                <w:szCs w:val="20"/>
              </w:rPr>
              <w:t> </w:t>
            </w:r>
          </w:p>
        </w:tc>
      </w:tr>
      <w:tr w:rsidR="00F7572E" w14:paraId="5998BC4C" w14:textId="77777777">
        <w:tc>
          <w:tcPr>
            <w:tcW w:w="0" w:type="auto"/>
            <w:tcMar>
              <w:top w:w="5" w:type="dxa"/>
              <w:left w:w="5" w:type="dxa"/>
              <w:bottom w:w="5" w:type="dxa"/>
              <w:right w:w="5" w:type="dxa"/>
            </w:tcMar>
            <w:vAlign w:val="bottom"/>
            <w:hideMark/>
          </w:tcPr>
          <w:p w14:paraId="7B973DD3" w14:textId="77777777" w:rsidR="00F7572E" w:rsidRDefault="00E42FE7">
            <w:pPr>
              <w:rPr>
                <w:color w:val="000000"/>
                <w:sz w:val="20"/>
                <w:szCs w:val="20"/>
              </w:rPr>
            </w:pPr>
            <w:r>
              <w:rPr>
                <w:color w:val="000000"/>
                <w:sz w:val="20"/>
                <w:szCs w:val="20"/>
              </w:rPr>
              <w:t>Total Contract Liabilities</w:t>
            </w:r>
          </w:p>
        </w:tc>
        <w:tc>
          <w:tcPr>
            <w:tcW w:w="50" w:type="pct"/>
            <w:tcMar>
              <w:top w:w="5" w:type="dxa"/>
              <w:left w:w="5" w:type="dxa"/>
              <w:bottom w:w="50" w:type="dxa"/>
              <w:right w:w="5" w:type="dxa"/>
            </w:tcMar>
            <w:vAlign w:val="bottom"/>
            <w:hideMark/>
          </w:tcPr>
          <w:p w14:paraId="742BC59B"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E48B22F" w14:textId="77777777" w:rsidR="00F7572E" w:rsidRDefault="00E42FE7">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55E89E0C" w14:textId="77777777" w:rsidR="00F7572E" w:rsidRDefault="00E42FE7">
            <w:pPr>
              <w:jc w:val="right"/>
              <w:rPr>
                <w:color w:val="000000"/>
                <w:sz w:val="20"/>
                <w:szCs w:val="20"/>
              </w:rPr>
            </w:pPr>
            <w:r>
              <w:rPr>
                <w:color w:val="000000"/>
                <w:sz w:val="20"/>
                <w:szCs w:val="20"/>
              </w:rPr>
              <w:t>661,850</w:t>
            </w:r>
          </w:p>
        </w:tc>
        <w:tc>
          <w:tcPr>
            <w:tcW w:w="50" w:type="pct"/>
            <w:tcBorders>
              <w:bottom w:val="double" w:sz="6" w:space="0" w:color="000000"/>
            </w:tcBorders>
            <w:noWrap/>
            <w:tcMar>
              <w:top w:w="5" w:type="dxa"/>
              <w:left w:w="5" w:type="dxa"/>
              <w:bottom w:w="22" w:type="dxa"/>
              <w:right w:w="5" w:type="dxa"/>
            </w:tcMar>
            <w:vAlign w:val="bottom"/>
            <w:hideMark/>
          </w:tcPr>
          <w:p w14:paraId="58041E8E"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1151284"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0741F22" w14:textId="77777777" w:rsidR="00F7572E" w:rsidRDefault="00E42FE7">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51DB1246" w14:textId="77777777" w:rsidR="00F7572E" w:rsidRDefault="00E42FE7">
            <w:pPr>
              <w:jc w:val="right"/>
              <w:rPr>
                <w:color w:val="000000"/>
                <w:sz w:val="20"/>
                <w:szCs w:val="20"/>
              </w:rPr>
            </w:pPr>
            <w:r>
              <w:rPr>
                <w:color w:val="000000"/>
                <w:sz w:val="20"/>
                <w:szCs w:val="20"/>
              </w:rPr>
              <w:t>550,473</w:t>
            </w:r>
          </w:p>
        </w:tc>
        <w:tc>
          <w:tcPr>
            <w:tcW w:w="50" w:type="pct"/>
            <w:noWrap/>
            <w:tcMar>
              <w:top w:w="5" w:type="dxa"/>
              <w:left w:w="5" w:type="dxa"/>
              <w:bottom w:w="50" w:type="dxa"/>
              <w:right w:w="5" w:type="dxa"/>
            </w:tcMar>
            <w:vAlign w:val="bottom"/>
            <w:hideMark/>
          </w:tcPr>
          <w:p w14:paraId="5C58E6BD" w14:textId="77777777" w:rsidR="00F7572E" w:rsidRDefault="00E42FE7">
            <w:pPr>
              <w:rPr>
                <w:color w:val="000000"/>
                <w:sz w:val="20"/>
                <w:szCs w:val="20"/>
              </w:rPr>
            </w:pPr>
            <w:r>
              <w:rPr>
                <w:color w:val="000000"/>
                <w:sz w:val="20"/>
                <w:szCs w:val="20"/>
              </w:rPr>
              <w:t> </w:t>
            </w:r>
          </w:p>
        </w:tc>
      </w:tr>
    </w:tbl>
    <w:p w14:paraId="537C8F11" w14:textId="77777777" w:rsidR="00F7572E" w:rsidRDefault="00E42FE7">
      <w:pPr>
        <w:rPr>
          <w:sz w:val="20"/>
          <w:szCs w:val="20"/>
        </w:rPr>
      </w:pPr>
      <w:r>
        <w:rPr>
          <w:sz w:val="20"/>
          <w:szCs w:val="20"/>
        </w:rPr>
        <w:t> </w:t>
      </w:r>
    </w:p>
    <w:p w14:paraId="6C8968BF" w14:textId="77777777" w:rsidR="00F7572E" w:rsidRDefault="00E42FE7">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5350"/>
        <w:gridCol w:w="79"/>
        <w:gridCol w:w="110"/>
        <w:gridCol w:w="1375"/>
        <w:gridCol w:w="80"/>
        <w:gridCol w:w="80"/>
        <w:gridCol w:w="110"/>
        <w:gridCol w:w="1376"/>
        <w:gridCol w:w="80"/>
      </w:tblGrid>
      <w:tr w:rsidR="00F7572E" w14:paraId="34CC4E48" w14:textId="77777777">
        <w:tc>
          <w:tcPr>
            <w:tcW w:w="0" w:type="auto"/>
            <w:tcMar>
              <w:top w:w="5" w:type="dxa"/>
              <w:left w:w="5" w:type="dxa"/>
              <w:bottom w:w="5" w:type="dxa"/>
              <w:right w:w="5" w:type="dxa"/>
            </w:tcMar>
            <w:vAlign w:val="bottom"/>
            <w:hideMark/>
          </w:tcPr>
          <w:p w14:paraId="6E8464F7" w14:textId="77777777" w:rsidR="00F7572E" w:rsidRDefault="00E42FE7">
            <w:pPr>
              <w:rPr>
                <w:color w:val="000000"/>
                <w:sz w:val="20"/>
                <w:szCs w:val="20"/>
              </w:rPr>
            </w:pPr>
            <w:r>
              <w:rPr>
                <w:color w:val="000000"/>
                <w:sz w:val="20"/>
                <w:szCs w:val="20"/>
              </w:rPr>
              <w:t> </w:t>
            </w:r>
          </w:p>
        </w:tc>
        <w:tc>
          <w:tcPr>
            <w:tcW w:w="0" w:type="auto"/>
            <w:tcMar>
              <w:top w:w="5" w:type="dxa"/>
              <w:left w:w="5" w:type="dxa"/>
              <w:bottom w:w="20" w:type="dxa"/>
              <w:right w:w="5" w:type="dxa"/>
            </w:tcMar>
            <w:vAlign w:val="bottom"/>
            <w:hideMark/>
          </w:tcPr>
          <w:p w14:paraId="6822420D"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54CE357" w14:textId="77777777" w:rsidR="00F7572E" w:rsidRDefault="00E42FE7">
            <w:pPr>
              <w:jc w:val="center"/>
              <w:rPr>
                <w:color w:val="000000"/>
                <w:sz w:val="20"/>
                <w:szCs w:val="20"/>
              </w:rPr>
            </w:pPr>
            <w:r>
              <w:rPr>
                <w:color w:val="000000"/>
                <w:sz w:val="20"/>
                <w:szCs w:val="20"/>
              </w:rPr>
              <w:t>May 31, 2025</w:t>
            </w:r>
          </w:p>
        </w:tc>
        <w:tc>
          <w:tcPr>
            <w:tcW w:w="0" w:type="auto"/>
            <w:tcBorders>
              <w:bottom w:val="single" w:sz="6" w:space="0" w:color="000000"/>
            </w:tcBorders>
            <w:tcMar>
              <w:top w:w="5" w:type="dxa"/>
              <w:left w:w="5" w:type="dxa"/>
              <w:bottom w:w="8" w:type="dxa"/>
              <w:right w:w="5" w:type="dxa"/>
            </w:tcMar>
            <w:vAlign w:val="bottom"/>
            <w:hideMark/>
          </w:tcPr>
          <w:p w14:paraId="71BA2252" w14:textId="77777777" w:rsidR="00F7572E" w:rsidRDefault="00E42FE7">
            <w:pPr>
              <w:rPr>
                <w:color w:val="000000"/>
                <w:sz w:val="20"/>
                <w:szCs w:val="20"/>
              </w:rPr>
            </w:pPr>
            <w:r>
              <w:rPr>
                <w:color w:val="000000"/>
                <w:sz w:val="20"/>
                <w:szCs w:val="20"/>
              </w:rPr>
              <w:t> </w:t>
            </w:r>
          </w:p>
        </w:tc>
        <w:tc>
          <w:tcPr>
            <w:tcW w:w="0" w:type="auto"/>
            <w:tcBorders>
              <w:bottom w:val="single" w:sz="6" w:space="0" w:color="000000"/>
            </w:tcBorders>
            <w:tcMar>
              <w:top w:w="5" w:type="dxa"/>
              <w:left w:w="5" w:type="dxa"/>
              <w:bottom w:w="8" w:type="dxa"/>
              <w:right w:w="5" w:type="dxa"/>
            </w:tcMar>
            <w:vAlign w:val="bottom"/>
            <w:hideMark/>
          </w:tcPr>
          <w:p w14:paraId="0CC399F4"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6F5EA5A" w14:textId="77777777" w:rsidR="00F7572E" w:rsidRDefault="00E42FE7">
            <w:pPr>
              <w:jc w:val="center"/>
              <w:rPr>
                <w:color w:val="000000"/>
                <w:sz w:val="20"/>
                <w:szCs w:val="20"/>
              </w:rPr>
            </w:pPr>
            <w:r>
              <w:rPr>
                <w:color w:val="000000"/>
                <w:sz w:val="20"/>
                <w:szCs w:val="20"/>
              </w:rPr>
              <w:t>November 30, 2024</w:t>
            </w:r>
          </w:p>
        </w:tc>
        <w:tc>
          <w:tcPr>
            <w:tcW w:w="0" w:type="auto"/>
            <w:tcMar>
              <w:top w:w="5" w:type="dxa"/>
              <w:left w:w="5" w:type="dxa"/>
              <w:bottom w:w="20" w:type="dxa"/>
              <w:right w:w="5" w:type="dxa"/>
            </w:tcMar>
            <w:vAlign w:val="bottom"/>
            <w:hideMark/>
          </w:tcPr>
          <w:p w14:paraId="632C47D3" w14:textId="77777777" w:rsidR="00F7572E" w:rsidRDefault="00E42FE7">
            <w:pPr>
              <w:rPr>
                <w:color w:val="000000"/>
                <w:sz w:val="20"/>
                <w:szCs w:val="20"/>
              </w:rPr>
            </w:pPr>
            <w:r>
              <w:rPr>
                <w:color w:val="000000"/>
                <w:sz w:val="20"/>
                <w:szCs w:val="20"/>
              </w:rPr>
              <w:t> </w:t>
            </w:r>
          </w:p>
        </w:tc>
      </w:tr>
      <w:tr w:rsidR="00F7572E" w14:paraId="1A2DA467" w14:textId="77777777">
        <w:tc>
          <w:tcPr>
            <w:tcW w:w="3100" w:type="pct"/>
            <w:tcMar>
              <w:top w:w="5" w:type="dxa"/>
              <w:left w:w="5" w:type="dxa"/>
              <w:bottom w:w="5" w:type="dxa"/>
              <w:right w:w="5" w:type="dxa"/>
            </w:tcMar>
            <w:vAlign w:val="bottom"/>
            <w:hideMark/>
          </w:tcPr>
          <w:p w14:paraId="1CE3F7D3" w14:textId="77777777" w:rsidR="00F7572E" w:rsidRDefault="00E42FE7">
            <w:pPr>
              <w:rPr>
                <w:color w:val="000000"/>
                <w:sz w:val="20"/>
                <w:szCs w:val="20"/>
              </w:rPr>
            </w:pPr>
            <w:r>
              <w:rPr>
                <w:color w:val="000000"/>
                <w:sz w:val="20"/>
                <w:szCs w:val="20"/>
              </w:rPr>
              <w:t>Contracts at beginning of period</w:t>
            </w:r>
          </w:p>
        </w:tc>
        <w:tc>
          <w:tcPr>
            <w:tcW w:w="50" w:type="pct"/>
            <w:tcMar>
              <w:top w:w="5" w:type="dxa"/>
              <w:left w:w="5" w:type="dxa"/>
              <w:bottom w:w="5" w:type="dxa"/>
              <w:right w:w="5" w:type="dxa"/>
            </w:tcMar>
            <w:vAlign w:val="bottom"/>
            <w:hideMark/>
          </w:tcPr>
          <w:p w14:paraId="70A7210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AC1A42" w14:textId="77777777" w:rsidR="00F7572E" w:rsidRDefault="00E42FE7">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23783FB4" w14:textId="77777777" w:rsidR="00F7572E" w:rsidRDefault="00E42FE7">
            <w:pPr>
              <w:jc w:val="right"/>
              <w:rPr>
                <w:color w:val="000000"/>
                <w:sz w:val="20"/>
                <w:szCs w:val="20"/>
              </w:rPr>
            </w:pPr>
            <w:r>
              <w:rPr>
                <w:color w:val="000000"/>
                <w:sz w:val="20"/>
                <w:szCs w:val="20"/>
              </w:rPr>
              <w:t>550,473</w:t>
            </w:r>
          </w:p>
        </w:tc>
        <w:tc>
          <w:tcPr>
            <w:tcW w:w="50" w:type="pct"/>
            <w:noWrap/>
            <w:tcMar>
              <w:top w:w="5" w:type="dxa"/>
              <w:left w:w="5" w:type="dxa"/>
              <w:bottom w:w="5" w:type="dxa"/>
              <w:right w:w="5" w:type="dxa"/>
            </w:tcMar>
            <w:vAlign w:val="bottom"/>
            <w:hideMark/>
          </w:tcPr>
          <w:p w14:paraId="57309B2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BE15C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56DDAB" w14:textId="77777777" w:rsidR="00F7572E" w:rsidRDefault="00E42FE7">
            <w:pPr>
              <w:rPr>
                <w:color w:val="000000"/>
                <w:sz w:val="20"/>
                <w:szCs w:val="20"/>
              </w:rPr>
            </w:pPr>
            <w:r>
              <w:rPr>
                <w:color w:val="000000"/>
                <w:sz w:val="20"/>
                <w:szCs w:val="20"/>
              </w:rPr>
              <w:t>$</w:t>
            </w:r>
          </w:p>
        </w:tc>
        <w:tc>
          <w:tcPr>
            <w:tcW w:w="800" w:type="pct"/>
            <w:tcMar>
              <w:top w:w="5" w:type="dxa"/>
              <w:left w:w="5" w:type="dxa"/>
              <w:bottom w:w="5" w:type="dxa"/>
              <w:right w:w="5" w:type="dxa"/>
            </w:tcMar>
            <w:vAlign w:val="bottom"/>
            <w:hideMark/>
          </w:tcPr>
          <w:p w14:paraId="6882C98D" w14:textId="77777777" w:rsidR="00F7572E" w:rsidRDefault="00E42FE7">
            <w:pPr>
              <w:jc w:val="right"/>
              <w:rPr>
                <w:color w:val="000000"/>
                <w:sz w:val="20"/>
                <w:szCs w:val="20"/>
              </w:rPr>
            </w:pPr>
            <w:r>
              <w:rPr>
                <w:color w:val="000000"/>
                <w:sz w:val="20"/>
                <w:szCs w:val="20"/>
              </w:rPr>
              <w:t>620,188</w:t>
            </w:r>
          </w:p>
        </w:tc>
        <w:tc>
          <w:tcPr>
            <w:tcW w:w="50" w:type="pct"/>
            <w:noWrap/>
            <w:tcMar>
              <w:top w:w="5" w:type="dxa"/>
              <w:left w:w="5" w:type="dxa"/>
              <w:bottom w:w="5" w:type="dxa"/>
              <w:right w:w="5" w:type="dxa"/>
            </w:tcMar>
            <w:vAlign w:val="bottom"/>
            <w:hideMark/>
          </w:tcPr>
          <w:p w14:paraId="7C7B1DA8" w14:textId="77777777" w:rsidR="00F7572E" w:rsidRDefault="00E42FE7">
            <w:pPr>
              <w:rPr>
                <w:color w:val="000000"/>
                <w:sz w:val="20"/>
                <w:szCs w:val="20"/>
              </w:rPr>
            </w:pPr>
            <w:r>
              <w:rPr>
                <w:color w:val="000000"/>
                <w:sz w:val="20"/>
                <w:szCs w:val="20"/>
              </w:rPr>
              <w:t> </w:t>
            </w:r>
          </w:p>
        </w:tc>
      </w:tr>
      <w:tr w:rsidR="00F7572E" w14:paraId="5E8230AD" w14:textId="77777777">
        <w:tc>
          <w:tcPr>
            <w:tcW w:w="0" w:type="auto"/>
            <w:tcMar>
              <w:top w:w="5" w:type="dxa"/>
              <w:left w:w="5" w:type="dxa"/>
              <w:bottom w:w="5" w:type="dxa"/>
              <w:right w:w="5" w:type="dxa"/>
            </w:tcMar>
            <w:vAlign w:val="bottom"/>
            <w:hideMark/>
          </w:tcPr>
          <w:p w14:paraId="6408CC5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935BE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38846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3C501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D85E5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A7F1F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B74B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B9695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0B3F25" w14:textId="77777777" w:rsidR="00F7572E" w:rsidRDefault="00E42FE7">
            <w:pPr>
              <w:rPr>
                <w:color w:val="000000"/>
                <w:sz w:val="20"/>
                <w:szCs w:val="20"/>
              </w:rPr>
            </w:pPr>
            <w:r>
              <w:rPr>
                <w:color w:val="000000"/>
                <w:sz w:val="20"/>
                <w:szCs w:val="20"/>
              </w:rPr>
              <w:t> </w:t>
            </w:r>
          </w:p>
        </w:tc>
      </w:tr>
      <w:tr w:rsidR="00F7572E" w14:paraId="77E19ACD" w14:textId="77777777">
        <w:tc>
          <w:tcPr>
            <w:tcW w:w="0" w:type="auto"/>
            <w:tcMar>
              <w:top w:w="5" w:type="dxa"/>
              <w:left w:w="5" w:type="dxa"/>
              <w:bottom w:w="5" w:type="dxa"/>
              <w:right w:w="5" w:type="dxa"/>
            </w:tcMar>
            <w:vAlign w:val="bottom"/>
            <w:hideMark/>
          </w:tcPr>
          <w:p w14:paraId="43924C91" w14:textId="77777777" w:rsidR="00F7572E" w:rsidRDefault="00E42FE7">
            <w:pPr>
              <w:ind w:firstLine="180"/>
              <w:rPr>
                <w:color w:val="000000"/>
                <w:sz w:val="20"/>
                <w:szCs w:val="20"/>
              </w:rPr>
            </w:pPr>
            <w:r>
              <w:rPr>
                <w:color w:val="000000"/>
                <w:sz w:val="20"/>
                <w:szCs w:val="20"/>
              </w:rPr>
              <w:t>Revenue Recognized during period</w:t>
            </w:r>
          </w:p>
        </w:tc>
        <w:tc>
          <w:tcPr>
            <w:tcW w:w="50" w:type="pct"/>
            <w:tcMar>
              <w:top w:w="5" w:type="dxa"/>
              <w:left w:w="5" w:type="dxa"/>
              <w:bottom w:w="5" w:type="dxa"/>
              <w:right w:w="5" w:type="dxa"/>
            </w:tcMar>
            <w:vAlign w:val="bottom"/>
            <w:hideMark/>
          </w:tcPr>
          <w:p w14:paraId="5E9029D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A23522"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78DD483E" w14:textId="77777777" w:rsidR="00F7572E" w:rsidRDefault="00E42FE7">
            <w:pPr>
              <w:jc w:val="right"/>
              <w:rPr>
                <w:color w:val="000000"/>
                <w:sz w:val="20"/>
                <w:szCs w:val="20"/>
              </w:rPr>
            </w:pPr>
            <w:r>
              <w:rPr>
                <w:color w:val="000000"/>
                <w:sz w:val="20"/>
                <w:szCs w:val="20"/>
              </w:rPr>
              <w:t>(616,329</w:t>
            </w:r>
          </w:p>
        </w:tc>
        <w:tc>
          <w:tcPr>
            <w:tcW w:w="50" w:type="pct"/>
            <w:noWrap/>
            <w:tcMar>
              <w:top w:w="5" w:type="dxa"/>
              <w:left w:w="5" w:type="dxa"/>
              <w:bottom w:w="5" w:type="dxa"/>
              <w:right w:w="5" w:type="dxa"/>
            </w:tcMar>
            <w:vAlign w:val="bottom"/>
            <w:hideMark/>
          </w:tcPr>
          <w:p w14:paraId="5C296C21" w14:textId="77777777" w:rsidR="00F7572E" w:rsidRDefault="00E42FE7">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C2626B3"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A76C68"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17F6A148" w14:textId="77777777" w:rsidR="00F7572E" w:rsidRDefault="00E42FE7">
            <w:pPr>
              <w:jc w:val="right"/>
              <w:rPr>
                <w:color w:val="000000"/>
                <w:sz w:val="20"/>
                <w:szCs w:val="20"/>
              </w:rPr>
            </w:pPr>
            <w:r>
              <w:rPr>
                <w:color w:val="000000"/>
                <w:sz w:val="20"/>
                <w:szCs w:val="20"/>
              </w:rPr>
              <w:t>(1,499,334</w:t>
            </w:r>
          </w:p>
        </w:tc>
        <w:tc>
          <w:tcPr>
            <w:tcW w:w="50" w:type="pct"/>
            <w:noWrap/>
            <w:tcMar>
              <w:top w:w="5" w:type="dxa"/>
              <w:left w:w="5" w:type="dxa"/>
              <w:bottom w:w="5" w:type="dxa"/>
              <w:right w:w="5" w:type="dxa"/>
            </w:tcMar>
            <w:vAlign w:val="bottom"/>
            <w:hideMark/>
          </w:tcPr>
          <w:p w14:paraId="6B961647" w14:textId="77777777" w:rsidR="00F7572E" w:rsidRDefault="00E42FE7">
            <w:pPr>
              <w:rPr>
                <w:color w:val="000000"/>
                <w:sz w:val="20"/>
                <w:szCs w:val="20"/>
              </w:rPr>
            </w:pPr>
            <w:r>
              <w:rPr>
                <w:color w:val="000000"/>
                <w:sz w:val="20"/>
                <w:szCs w:val="20"/>
              </w:rPr>
              <w:t>)</w:t>
            </w:r>
          </w:p>
        </w:tc>
      </w:tr>
      <w:tr w:rsidR="00F7572E" w14:paraId="36531B1C" w14:textId="77777777">
        <w:tc>
          <w:tcPr>
            <w:tcW w:w="0" w:type="auto"/>
            <w:tcMar>
              <w:top w:w="5" w:type="dxa"/>
              <w:left w:w="5" w:type="dxa"/>
              <w:bottom w:w="5" w:type="dxa"/>
              <w:right w:w="5" w:type="dxa"/>
            </w:tcMar>
            <w:vAlign w:val="bottom"/>
            <w:hideMark/>
          </w:tcPr>
          <w:p w14:paraId="24FC91CD" w14:textId="77777777" w:rsidR="00F7572E" w:rsidRDefault="00E42FE7">
            <w:pPr>
              <w:ind w:firstLine="180"/>
              <w:rPr>
                <w:color w:val="000000"/>
                <w:sz w:val="20"/>
                <w:szCs w:val="20"/>
              </w:rPr>
            </w:pPr>
            <w:r>
              <w:rPr>
                <w:color w:val="000000"/>
                <w:sz w:val="20"/>
                <w:szCs w:val="20"/>
              </w:rPr>
              <w:t>Additions during period</w:t>
            </w:r>
          </w:p>
        </w:tc>
        <w:tc>
          <w:tcPr>
            <w:tcW w:w="50" w:type="pct"/>
            <w:tcMar>
              <w:top w:w="5" w:type="dxa"/>
              <w:left w:w="5" w:type="dxa"/>
              <w:bottom w:w="20" w:type="dxa"/>
              <w:right w:w="5" w:type="dxa"/>
            </w:tcMar>
            <w:vAlign w:val="bottom"/>
            <w:hideMark/>
          </w:tcPr>
          <w:p w14:paraId="08722B8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EFCD3E1"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64591F8D" w14:textId="77777777" w:rsidR="00F7572E" w:rsidRDefault="00E42FE7">
            <w:pPr>
              <w:jc w:val="right"/>
              <w:rPr>
                <w:color w:val="000000"/>
                <w:sz w:val="20"/>
                <w:szCs w:val="20"/>
              </w:rPr>
            </w:pPr>
            <w:r>
              <w:rPr>
                <w:color w:val="000000"/>
                <w:sz w:val="20"/>
                <w:szCs w:val="20"/>
              </w:rPr>
              <w:t>727,706</w:t>
            </w:r>
          </w:p>
        </w:tc>
        <w:tc>
          <w:tcPr>
            <w:tcW w:w="50" w:type="pct"/>
            <w:tcBorders>
              <w:bottom w:val="single" w:sz="6" w:space="0" w:color="000000"/>
            </w:tcBorders>
            <w:noWrap/>
            <w:tcMar>
              <w:top w:w="5" w:type="dxa"/>
              <w:left w:w="5" w:type="dxa"/>
              <w:bottom w:w="8" w:type="dxa"/>
              <w:right w:w="5" w:type="dxa"/>
            </w:tcMar>
            <w:vAlign w:val="bottom"/>
            <w:hideMark/>
          </w:tcPr>
          <w:p w14:paraId="4A1C42A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351599"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48A52C4"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09960E49" w14:textId="77777777" w:rsidR="00F7572E" w:rsidRDefault="00E42FE7">
            <w:pPr>
              <w:jc w:val="right"/>
              <w:rPr>
                <w:color w:val="000000"/>
                <w:sz w:val="20"/>
                <w:szCs w:val="20"/>
              </w:rPr>
            </w:pPr>
            <w:r>
              <w:rPr>
                <w:color w:val="000000"/>
                <w:sz w:val="20"/>
                <w:szCs w:val="20"/>
              </w:rPr>
              <w:t>1,429,619</w:t>
            </w:r>
          </w:p>
        </w:tc>
        <w:tc>
          <w:tcPr>
            <w:tcW w:w="50" w:type="pct"/>
            <w:noWrap/>
            <w:tcMar>
              <w:top w:w="5" w:type="dxa"/>
              <w:left w:w="5" w:type="dxa"/>
              <w:bottom w:w="20" w:type="dxa"/>
              <w:right w:w="5" w:type="dxa"/>
            </w:tcMar>
            <w:vAlign w:val="bottom"/>
            <w:hideMark/>
          </w:tcPr>
          <w:p w14:paraId="5CAEBB45" w14:textId="77777777" w:rsidR="00F7572E" w:rsidRDefault="00E42FE7">
            <w:pPr>
              <w:rPr>
                <w:color w:val="000000"/>
                <w:sz w:val="20"/>
                <w:szCs w:val="20"/>
              </w:rPr>
            </w:pPr>
            <w:r>
              <w:rPr>
                <w:color w:val="000000"/>
                <w:sz w:val="20"/>
                <w:szCs w:val="20"/>
              </w:rPr>
              <w:t> </w:t>
            </w:r>
          </w:p>
        </w:tc>
      </w:tr>
      <w:tr w:rsidR="00F7572E" w14:paraId="16300757" w14:textId="77777777">
        <w:tc>
          <w:tcPr>
            <w:tcW w:w="0" w:type="auto"/>
            <w:tcMar>
              <w:top w:w="5" w:type="dxa"/>
              <w:left w:w="5" w:type="dxa"/>
              <w:bottom w:w="5" w:type="dxa"/>
              <w:right w:w="5" w:type="dxa"/>
            </w:tcMar>
            <w:vAlign w:val="bottom"/>
            <w:hideMark/>
          </w:tcPr>
          <w:p w14:paraId="2D43E13B" w14:textId="77777777" w:rsidR="00F7572E" w:rsidRDefault="00E42FE7">
            <w:pPr>
              <w:rPr>
                <w:color w:val="000000"/>
                <w:sz w:val="20"/>
                <w:szCs w:val="20"/>
              </w:rPr>
            </w:pPr>
            <w:r>
              <w:rPr>
                <w:color w:val="000000"/>
                <w:sz w:val="20"/>
                <w:szCs w:val="20"/>
              </w:rPr>
              <w:t>Contracts at end of period</w:t>
            </w:r>
          </w:p>
        </w:tc>
        <w:tc>
          <w:tcPr>
            <w:tcW w:w="50" w:type="pct"/>
            <w:tcMar>
              <w:top w:w="5" w:type="dxa"/>
              <w:left w:w="5" w:type="dxa"/>
              <w:bottom w:w="50" w:type="dxa"/>
              <w:right w:w="5" w:type="dxa"/>
            </w:tcMar>
            <w:vAlign w:val="bottom"/>
            <w:hideMark/>
          </w:tcPr>
          <w:p w14:paraId="20246908"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FDE0E28" w14:textId="77777777" w:rsidR="00F7572E" w:rsidRDefault="00E42FE7">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74D1DB7C" w14:textId="77777777" w:rsidR="00F7572E" w:rsidRDefault="00E42FE7">
            <w:pPr>
              <w:jc w:val="right"/>
              <w:rPr>
                <w:color w:val="000000"/>
                <w:sz w:val="20"/>
                <w:szCs w:val="20"/>
              </w:rPr>
            </w:pPr>
            <w:r>
              <w:rPr>
                <w:color w:val="000000"/>
                <w:sz w:val="20"/>
                <w:szCs w:val="20"/>
              </w:rPr>
              <w:t>661,850</w:t>
            </w:r>
          </w:p>
        </w:tc>
        <w:tc>
          <w:tcPr>
            <w:tcW w:w="50" w:type="pct"/>
            <w:tcBorders>
              <w:bottom w:val="double" w:sz="6" w:space="0" w:color="000000"/>
            </w:tcBorders>
            <w:noWrap/>
            <w:tcMar>
              <w:top w:w="5" w:type="dxa"/>
              <w:left w:w="5" w:type="dxa"/>
              <w:bottom w:w="22" w:type="dxa"/>
              <w:right w:w="5" w:type="dxa"/>
            </w:tcMar>
            <w:vAlign w:val="bottom"/>
            <w:hideMark/>
          </w:tcPr>
          <w:p w14:paraId="31DE24C6"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2359C2B"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DB4E819" w14:textId="77777777" w:rsidR="00F7572E" w:rsidRDefault="00E42FE7">
            <w:pPr>
              <w:rPr>
                <w:color w:val="000000"/>
                <w:sz w:val="20"/>
                <w:szCs w:val="20"/>
              </w:rPr>
            </w:pPr>
            <w:r>
              <w:rPr>
                <w:color w:val="000000"/>
                <w:sz w:val="20"/>
                <w:szCs w:val="20"/>
              </w:rPr>
              <w:t>$</w:t>
            </w:r>
          </w:p>
        </w:tc>
        <w:tc>
          <w:tcPr>
            <w:tcW w:w="800" w:type="pct"/>
            <w:tcBorders>
              <w:bottom w:val="double" w:sz="6" w:space="0" w:color="000000"/>
            </w:tcBorders>
            <w:tcMar>
              <w:top w:w="5" w:type="dxa"/>
              <w:left w:w="5" w:type="dxa"/>
              <w:bottom w:w="22" w:type="dxa"/>
              <w:right w:w="5" w:type="dxa"/>
            </w:tcMar>
            <w:vAlign w:val="bottom"/>
            <w:hideMark/>
          </w:tcPr>
          <w:p w14:paraId="3038F60D" w14:textId="77777777" w:rsidR="00F7572E" w:rsidRDefault="00E42FE7">
            <w:pPr>
              <w:jc w:val="right"/>
              <w:rPr>
                <w:color w:val="000000"/>
                <w:sz w:val="20"/>
                <w:szCs w:val="20"/>
              </w:rPr>
            </w:pPr>
            <w:r>
              <w:rPr>
                <w:color w:val="000000"/>
                <w:sz w:val="20"/>
                <w:szCs w:val="20"/>
              </w:rPr>
              <w:t>550,473</w:t>
            </w:r>
          </w:p>
        </w:tc>
        <w:tc>
          <w:tcPr>
            <w:tcW w:w="50" w:type="pct"/>
            <w:noWrap/>
            <w:tcMar>
              <w:top w:w="5" w:type="dxa"/>
              <w:left w:w="5" w:type="dxa"/>
              <w:bottom w:w="50" w:type="dxa"/>
              <w:right w:w="5" w:type="dxa"/>
            </w:tcMar>
            <w:vAlign w:val="bottom"/>
            <w:hideMark/>
          </w:tcPr>
          <w:p w14:paraId="14442AF0" w14:textId="77777777" w:rsidR="00F7572E" w:rsidRDefault="00E42FE7">
            <w:pPr>
              <w:rPr>
                <w:color w:val="000000"/>
                <w:sz w:val="20"/>
                <w:szCs w:val="20"/>
              </w:rPr>
            </w:pPr>
            <w:r>
              <w:rPr>
                <w:color w:val="000000"/>
                <w:sz w:val="20"/>
                <w:szCs w:val="20"/>
              </w:rPr>
              <w:t> </w:t>
            </w:r>
          </w:p>
        </w:tc>
      </w:tr>
    </w:tbl>
    <w:p w14:paraId="4B965964" w14:textId="77777777" w:rsidR="00F7572E" w:rsidRDefault="00E42FE7">
      <w:pPr>
        <w:rPr>
          <w:sz w:val="20"/>
          <w:szCs w:val="20"/>
        </w:rPr>
      </w:pPr>
      <w:r>
        <w:rPr>
          <w:sz w:val="20"/>
          <w:szCs w:val="20"/>
        </w:rPr>
        <w:t> </w:t>
      </w:r>
    </w:p>
    <w:p w14:paraId="61F0216D" w14:textId="77777777" w:rsidR="00F7572E" w:rsidRDefault="00E42FE7">
      <w:pPr>
        <w:rPr>
          <w:sz w:val="20"/>
          <w:szCs w:val="20"/>
        </w:rPr>
      </w:pPr>
      <w:r>
        <w:rPr>
          <w:sz w:val="20"/>
          <w:szCs w:val="20"/>
        </w:rPr>
        <w:t> </w:t>
      </w:r>
    </w:p>
    <w:p w14:paraId="543F331B" w14:textId="77777777" w:rsidR="00F7572E" w:rsidRDefault="00E42FE7">
      <w:pPr>
        <w:jc w:val="both"/>
        <w:rPr>
          <w:sz w:val="20"/>
          <w:szCs w:val="20"/>
        </w:rPr>
      </w:pPr>
      <w:r>
        <w:rPr>
          <w:sz w:val="20"/>
          <w:szCs w:val="20"/>
        </w:rPr>
        <w:t>Transaction price allocated to remaining performance obligations (franchise agreements and license fee agreement) for the year ended November 30:</w:t>
      </w:r>
    </w:p>
    <w:p w14:paraId="17986ADA" w14:textId="77777777" w:rsidR="00F7572E" w:rsidRDefault="00E42FE7">
      <w:r>
        <w:t> </w:t>
      </w:r>
    </w:p>
    <w:tbl>
      <w:tblPr>
        <w:tblStyle w:val="finTable"/>
        <w:tblW w:w="4000" w:type="pct"/>
        <w:tblInd w:w="5" w:type="dxa"/>
        <w:tblCellMar>
          <w:left w:w="0" w:type="dxa"/>
          <w:right w:w="0" w:type="dxa"/>
        </w:tblCellMar>
        <w:tblLook w:val="05E0" w:firstRow="1" w:lastRow="1" w:firstColumn="1" w:lastColumn="1" w:noHBand="0" w:noVBand="1"/>
      </w:tblPr>
      <w:tblGrid>
        <w:gridCol w:w="6620"/>
        <w:gridCol w:w="60"/>
        <w:gridCol w:w="110"/>
        <w:gridCol w:w="1690"/>
        <w:gridCol w:w="160"/>
      </w:tblGrid>
      <w:tr w:rsidR="00F7572E" w14:paraId="5A802CEE" w14:textId="77777777">
        <w:tc>
          <w:tcPr>
            <w:tcW w:w="3850" w:type="pct"/>
            <w:tcMar>
              <w:top w:w="5" w:type="dxa"/>
              <w:left w:w="5" w:type="dxa"/>
              <w:bottom w:w="5" w:type="dxa"/>
              <w:right w:w="5" w:type="dxa"/>
            </w:tcMar>
            <w:vAlign w:val="bottom"/>
            <w:hideMark/>
          </w:tcPr>
          <w:p w14:paraId="4D47F11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F87BD5" w14:textId="77777777" w:rsidR="00F7572E" w:rsidRDefault="00E42FE7">
            <w:pPr>
              <w:rPr>
                <w:color w:val="000000"/>
                <w:sz w:val="20"/>
                <w:szCs w:val="20"/>
              </w:rPr>
            </w:pPr>
            <w:r>
              <w:rPr>
                <w:color w:val="000000"/>
                <w:sz w:val="20"/>
                <w:szCs w:val="20"/>
              </w:rPr>
              <w:t> </w:t>
            </w:r>
          </w:p>
        </w:tc>
        <w:tc>
          <w:tcPr>
            <w:tcW w:w="50" w:type="pct"/>
            <w:gridSpan w:val="2"/>
            <w:tcMar>
              <w:top w:w="5" w:type="dxa"/>
              <w:left w:w="5" w:type="dxa"/>
              <w:bottom w:w="5" w:type="dxa"/>
              <w:right w:w="5" w:type="dxa"/>
            </w:tcMar>
            <w:vAlign w:val="bottom"/>
            <w:hideMark/>
          </w:tcPr>
          <w:p w14:paraId="66B385F9" w14:textId="77777777" w:rsidR="00F7572E" w:rsidRDefault="00E42FE7">
            <w:pPr>
              <w:jc w:val="center"/>
              <w:rPr>
                <w:color w:val="000000"/>
                <w:sz w:val="20"/>
                <w:szCs w:val="20"/>
              </w:rPr>
            </w:pPr>
            <w:r>
              <w:rPr>
                <w:b/>
                <w:bCs/>
                <w:color w:val="000000"/>
                <w:sz w:val="20"/>
                <w:szCs w:val="20"/>
              </w:rPr>
              <w:t xml:space="preserve">Total </w:t>
            </w:r>
          </w:p>
        </w:tc>
        <w:tc>
          <w:tcPr>
            <w:tcW w:w="50" w:type="pct"/>
            <w:tcMar>
              <w:top w:w="5" w:type="dxa"/>
              <w:left w:w="5" w:type="dxa"/>
              <w:bottom w:w="5" w:type="dxa"/>
              <w:right w:w="5" w:type="dxa"/>
            </w:tcMar>
            <w:vAlign w:val="bottom"/>
            <w:hideMark/>
          </w:tcPr>
          <w:p w14:paraId="10279B5E" w14:textId="77777777" w:rsidR="00F7572E" w:rsidRDefault="00E42FE7">
            <w:pPr>
              <w:rPr>
                <w:color w:val="000000"/>
                <w:sz w:val="20"/>
                <w:szCs w:val="20"/>
              </w:rPr>
            </w:pPr>
            <w:r>
              <w:rPr>
                <w:color w:val="000000"/>
                <w:sz w:val="20"/>
                <w:szCs w:val="20"/>
              </w:rPr>
              <w:t> </w:t>
            </w:r>
          </w:p>
        </w:tc>
      </w:tr>
      <w:tr w:rsidR="00F7572E" w14:paraId="6AE2B61B" w14:textId="77777777">
        <w:tc>
          <w:tcPr>
            <w:tcW w:w="3850" w:type="pct"/>
            <w:tcMar>
              <w:top w:w="5" w:type="dxa"/>
              <w:left w:w="5" w:type="dxa"/>
              <w:bottom w:w="5" w:type="dxa"/>
              <w:right w:w="5" w:type="dxa"/>
            </w:tcMar>
            <w:vAlign w:val="bottom"/>
            <w:hideMark/>
          </w:tcPr>
          <w:p w14:paraId="024880C1" w14:textId="77777777" w:rsidR="00F7572E" w:rsidRDefault="00E42FE7">
            <w:pPr>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32801AD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939DAD" w14:textId="77777777" w:rsidR="00F7572E" w:rsidRDefault="00E42FE7">
            <w:pPr>
              <w:rPr>
                <w:color w:val="000000"/>
                <w:sz w:val="20"/>
                <w:szCs w:val="20"/>
              </w:rPr>
            </w:pPr>
            <w:r>
              <w:rPr>
                <w:color w:val="000000"/>
                <w:sz w:val="20"/>
                <w:szCs w:val="20"/>
              </w:rPr>
              <w:t>$</w:t>
            </w:r>
          </w:p>
        </w:tc>
        <w:tc>
          <w:tcPr>
            <w:tcW w:w="1000" w:type="pct"/>
            <w:tcMar>
              <w:top w:w="5" w:type="dxa"/>
              <w:left w:w="5" w:type="dxa"/>
              <w:bottom w:w="5" w:type="dxa"/>
              <w:right w:w="5" w:type="dxa"/>
            </w:tcMar>
            <w:vAlign w:val="bottom"/>
            <w:hideMark/>
          </w:tcPr>
          <w:p w14:paraId="7514DD52" w14:textId="77777777" w:rsidR="00F7572E" w:rsidRDefault="00E42FE7">
            <w:pPr>
              <w:jc w:val="right"/>
              <w:rPr>
                <w:color w:val="000000"/>
                <w:sz w:val="20"/>
                <w:szCs w:val="20"/>
              </w:rPr>
            </w:pPr>
            <w:r>
              <w:rPr>
                <w:color w:val="000000"/>
                <w:sz w:val="20"/>
                <w:szCs w:val="20"/>
              </w:rPr>
              <w:t>13,433</w:t>
            </w:r>
          </w:p>
        </w:tc>
        <w:tc>
          <w:tcPr>
            <w:tcW w:w="50" w:type="pct"/>
            <w:noWrap/>
            <w:tcMar>
              <w:top w:w="5" w:type="dxa"/>
              <w:left w:w="5" w:type="dxa"/>
              <w:bottom w:w="5" w:type="dxa"/>
              <w:right w:w="5" w:type="dxa"/>
            </w:tcMar>
            <w:vAlign w:val="bottom"/>
            <w:hideMark/>
          </w:tcPr>
          <w:p w14:paraId="3C7B8D26" w14:textId="77777777" w:rsidR="00F7572E" w:rsidRDefault="00E42FE7">
            <w:pPr>
              <w:rPr>
                <w:color w:val="000000"/>
                <w:sz w:val="20"/>
                <w:szCs w:val="20"/>
              </w:rPr>
            </w:pPr>
            <w:r>
              <w:rPr>
                <w:color w:val="000000"/>
                <w:sz w:val="20"/>
                <w:szCs w:val="20"/>
              </w:rPr>
              <w:t> *</w:t>
            </w:r>
          </w:p>
        </w:tc>
      </w:tr>
      <w:tr w:rsidR="00F7572E" w14:paraId="3BBDAE65" w14:textId="77777777">
        <w:tc>
          <w:tcPr>
            <w:tcW w:w="3850" w:type="pct"/>
            <w:tcMar>
              <w:top w:w="5" w:type="dxa"/>
              <w:left w:w="5" w:type="dxa"/>
              <w:bottom w:w="5" w:type="dxa"/>
              <w:right w:w="5" w:type="dxa"/>
            </w:tcMar>
            <w:vAlign w:val="bottom"/>
            <w:hideMark/>
          </w:tcPr>
          <w:p w14:paraId="167118B5" w14:textId="77777777" w:rsidR="00F7572E" w:rsidRDefault="00E42FE7">
            <w:pPr>
              <w:rPr>
                <w:color w:val="000000"/>
                <w:sz w:val="20"/>
                <w:szCs w:val="20"/>
              </w:rPr>
            </w:pPr>
            <w:r>
              <w:rPr>
                <w:color w:val="000000"/>
                <w:sz w:val="20"/>
                <w:szCs w:val="20"/>
              </w:rPr>
              <w:t>2026</w:t>
            </w:r>
          </w:p>
        </w:tc>
        <w:tc>
          <w:tcPr>
            <w:tcW w:w="50" w:type="pct"/>
            <w:tcMar>
              <w:top w:w="5" w:type="dxa"/>
              <w:left w:w="5" w:type="dxa"/>
              <w:bottom w:w="5" w:type="dxa"/>
              <w:right w:w="5" w:type="dxa"/>
            </w:tcMar>
            <w:vAlign w:val="bottom"/>
            <w:hideMark/>
          </w:tcPr>
          <w:p w14:paraId="0BCD84A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66337C"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79D206D1" w14:textId="77777777" w:rsidR="00F7572E" w:rsidRDefault="00E42FE7">
            <w:pPr>
              <w:jc w:val="right"/>
              <w:rPr>
                <w:color w:val="000000"/>
                <w:sz w:val="20"/>
                <w:szCs w:val="20"/>
              </w:rPr>
            </w:pPr>
            <w:r>
              <w:rPr>
                <w:color w:val="000000"/>
                <w:sz w:val="20"/>
                <w:szCs w:val="20"/>
              </w:rPr>
              <w:t>21,082</w:t>
            </w:r>
          </w:p>
        </w:tc>
        <w:tc>
          <w:tcPr>
            <w:tcW w:w="50" w:type="pct"/>
            <w:noWrap/>
            <w:tcMar>
              <w:top w:w="5" w:type="dxa"/>
              <w:left w:w="5" w:type="dxa"/>
              <w:bottom w:w="5" w:type="dxa"/>
              <w:right w:w="5" w:type="dxa"/>
            </w:tcMar>
            <w:vAlign w:val="bottom"/>
            <w:hideMark/>
          </w:tcPr>
          <w:p w14:paraId="095C79EA" w14:textId="77777777" w:rsidR="00F7572E" w:rsidRDefault="00E42FE7">
            <w:pPr>
              <w:rPr>
                <w:color w:val="000000"/>
                <w:sz w:val="20"/>
                <w:szCs w:val="20"/>
              </w:rPr>
            </w:pPr>
            <w:r>
              <w:rPr>
                <w:color w:val="000000"/>
                <w:sz w:val="20"/>
                <w:szCs w:val="20"/>
              </w:rPr>
              <w:t> </w:t>
            </w:r>
          </w:p>
        </w:tc>
      </w:tr>
      <w:tr w:rsidR="00F7572E" w14:paraId="30C835B4" w14:textId="77777777">
        <w:tc>
          <w:tcPr>
            <w:tcW w:w="3850" w:type="pct"/>
            <w:tcMar>
              <w:top w:w="5" w:type="dxa"/>
              <w:left w:w="5" w:type="dxa"/>
              <w:bottom w:w="5" w:type="dxa"/>
              <w:right w:w="5" w:type="dxa"/>
            </w:tcMar>
            <w:vAlign w:val="bottom"/>
            <w:hideMark/>
          </w:tcPr>
          <w:p w14:paraId="76D82EDB" w14:textId="77777777" w:rsidR="00F7572E" w:rsidRDefault="00E42FE7">
            <w:pPr>
              <w:rPr>
                <w:color w:val="000000"/>
                <w:sz w:val="20"/>
                <w:szCs w:val="20"/>
              </w:rPr>
            </w:pPr>
            <w:r>
              <w:rPr>
                <w:color w:val="000000"/>
                <w:sz w:val="20"/>
                <w:szCs w:val="20"/>
              </w:rPr>
              <w:t>2027</w:t>
            </w:r>
          </w:p>
        </w:tc>
        <w:tc>
          <w:tcPr>
            <w:tcW w:w="50" w:type="pct"/>
            <w:tcMar>
              <w:top w:w="5" w:type="dxa"/>
              <w:left w:w="5" w:type="dxa"/>
              <w:bottom w:w="5" w:type="dxa"/>
              <w:right w:w="5" w:type="dxa"/>
            </w:tcMar>
            <w:vAlign w:val="bottom"/>
            <w:hideMark/>
          </w:tcPr>
          <w:p w14:paraId="5E8A836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E05D17"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745FFE30" w14:textId="77777777" w:rsidR="00F7572E" w:rsidRDefault="00E42FE7">
            <w:pPr>
              <w:jc w:val="right"/>
              <w:rPr>
                <w:color w:val="000000"/>
                <w:sz w:val="20"/>
                <w:szCs w:val="20"/>
              </w:rPr>
            </w:pPr>
            <w:r>
              <w:rPr>
                <w:color w:val="000000"/>
                <w:sz w:val="20"/>
                <w:szCs w:val="20"/>
              </w:rPr>
              <w:t>22,798</w:t>
            </w:r>
          </w:p>
        </w:tc>
        <w:tc>
          <w:tcPr>
            <w:tcW w:w="50" w:type="pct"/>
            <w:noWrap/>
            <w:tcMar>
              <w:top w:w="5" w:type="dxa"/>
              <w:left w:w="5" w:type="dxa"/>
              <w:bottom w:w="5" w:type="dxa"/>
              <w:right w:w="5" w:type="dxa"/>
            </w:tcMar>
            <w:vAlign w:val="bottom"/>
            <w:hideMark/>
          </w:tcPr>
          <w:p w14:paraId="21A7788B" w14:textId="77777777" w:rsidR="00F7572E" w:rsidRDefault="00E42FE7">
            <w:pPr>
              <w:rPr>
                <w:color w:val="000000"/>
                <w:sz w:val="20"/>
                <w:szCs w:val="20"/>
              </w:rPr>
            </w:pPr>
            <w:r>
              <w:rPr>
                <w:color w:val="000000"/>
                <w:sz w:val="20"/>
                <w:szCs w:val="20"/>
              </w:rPr>
              <w:t> </w:t>
            </w:r>
          </w:p>
        </w:tc>
      </w:tr>
      <w:tr w:rsidR="00F7572E" w14:paraId="7F37245A" w14:textId="77777777">
        <w:tc>
          <w:tcPr>
            <w:tcW w:w="3850" w:type="pct"/>
            <w:tcMar>
              <w:top w:w="5" w:type="dxa"/>
              <w:left w:w="5" w:type="dxa"/>
              <w:bottom w:w="5" w:type="dxa"/>
              <w:right w:w="5" w:type="dxa"/>
            </w:tcMar>
            <w:vAlign w:val="bottom"/>
            <w:hideMark/>
          </w:tcPr>
          <w:p w14:paraId="0BC0FFA1" w14:textId="77777777" w:rsidR="00F7572E" w:rsidRDefault="00E42FE7">
            <w:pPr>
              <w:rPr>
                <w:color w:val="000000"/>
                <w:sz w:val="20"/>
                <w:szCs w:val="20"/>
              </w:rPr>
            </w:pPr>
            <w:r>
              <w:rPr>
                <w:color w:val="000000"/>
                <w:sz w:val="20"/>
                <w:szCs w:val="20"/>
              </w:rPr>
              <w:t>2028</w:t>
            </w:r>
          </w:p>
        </w:tc>
        <w:tc>
          <w:tcPr>
            <w:tcW w:w="50" w:type="pct"/>
            <w:tcMar>
              <w:top w:w="5" w:type="dxa"/>
              <w:left w:w="5" w:type="dxa"/>
              <w:bottom w:w="5" w:type="dxa"/>
              <w:right w:w="5" w:type="dxa"/>
            </w:tcMar>
            <w:vAlign w:val="bottom"/>
            <w:hideMark/>
          </w:tcPr>
          <w:p w14:paraId="061B70A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BE3E44"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4E6790FE" w14:textId="77777777" w:rsidR="00F7572E" w:rsidRDefault="00E42FE7">
            <w:pPr>
              <w:jc w:val="right"/>
              <w:rPr>
                <w:color w:val="000000"/>
                <w:sz w:val="20"/>
                <w:szCs w:val="20"/>
              </w:rPr>
            </w:pPr>
            <w:r>
              <w:rPr>
                <w:color w:val="000000"/>
                <w:sz w:val="20"/>
                <w:szCs w:val="20"/>
              </w:rPr>
              <w:t>16,082</w:t>
            </w:r>
          </w:p>
        </w:tc>
        <w:tc>
          <w:tcPr>
            <w:tcW w:w="50" w:type="pct"/>
            <w:noWrap/>
            <w:tcMar>
              <w:top w:w="5" w:type="dxa"/>
              <w:left w:w="5" w:type="dxa"/>
              <w:bottom w:w="5" w:type="dxa"/>
              <w:right w:w="5" w:type="dxa"/>
            </w:tcMar>
            <w:vAlign w:val="bottom"/>
            <w:hideMark/>
          </w:tcPr>
          <w:p w14:paraId="76323564" w14:textId="77777777" w:rsidR="00F7572E" w:rsidRDefault="00E42FE7">
            <w:pPr>
              <w:rPr>
                <w:color w:val="000000"/>
                <w:sz w:val="20"/>
                <w:szCs w:val="20"/>
              </w:rPr>
            </w:pPr>
            <w:r>
              <w:rPr>
                <w:color w:val="000000"/>
                <w:sz w:val="20"/>
                <w:szCs w:val="20"/>
              </w:rPr>
              <w:t> </w:t>
            </w:r>
          </w:p>
        </w:tc>
      </w:tr>
      <w:tr w:rsidR="00F7572E" w14:paraId="7DBEBA2C" w14:textId="77777777">
        <w:tc>
          <w:tcPr>
            <w:tcW w:w="3850" w:type="pct"/>
            <w:tcMar>
              <w:top w:w="5" w:type="dxa"/>
              <w:left w:w="5" w:type="dxa"/>
              <w:bottom w:w="5" w:type="dxa"/>
              <w:right w:w="5" w:type="dxa"/>
            </w:tcMar>
            <w:vAlign w:val="bottom"/>
            <w:hideMark/>
          </w:tcPr>
          <w:p w14:paraId="017A879C" w14:textId="77777777" w:rsidR="00F7572E" w:rsidRDefault="00E42FE7">
            <w:pPr>
              <w:rPr>
                <w:color w:val="000000"/>
                <w:sz w:val="20"/>
                <w:szCs w:val="20"/>
              </w:rPr>
            </w:pPr>
            <w:r>
              <w:rPr>
                <w:color w:val="000000"/>
                <w:sz w:val="20"/>
                <w:szCs w:val="20"/>
              </w:rPr>
              <w:t>2029</w:t>
            </w:r>
          </w:p>
        </w:tc>
        <w:tc>
          <w:tcPr>
            <w:tcW w:w="50" w:type="pct"/>
            <w:tcMar>
              <w:top w:w="5" w:type="dxa"/>
              <w:left w:w="5" w:type="dxa"/>
              <w:bottom w:w="5" w:type="dxa"/>
              <w:right w:w="5" w:type="dxa"/>
            </w:tcMar>
            <w:vAlign w:val="bottom"/>
            <w:hideMark/>
          </w:tcPr>
          <w:p w14:paraId="54B1295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8BB4E4"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29A75C4E" w14:textId="77777777" w:rsidR="00F7572E" w:rsidRDefault="00E42FE7">
            <w:pPr>
              <w:jc w:val="right"/>
              <w:rPr>
                <w:color w:val="000000"/>
                <w:sz w:val="20"/>
                <w:szCs w:val="20"/>
              </w:rPr>
            </w:pPr>
            <w:r>
              <w:rPr>
                <w:color w:val="000000"/>
                <w:sz w:val="20"/>
                <w:szCs w:val="20"/>
              </w:rPr>
              <w:t>14,868</w:t>
            </w:r>
          </w:p>
        </w:tc>
        <w:tc>
          <w:tcPr>
            <w:tcW w:w="50" w:type="pct"/>
            <w:noWrap/>
            <w:tcMar>
              <w:top w:w="5" w:type="dxa"/>
              <w:left w:w="5" w:type="dxa"/>
              <w:bottom w:w="5" w:type="dxa"/>
              <w:right w:w="5" w:type="dxa"/>
            </w:tcMar>
            <w:vAlign w:val="bottom"/>
            <w:hideMark/>
          </w:tcPr>
          <w:p w14:paraId="148CEF22" w14:textId="77777777" w:rsidR="00F7572E" w:rsidRDefault="00E42FE7">
            <w:pPr>
              <w:rPr>
                <w:color w:val="000000"/>
                <w:sz w:val="20"/>
                <w:szCs w:val="20"/>
              </w:rPr>
            </w:pPr>
            <w:r>
              <w:rPr>
                <w:color w:val="000000"/>
                <w:sz w:val="20"/>
                <w:szCs w:val="20"/>
              </w:rPr>
              <w:t> </w:t>
            </w:r>
          </w:p>
        </w:tc>
      </w:tr>
      <w:tr w:rsidR="00F7572E" w14:paraId="4BD79AB2" w14:textId="77777777">
        <w:tc>
          <w:tcPr>
            <w:tcW w:w="3850" w:type="pct"/>
            <w:tcMar>
              <w:top w:w="5" w:type="dxa"/>
              <w:left w:w="5" w:type="dxa"/>
              <w:bottom w:w="5" w:type="dxa"/>
              <w:right w:w="5" w:type="dxa"/>
            </w:tcMar>
            <w:vAlign w:val="bottom"/>
            <w:hideMark/>
          </w:tcPr>
          <w:p w14:paraId="18F92D7C" w14:textId="77777777" w:rsidR="00F7572E" w:rsidRDefault="00E42FE7">
            <w:pPr>
              <w:rPr>
                <w:color w:val="000000"/>
                <w:sz w:val="20"/>
                <w:szCs w:val="20"/>
              </w:rPr>
            </w:pPr>
            <w:r>
              <w:rPr>
                <w:color w:val="000000"/>
                <w:sz w:val="20"/>
                <w:szCs w:val="20"/>
              </w:rPr>
              <w:t>2030</w:t>
            </w:r>
          </w:p>
        </w:tc>
        <w:tc>
          <w:tcPr>
            <w:tcW w:w="50" w:type="pct"/>
            <w:tcMar>
              <w:top w:w="5" w:type="dxa"/>
              <w:left w:w="5" w:type="dxa"/>
              <w:bottom w:w="5" w:type="dxa"/>
              <w:right w:w="5" w:type="dxa"/>
            </w:tcMar>
            <w:vAlign w:val="bottom"/>
            <w:hideMark/>
          </w:tcPr>
          <w:p w14:paraId="2A52BF7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892F9F"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00F4C15B" w14:textId="77777777" w:rsidR="00F7572E" w:rsidRDefault="00E42FE7">
            <w:pPr>
              <w:jc w:val="right"/>
              <w:rPr>
                <w:color w:val="000000"/>
                <w:sz w:val="20"/>
                <w:szCs w:val="20"/>
              </w:rPr>
            </w:pPr>
            <w:r>
              <w:rPr>
                <w:color w:val="000000"/>
                <w:sz w:val="20"/>
                <w:szCs w:val="20"/>
              </w:rPr>
              <w:t>13,853</w:t>
            </w:r>
          </w:p>
        </w:tc>
        <w:tc>
          <w:tcPr>
            <w:tcW w:w="50" w:type="pct"/>
            <w:noWrap/>
            <w:tcMar>
              <w:top w:w="5" w:type="dxa"/>
              <w:left w:w="5" w:type="dxa"/>
              <w:bottom w:w="5" w:type="dxa"/>
              <w:right w:w="5" w:type="dxa"/>
            </w:tcMar>
            <w:vAlign w:val="bottom"/>
            <w:hideMark/>
          </w:tcPr>
          <w:p w14:paraId="48AA6453" w14:textId="77777777" w:rsidR="00F7572E" w:rsidRDefault="00E42FE7">
            <w:pPr>
              <w:rPr>
                <w:color w:val="000000"/>
                <w:sz w:val="20"/>
                <w:szCs w:val="20"/>
              </w:rPr>
            </w:pPr>
            <w:r>
              <w:rPr>
                <w:color w:val="000000"/>
                <w:sz w:val="20"/>
                <w:szCs w:val="20"/>
              </w:rPr>
              <w:t> </w:t>
            </w:r>
          </w:p>
        </w:tc>
      </w:tr>
      <w:tr w:rsidR="00F7572E" w14:paraId="4D0935D4" w14:textId="77777777">
        <w:tc>
          <w:tcPr>
            <w:tcW w:w="3850" w:type="pct"/>
            <w:tcMar>
              <w:top w:w="5" w:type="dxa"/>
              <w:left w:w="5" w:type="dxa"/>
              <w:bottom w:w="5" w:type="dxa"/>
              <w:right w:w="5" w:type="dxa"/>
            </w:tcMar>
            <w:vAlign w:val="bottom"/>
            <w:hideMark/>
          </w:tcPr>
          <w:p w14:paraId="29567C1A" w14:textId="77777777" w:rsidR="00F7572E" w:rsidRDefault="00E42FE7">
            <w:pPr>
              <w:rPr>
                <w:color w:val="000000"/>
                <w:sz w:val="20"/>
                <w:szCs w:val="20"/>
              </w:rPr>
            </w:pPr>
            <w:r>
              <w:rPr>
                <w:color w:val="000000"/>
                <w:sz w:val="20"/>
                <w:szCs w:val="20"/>
              </w:rPr>
              <w:t>Thereafter</w:t>
            </w:r>
          </w:p>
        </w:tc>
        <w:tc>
          <w:tcPr>
            <w:tcW w:w="50" w:type="pct"/>
            <w:tcMar>
              <w:top w:w="5" w:type="dxa"/>
              <w:left w:w="5" w:type="dxa"/>
              <w:bottom w:w="20" w:type="dxa"/>
              <w:right w:w="5" w:type="dxa"/>
            </w:tcMar>
            <w:vAlign w:val="bottom"/>
            <w:hideMark/>
          </w:tcPr>
          <w:p w14:paraId="75E3B85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C2341E9" w14:textId="77777777" w:rsidR="00F7572E" w:rsidRDefault="00E42FE7">
            <w:pPr>
              <w:rPr>
                <w:color w:val="000000"/>
                <w:sz w:val="20"/>
                <w:szCs w:val="20"/>
              </w:rPr>
            </w:pPr>
            <w:r>
              <w:rPr>
                <w:color w:val="000000"/>
                <w:sz w:val="20"/>
                <w:szCs w:val="20"/>
              </w:rPr>
              <w:t> </w:t>
            </w:r>
          </w:p>
        </w:tc>
        <w:tc>
          <w:tcPr>
            <w:tcW w:w="1000" w:type="pct"/>
            <w:tcBorders>
              <w:bottom w:val="single" w:sz="6" w:space="0" w:color="000000"/>
            </w:tcBorders>
            <w:tcMar>
              <w:top w:w="5" w:type="dxa"/>
              <w:left w:w="5" w:type="dxa"/>
              <w:bottom w:w="8" w:type="dxa"/>
              <w:right w:w="5" w:type="dxa"/>
            </w:tcMar>
            <w:vAlign w:val="bottom"/>
            <w:hideMark/>
          </w:tcPr>
          <w:p w14:paraId="2FA467EE" w14:textId="77777777" w:rsidR="00F7572E" w:rsidRDefault="00E42FE7">
            <w:pPr>
              <w:jc w:val="right"/>
              <w:rPr>
                <w:color w:val="000000"/>
                <w:sz w:val="20"/>
                <w:szCs w:val="20"/>
              </w:rPr>
            </w:pPr>
            <w:r>
              <w:rPr>
                <w:color w:val="000000"/>
                <w:sz w:val="20"/>
                <w:szCs w:val="20"/>
              </w:rPr>
              <w:t>46,415</w:t>
            </w:r>
          </w:p>
        </w:tc>
        <w:tc>
          <w:tcPr>
            <w:tcW w:w="50" w:type="pct"/>
            <w:noWrap/>
            <w:tcMar>
              <w:top w:w="5" w:type="dxa"/>
              <w:left w:w="5" w:type="dxa"/>
              <w:bottom w:w="20" w:type="dxa"/>
              <w:right w:w="5" w:type="dxa"/>
            </w:tcMar>
            <w:vAlign w:val="bottom"/>
            <w:hideMark/>
          </w:tcPr>
          <w:p w14:paraId="5133D899" w14:textId="77777777" w:rsidR="00F7572E" w:rsidRDefault="00E42FE7">
            <w:pPr>
              <w:rPr>
                <w:color w:val="000000"/>
                <w:sz w:val="20"/>
                <w:szCs w:val="20"/>
              </w:rPr>
            </w:pPr>
            <w:r>
              <w:rPr>
                <w:color w:val="000000"/>
                <w:sz w:val="20"/>
                <w:szCs w:val="20"/>
              </w:rPr>
              <w:t> </w:t>
            </w:r>
          </w:p>
        </w:tc>
      </w:tr>
      <w:tr w:rsidR="00F7572E" w14:paraId="1F90A01E" w14:textId="77777777">
        <w:tc>
          <w:tcPr>
            <w:tcW w:w="3850" w:type="pct"/>
            <w:tcMar>
              <w:top w:w="5" w:type="dxa"/>
              <w:left w:w="5" w:type="dxa"/>
              <w:bottom w:w="5" w:type="dxa"/>
              <w:right w:w="5" w:type="dxa"/>
            </w:tcMar>
            <w:vAlign w:val="bottom"/>
            <w:hideMark/>
          </w:tcPr>
          <w:p w14:paraId="7562F475" w14:textId="77777777" w:rsidR="00F7572E" w:rsidRDefault="00E42FE7">
            <w:pPr>
              <w:rPr>
                <w:color w:val="000000"/>
                <w:sz w:val="20"/>
                <w:szCs w:val="20"/>
              </w:rPr>
            </w:pPr>
            <w:r>
              <w:rPr>
                <w:b/>
                <w:bCs/>
                <w:color w:val="000000"/>
                <w:sz w:val="20"/>
                <w:szCs w:val="20"/>
              </w:rPr>
              <w:t>Total</w:t>
            </w:r>
          </w:p>
        </w:tc>
        <w:tc>
          <w:tcPr>
            <w:tcW w:w="50" w:type="pct"/>
            <w:tcMar>
              <w:top w:w="5" w:type="dxa"/>
              <w:left w:w="5" w:type="dxa"/>
              <w:bottom w:w="5" w:type="dxa"/>
              <w:right w:w="5" w:type="dxa"/>
            </w:tcMar>
            <w:vAlign w:val="bottom"/>
            <w:hideMark/>
          </w:tcPr>
          <w:p w14:paraId="704922AA"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0C3BED5" w14:textId="77777777" w:rsidR="00F7572E" w:rsidRDefault="00E42FE7">
            <w:pPr>
              <w:rPr>
                <w:color w:val="000000"/>
                <w:sz w:val="20"/>
                <w:szCs w:val="20"/>
              </w:rPr>
            </w:pPr>
            <w:r>
              <w:rPr>
                <w:color w:val="000000"/>
                <w:sz w:val="20"/>
                <w:szCs w:val="20"/>
              </w:rPr>
              <w:t>$</w:t>
            </w:r>
          </w:p>
        </w:tc>
        <w:tc>
          <w:tcPr>
            <w:tcW w:w="1000" w:type="pct"/>
            <w:tcBorders>
              <w:bottom w:val="double" w:sz="6" w:space="0" w:color="000000"/>
            </w:tcBorders>
            <w:tcMar>
              <w:top w:w="5" w:type="dxa"/>
              <w:left w:w="5" w:type="dxa"/>
              <w:bottom w:w="22" w:type="dxa"/>
              <w:right w:w="5" w:type="dxa"/>
            </w:tcMar>
            <w:vAlign w:val="bottom"/>
            <w:hideMark/>
          </w:tcPr>
          <w:p w14:paraId="307CBA96" w14:textId="77777777" w:rsidR="00F7572E" w:rsidRDefault="00E42FE7">
            <w:pPr>
              <w:jc w:val="right"/>
              <w:rPr>
                <w:color w:val="000000"/>
                <w:sz w:val="20"/>
                <w:szCs w:val="20"/>
              </w:rPr>
            </w:pPr>
            <w:r>
              <w:rPr>
                <w:color w:val="000000"/>
                <w:sz w:val="20"/>
                <w:szCs w:val="20"/>
              </w:rPr>
              <w:t>148,531</w:t>
            </w:r>
          </w:p>
        </w:tc>
        <w:tc>
          <w:tcPr>
            <w:tcW w:w="50" w:type="pct"/>
            <w:noWrap/>
            <w:tcMar>
              <w:top w:w="5" w:type="dxa"/>
              <w:left w:w="5" w:type="dxa"/>
              <w:bottom w:w="50" w:type="dxa"/>
              <w:right w:w="5" w:type="dxa"/>
            </w:tcMar>
            <w:vAlign w:val="bottom"/>
            <w:hideMark/>
          </w:tcPr>
          <w:p w14:paraId="3C0ED1BA" w14:textId="77777777" w:rsidR="00F7572E" w:rsidRDefault="00E42FE7">
            <w:pPr>
              <w:rPr>
                <w:color w:val="000000"/>
                <w:sz w:val="20"/>
                <w:szCs w:val="20"/>
              </w:rPr>
            </w:pPr>
            <w:r>
              <w:rPr>
                <w:color w:val="000000"/>
                <w:sz w:val="20"/>
                <w:szCs w:val="20"/>
              </w:rPr>
              <w:t> </w:t>
            </w:r>
          </w:p>
        </w:tc>
      </w:tr>
    </w:tbl>
    <w:p w14:paraId="0A5B66AF" w14:textId="77777777" w:rsidR="00F7572E" w:rsidRDefault="00E42FE7">
      <w:pPr>
        <w:rPr>
          <w:sz w:val="20"/>
          <w:szCs w:val="20"/>
        </w:rPr>
      </w:pPr>
      <w:r>
        <w:rPr>
          <w:sz w:val="20"/>
          <w:szCs w:val="20"/>
        </w:rPr>
        <w:t> </w:t>
      </w:r>
    </w:p>
    <w:p w14:paraId="6F7EFB7F" w14:textId="77777777" w:rsidR="00F7572E" w:rsidRDefault="00E42FE7">
      <w:pPr>
        <w:rPr>
          <w:sz w:val="20"/>
          <w:szCs w:val="20"/>
        </w:rPr>
      </w:pPr>
      <w:r>
        <w:rPr>
          <w:sz w:val="20"/>
          <w:szCs w:val="20"/>
        </w:rPr>
        <w:t>*represents the estimate for the remainder of 2025</w:t>
      </w:r>
    </w:p>
    <w:p w14:paraId="7583329E" w14:textId="77777777" w:rsidR="00F7572E" w:rsidRDefault="00E42FE7">
      <w:pPr>
        <w:rPr>
          <w:sz w:val="20"/>
          <w:szCs w:val="20"/>
        </w:rPr>
      </w:pPr>
      <w:r>
        <w:rPr>
          <w:sz w:val="20"/>
          <w:szCs w:val="20"/>
        </w:rPr>
        <w:t> </w:t>
      </w:r>
    </w:p>
    <w:p w14:paraId="4539BE6D" w14:textId="77777777" w:rsidR="00F7572E" w:rsidRDefault="00E42FE7">
      <w:pPr>
        <w:jc w:val="center"/>
        <w:rPr>
          <w:sz w:val="20"/>
          <w:szCs w:val="20"/>
        </w:rPr>
      </w:pPr>
      <w:r>
        <w:rPr>
          <w:sz w:val="20"/>
          <w:szCs w:val="20"/>
        </w:rPr>
        <w:t>13</w:t>
      </w:r>
    </w:p>
    <w:p w14:paraId="534B2C25" w14:textId="77777777" w:rsidR="00F7572E" w:rsidRDefault="00E42FE7">
      <w:r>
        <w:br w:type="page"/>
      </w:r>
      <w:hyperlink w:anchor="toc" w:history="1">
        <w:r>
          <w:rPr>
            <w:color w:val="0000EE"/>
            <w:sz w:val="20"/>
            <w:szCs w:val="20"/>
            <w:u w:val="single" w:color="0000EE"/>
          </w:rPr>
          <w:t>Table of Contents</w:t>
        </w:r>
      </w:hyperlink>
    </w:p>
    <w:p w14:paraId="05E96B66" w14:textId="77777777" w:rsidR="00F7572E" w:rsidRDefault="00E42FE7">
      <w:pPr>
        <w:rPr>
          <w:sz w:val="20"/>
          <w:szCs w:val="20"/>
        </w:rPr>
      </w:pPr>
      <w:r>
        <w:rPr>
          <w:sz w:val="20"/>
          <w:szCs w:val="20"/>
        </w:rPr>
        <w:t> </w:t>
      </w:r>
    </w:p>
    <w:p w14:paraId="66C9E75E" w14:textId="77777777" w:rsidR="00F7572E" w:rsidRDefault="00E42FE7">
      <w:pPr>
        <w:jc w:val="both"/>
        <w:rPr>
          <w:sz w:val="20"/>
          <w:szCs w:val="20"/>
        </w:rPr>
      </w:pPr>
      <w:r>
        <w:rPr>
          <w:b/>
          <w:bCs/>
          <w:sz w:val="20"/>
          <w:szCs w:val="20"/>
          <w:u w:val="single"/>
        </w:rPr>
        <w:t>4. Units Open and Under Development</w:t>
      </w:r>
    </w:p>
    <w:p w14:paraId="6ABDEDA4" w14:textId="77777777" w:rsidR="00F7572E" w:rsidRDefault="00E42FE7">
      <w:pPr>
        <w:rPr>
          <w:sz w:val="20"/>
          <w:szCs w:val="20"/>
        </w:rPr>
      </w:pPr>
      <w:r>
        <w:rPr>
          <w:sz w:val="20"/>
          <w:szCs w:val="20"/>
        </w:rPr>
        <w:t> </w:t>
      </w:r>
    </w:p>
    <w:p w14:paraId="1352AD62" w14:textId="77777777" w:rsidR="00F7572E" w:rsidRDefault="00E42FE7">
      <w:pPr>
        <w:rPr>
          <w:sz w:val="20"/>
          <w:szCs w:val="20"/>
        </w:rPr>
      </w:pPr>
      <w:r>
        <w:rPr>
          <w:sz w:val="20"/>
          <w:szCs w:val="20"/>
        </w:rPr>
        <w:t>Units which are open or under development are as follows:</w:t>
      </w:r>
    </w:p>
    <w:p w14:paraId="65D2454B" w14:textId="77777777" w:rsidR="00F7572E" w:rsidRDefault="00E42FE7">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5358"/>
        <w:gridCol w:w="87"/>
        <w:gridCol w:w="87"/>
        <w:gridCol w:w="1382"/>
        <w:gridCol w:w="86"/>
        <w:gridCol w:w="86"/>
        <w:gridCol w:w="86"/>
        <w:gridCol w:w="1382"/>
        <w:gridCol w:w="86"/>
      </w:tblGrid>
      <w:tr w:rsidR="00F7572E" w14:paraId="4BD04007" w14:textId="77777777">
        <w:tc>
          <w:tcPr>
            <w:tcW w:w="0" w:type="auto"/>
            <w:tcMar>
              <w:top w:w="5" w:type="dxa"/>
              <w:left w:w="5" w:type="dxa"/>
              <w:bottom w:w="5" w:type="dxa"/>
              <w:right w:w="5" w:type="dxa"/>
            </w:tcMar>
            <w:vAlign w:val="bottom"/>
            <w:hideMark/>
          </w:tcPr>
          <w:p w14:paraId="4EB92D0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015D21" w14:textId="77777777" w:rsidR="00F7572E" w:rsidRDefault="00E42FE7">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C5E90EF" w14:textId="77777777" w:rsidR="00F7572E" w:rsidRDefault="00E42FE7">
            <w:pPr>
              <w:jc w:val="center"/>
              <w:rPr>
                <w:color w:val="000000"/>
                <w:sz w:val="20"/>
                <w:szCs w:val="20"/>
              </w:rPr>
            </w:pPr>
            <w:r>
              <w:rPr>
                <w:color w:val="000000"/>
                <w:sz w:val="20"/>
                <w:szCs w:val="20"/>
              </w:rPr>
              <w:t>May 31, 2025</w:t>
            </w:r>
          </w:p>
        </w:tc>
        <w:tc>
          <w:tcPr>
            <w:tcW w:w="0" w:type="auto"/>
            <w:tcMar>
              <w:top w:w="5" w:type="dxa"/>
              <w:left w:w="5" w:type="dxa"/>
              <w:bottom w:w="5" w:type="dxa"/>
              <w:right w:w="5" w:type="dxa"/>
            </w:tcMar>
            <w:vAlign w:val="bottom"/>
            <w:hideMark/>
          </w:tcPr>
          <w:p w14:paraId="72EAE16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D66903" w14:textId="77777777" w:rsidR="00F7572E" w:rsidRDefault="00E42FE7">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7877946" w14:textId="77777777" w:rsidR="00F7572E" w:rsidRDefault="00E42FE7">
            <w:pPr>
              <w:jc w:val="center"/>
              <w:rPr>
                <w:color w:val="000000"/>
                <w:sz w:val="20"/>
                <w:szCs w:val="20"/>
              </w:rPr>
            </w:pPr>
            <w:r>
              <w:rPr>
                <w:color w:val="000000"/>
                <w:sz w:val="20"/>
                <w:szCs w:val="20"/>
              </w:rPr>
              <w:t>May 31, 2024</w:t>
            </w:r>
          </w:p>
        </w:tc>
        <w:tc>
          <w:tcPr>
            <w:tcW w:w="0" w:type="auto"/>
            <w:tcMar>
              <w:top w:w="5" w:type="dxa"/>
              <w:left w:w="5" w:type="dxa"/>
              <w:bottom w:w="5" w:type="dxa"/>
              <w:right w:w="5" w:type="dxa"/>
            </w:tcMar>
            <w:vAlign w:val="bottom"/>
            <w:hideMark/>
          </w:tcPr>
          <w:p w14:paraId="63443C75" w14:textId="77777777" w:rsidR="00F7572E" w:rsidRDefault="00E42FE7">
            <w:pPr>
              <w:rPr>
                <w:color w:val="000000"/>
                <w:sz w:val="20"/>
                <w:szCs w:val="20"/>
              </w:rPr>
            </w:pPr>
            <w:r>
              <w:rPr>
                <w:color w:val="000000"/>
                <w:sz w:val="20"/>
                <w:szCs w:val="20"/>
              </w:rPr>
              <w:t> </w:t>
            </w:r>
          </w:p>
        </w:tc>
      </w:tr>
      <w:tr w:rsidR="00F7572E" w14:paraId="733C1EBB" w14:textId="77777777">
        <w:tc>
          <w:tcPr>
            <w:tcW w:w="3100" w:type="pct"/>
            <w:tcMar>
              <w:top w:w="5" w:type="dxa"/>
              <w:left w:w="5" w:type="dxa"/>
              <w:bottom w:w="5" w:type="dxa"/>
              <w:right w:w="5" w:type="dxa"/>
            </w:tcMar>
            <w:vAlign w:val="bottom"/>
            <w:hideMark/>
          </w:tcPr>
          <w:p w14:paraId="0F35191F" w14:textId="77777777" w:rsidR="00F7572E" w:rsidRDefault="00E42FE7">
            <w:pPr>
              <w:rPr>
                <w:color w:val="000000"/>
                <w:sz w:val="20"/>
                <w:szCs w:val="20"/>
              </w:rPr>
            </w:pPr>
            <w:r>
              <w:rPr>
                <w:color w:val="000000"/>
                <w:sz w:val="20"/>
                <w:szCs w:val="20"/>
              </w:rPr>
              <w:t>Stores open:</w:t>
            </w:r>
          </w:p>
        </w:tc>
        <w:tc>
          <w:tcPr>
            <w:tcW w:w="0" w:type="auto"/>
            <w:tcMar>
              <w:top w:w="5" w:type="dxa"/>
              <w:left w:w="5" w:type="dxa"/>
              <w:bottom w:w="5" w:type="dxa"/>
              <w:right w:w="5" w:type="dxa"/>
            </w:tcMar>
            <w:vAlign w:val="bottom"/>
            <w:hideMark/>
          </w:tcPr>
          <w:p w14:paraId="0311862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54D32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3617A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35416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1AAB9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3588E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D2304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93FC20" w14:textId="77777777" w:rsidR="00F7572E" w:rsidRDefault="00E42FE7">
            <w:pPr>
              <w:rPr>
                <w:color w:val="000000"/>
                <w:sz w:val="20"/>
                <w:szCs w:val="20"/>
              </w:rPr>
            </w:pPr>
            <w:r>
              <w:rPr>
                <w:color w:val="000000"/>
                <w:sz w:val="20"/>
                <w:szCs w:val="20"/>
              </w:rPr>
              <w:t> </w:t>
            </w:r>
          </w:p>
        </w:tc>
      </w:tr>
      <w:tr w:rsidR="00F7572E" w14:paraId="6ACA9E1C" w14:textId="77777777">
        <w:tc>
          <w:tcPr>
            <w:tcW w:w="0" w:type="auto"/>
            <w:tcMar>
              <w:top w:w="5" w:type="dxa"/>
              <w:left w:w="5" w:type="dxa"/>
              <w:bottom w:w="5" w:type="dxa"/>
              <w:right w:w="5" w:type="dxa"/>
            </w:tcMar>
            <w:vAlign w:val="bottom"/>
            <w:hideMark/>
          </w:tcPr>
          <w:p w14:paraId="6473D43B" w14:textId="77777777" w:rsidR="00F7572E" w:rsidRDefault="00E42FE7">
            <w:pPr>
              <w:rPr>
                <w:color w:val="000000"/>
                <w:sz w:val="20"/>
                <w:szCs w:val="20"/>
              </w:rPr>
            </w:pPr>
            <w:r>
              <w:rPr>
                <w:color w:val="000000"/>
                <w:sz w:val="20"/>
                <w:szCs w:val="20"/>
              </w:rPr>
              <w:t>Franchisee-owned stores</w:t>
            </w:r>
          </w:p>
        </w:tc>
        <w:tc>
          <w:tcPr>
            <w:tcW w:w="50" w:type="pct"/>
            <w:tcMar>
              <w:top w:w="5" w:type="dxa"/>
              <w:left w:w="5" w:type="dxa"/>
              <w:bottom w:w="5" w:type="dxa"/>
              <w:right w:w="5" w:type="dxa"/>
            </w:tcMar>
            <w:vAlign w:val="bottom"/>
            <w:hideMark/>
          </w:tcPr>
          <w:p w14:paraId="4AA1D5A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8DD83C"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5AD3F9B" w14:textId="77777777" w:rsidR="00F7572E" w:rsidRDefault="00E42FE7">
            <w:pPr>
              <w:jc w:val="right"/>
              <w:rPr>
                <w:color w:val="000000"/>
                <w:sz w:val="20"/>
                <w:szCs w:val="20"/>
              </w:rPr>
            </w:pPr>
            <w:r>
              <w:rPr>
                <w:color w:val="000000"/>
                <w:sz w:val="20"/>
                <w:szCs w:val="20"/>
              </w:rPr>
              <w:t>61</w:t>
            </w:r>
          </w:p>
        </w:tc>
        <w:tc>
          <w:tcPr>
            <w:tcW w:w="50" w:type="pct"/>
            <w:noWrap/>
            <w:tcMar>
              <w:top w:w="5" w:type="dxa"/>
              <w:left w:w="5" w:type="dxa"/>
              <w:bottom w:w="5" w:type="dxa"/>
              <w:right w:w="5" w:type="dxa"/>
            </w:tcMar>
            <w:vAlign w:val="bottom"/>
            <w:hideMark/>
          </w:tcPr>
          <w:p w14:paraId="626DCD9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73E64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551664"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0148DED0" w14:textId="77777777" w:rsidR="00F7572E" w:rsidRDefault="00E42FE7">
            <w:pPr>
              <w:jc w:val="right"/>
              <w:rPr>
                <w:color w:val="000000"/>
                <w:sz w:val="20"/>
                <w:szCs w:val="20"/>
              </w:rPr>
            </w:pPr>
            <w:r>
              <w:rPr>
                <w:color w:val="000000"/>
                <w:sz w:val="20"/>
                <w:szCs w:val="20"/>
              </w:rPr>
              <w:t>64</w:t>
            </w:r>
          </w:p>
        </w:tc>
        <w:tc>
          <w:tcPr>
            <w:tcW w:w="50" w:type="pct"/>
            <w:noWrap/>
            <w:tcMar>
              <w:top w:w="5" w:type="dxa"/>
              <w:left w:w="5" w:type="dxa"/>
              <w:bottom w:w="5" w:type="dxa"/>
              <w:right w:w="5" w:type="dxa"/>
            </w:tcMar>
            <w:vAlign w:val="bottom"/>
            <w:hideMark/>
          </w:tcPr>
          <w:p w14:paraId="639874ED" w14:textId="77777777" w:rsidR="00F7572E" w:rsidRDefault="00E42FE7">
            <w:pPr>
              <w:rPr>
                <w:color w:val="000000"/>
                <w:sz w:val="20"/>
                <w:szCs w:val="20"/>
              </w:rPr>
            </w:pPr>
            <w:r>
              <w:rPr>
                <w:color w:val="000000"/>
                <w:sz w:val="20"/>
                <w:szCs w:val="20"/>
              </w:rPr>
              <w:t> </w:t>
            </w:r>
          </w:p>
        </w:tc>
      </w:tr>
      <w:tr w:rsidR="00F7572E" w14:paraId="6D0451EE" w14:textId="77777777">
        <w:tc>
          <w:tcPr>
            <w:tcW w:w="0" w:type="auto"/>
            <w:tcMar>
              <w:top w:w="5" w:type="dxa"/>
              <w:left w:w="5" w:type="dxa"/>
              <w:bottom w:w="5" w:type="dxa"/>
              <w:right w:w="5" w:type="dxa"/>
            </w:tcMar>
            <w:vAlign w:val="bottom"/>
            <w:hideMark/>
          </w:tcPr>
          <w:p w14:paraId="7A2080B2" w14:textId="77777777" w:rsidR="00F7572E" w:rsidRDefault="00E42FE7">
            <w:pPr>
              <w:rPr>
                <w:color w:val="000000"/>
                <w:sz w:val="20"/>
                <w:szCs w:val="20"/>
              </w:rPr>
            </w:pPr>
            <w:r>
              <w:rPr>
                <w:color w:val="000000"/>
                <w:sz w:val="20"/>
                <w:szCs w:val="20"/>
              </w:rPr>
              <w:t>Licensed Units</w:t>
            </w:r>
          </w:p>
        </w:tc>
        <w:tc>
          <w:tcPr>
            <w:tcW w:w="50" w:type="pct"/>
            <w:tcMar>
              <w:top w:w="5" w:type="dxa"/>
              <w:left w:w="5" w:type="dxa"/>
              <w:bottom w:w="5" w:type="dxa"/>
              <w:right w:w="5" w:type="dxa"/>
            </w:tcMar>
            <w:vAlign w:val="bottom"/>
            <w:hideMark/>
          </w:tcPr>
          <w:p w14:paraId="4BF6157D"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AA33ABF"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23117F2A" w14:textId="77777777" w:rsidR="00F7572E" w:rsidRDefault="00E42FE7">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71483690"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621703"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019D317"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9C3DCB8" w14:textId="77777777" w:rsidR="00F7572E" w:rsidRDefault="00E42FE7">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09F73DA3" w14:textId="77777777" w:rsidR="00F7572E" w:rsidRDefault="00E42FE7">
            <w:pPr>
              <w:rPr>
                <w:color w:val="000000"/>
                <w:sz w:val="20"/>
                <w:szCs w:val="20"/>
              </w:rPr>
            </w:pPr>
            <w:r>
              <w:rPr>
                <w:color w:val="000000"/>
                <w:sz w:val="20"/>
                <w:szCs w:val="20"/>
              </w:rPr>
              <w:t> </w:t>
            </w:r>
          </w:p>
        </w:tc>
      </w:tr>
      <w:tr w:rsidR="00F7572E" w14:paraId="3BAA466B" w14:textId="77777777">
        <w:tc>
          <w:tcPr>
            <w:tcW w:w="0" w:type="auto"/>
            <w:tcMar>
              <w:top w:w="5" w:type="dxa"/>
              <w:left w:w="5" w:type="dxa"/>
              <w:bottom w:w="5" w:type="dxa"/>
              <w:right w:w="5" w:type="dxa"/>
            </w:tcMar>
            <w:vAlign w:val="bottom"/>
            <w:hideMark/>
          </w:tcPr>
          <w:p w14:paraId="59C80EB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EA95D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826A5D"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5A3739F1" w14:textId="77777777" w:rsidR="00F7572E" w:rsidRDefault="00E42FE7">
            <w:pPr>
              <w:jc w:val="right"/>
              <w:rPr>
                <w:color w:val="000000"/>
                <w:sz w:val="20"/>
                <w:szCs w:val="20"/>
              </w:rPr>
            </w:pPr>
            <w:r>
              <w:rPr>
                <w:color w:val="000000"/>
                <w:sz w:val="20"/>
                <w:szCs w:val="20"/>
              </w:rPr>
              <w:t>65</w:t>
            </w:r>
          </w:p>
        </w:tc>
        <w:tc>
          <w:tcPr>
            <w:tcW w:w="50" w:type="pct"/>
            <w:noWrap/>
            <w:tcMar>
              <w:top w:w="5" w:type="dxa"/>
              <w:left w:w="5" w:type="dxa"/>
              <w:bottom w:w="5" w:type="dxa"/>
              <w:right w:w="5" w:type="dxa"/>
            </w:tcMar>
            <w:vAlign w:val="bottom"/>
            <w:hideMark/>
          </w:tcPr>
          <w:p w14:paraId="13B6A95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8A6F4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DCC5E0" w14:textId="77777777" w:rsidR="00F7572E" w:rsidRDefault="00E42FE7">
            <w:pPr>
              <w:rPr>
                <w:color w:val="000000"/>
                <w:sz w:val="20"/>
                <w:szCs w:val="20"/>
              </w:rPr>
            </w:pPr>
            <w:r>
              <w:rPr>
                <w:color w:val="000000"/>
                <w:sz w:val="20"/>
                <w:szCs w:val="20"/>
              </w:rPr>
              <w:t> </w:t>
            </w:r>
          </w:p>
        </w:tc>
        <w:tc>
          <w:tcPr>
            <w:tcW w:w="800" w:type="pct"/>
            <w:tcMar>
              <w:top w:w="5" w:type="dxa"/>
              <w:left w:w="5" w:type="dxa"/>
              <w:bottom w:w="5" w:type="dxa"/>
              <w:right w:w="5" w:type="dxa"/>
            </w:tcMar>
            <w:vAlign w:val="bottom"/>
            <w:hideMark/>
          </w:tcPr>
          <w:p w14:paraId="2E9FE13E" w14:textId="77777777" w:rsidR="00F7572E" w:rsidRDefault="00E42FE7">
            <w:pPr>
              <w:jc w:val="right"/>
              <w:rPr>
                <w:color w:val="000000"/>
                <w:sz w:val="20"/>
                <w:szCs w:val="20"/>
              </w:rPr>
            </w:pPr>
            <w:r>
              <w:rPr>
                <w:color w:val="000000"/>
                <w:sz w:val="20"/>
                <w:szCs w:val="20"/>
              </w:rPr>
              <w:t>68</w:t>
            </w:r>
          </w:p>
        </w:tc>
        <w:tc>
          <w:tcPr>
            <w:tcW w:w="50" w:type="pct"/>
            <w:noWrap/>
            <w:tcMar>
              <w:top w:w="5" w:type="dxa"/>
              <w:left w:w="5" w:type="dxa"/>
              <w:bottom w:w="5" w:type="dxa"/>
              <w:right w:w="5" w:type="dxa"/>
            </w:tcMar>
            <w:vAlign w:val="bottom"/>
            <w:hideMark/>
          </w:tcPr>
          <w:p w14:paraId="4690CA36" w14:textId="77777777" w:rsidR="00F7572E" w:rsidRDefault="00E42FE7">
            <w:pPr>
              <w:rPr>
                <w:color w:val="000000"/>
                <w:sz w:val="20"/>
                <w:szCs w:val="20"/>
              </w:rPr>
            </w:pPr>
            <w:r>
              <w:rPr>
                <w:color w:val="000000"/>
                <w:sz w:val="20"/>
                <w:szCs w:val="20"/>
              </w:rPr>
              <w:t> </w:t>
            </w:r>
          </w:p>
        </w:tc>
      </w:tr>
      <w:tr w:rsidR="00F7572E" w14:paraId="0E4915C2" w14:textId="77777777">
        <w:tc>
          <w:tcPr>
            <w:tcW w:w="0" w:type="auto"/>
            <w:tcMar>
              <w:top w:w="5" w:type="dxa"/>
              <w:left w:w="5" w:type="dxa"/>
              <w:bottom w:w="5" w:type="dxa"/>
              <w:right w:w="5" w:type="dxa"/>
            </w:tcMar>
            <w:vAlign w:val="bottom"/>
            <w:hideMark/>
          </w:tcPr>
          <w:p w14:paraId="0E5C57A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9C7BC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44C19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4220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59AA9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F2A3C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82986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1CC82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389215" w14:textId="77777777" w:rsidR="00F7572E" w:rsidRDefault="00E42FE7">
            <w:pPr>
              <w:rPr>
                <w:color w:val="000000"/>
                <w:sz w:val="20"/>
                <w:szCs w:val="20"/>
              </w:rPr>
            </w:pPr>
            <w:r>
              <w:rPr>
                <w:color w:val="000000"/>
                <w:sz w:val="20"/>
                <w:szCs w:val="20"/>
              </w:rPr>
              <w:t> </w:t>
            </w:r>
          </w:p>
        </w:tc>
      </w:tr>
      <w:tr w:rsidR="00F7572E" w14:paraId="4F2B1692" w14:textId="77777777">
        <w:tc>
          <w:tcPr>
            <w:tcW w:w="0" w:type="auto"/>
            <w:tcMar>
              <w:top w:w="5" w:type="dxa"/>
              <w:left w:w="5" w:type="dxa"/>
              <w:bottom w:w="5" w:type="dxa"/>
              <w:right w:w="5" w:type="dxa"/>
            </w:tcMar>
            <w:vAlign w:val="bottom"/>
            <w:hideMark/>
          </w:tcPr>
          <w:p w14:paraId="24D47D0F" w14:textId="77777777" w:rsidR="00F7572E" w:rsidRDefault="00E42FE7">
            <w:pPr>
              <w:rPr>
                <w:color w:val="000000"/>
                <w:sz w:val="20"/>
                <w:szCs w:val="20"/>
              </w:rPr>
            </w:pPr>
            <w:r>
              <w:rPr>
                <w:color w:val="000000"/>
                <w:sz w:val="20"/>
                <w:szCs w:val="20"/>
              </w:rPr>
              <w:t>Unopened stores with Franchise Agreements</w:t>
            </w:r>
          </w:p>
        </w:tc>
        <w:tc>
          <w:tcPr>
            <w:tcW w:w="50" w:type="pct"/>
            <w:tcMar>
              <w:top w:w="5" w:type="dxa"/>
              <w:left w:w="5" w:type="dxa"/>
              <w:bottom w:w="5" w:type="dxa"/>
              <w:right w:w="5" w:type="dxa"/>
            </w:tcMar>
            <w:vAlign w:val="bottom"/>
            <w:hideMark/>
          </w:tcPr>
          <w:p w14:paraId="06CE6A2A"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7CB8C33"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16CE4A2F" w14:textId="77777777" w:rsidR="00F7572E" w:rsidRDefault="00E42FE7">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0300B5C2"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498E4B"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9E4C3A5" w14:textId="77777777" w:rsidR="00F7572E" w:rsidRDefault="00E42FE7">
            <w:pPr>
              <w:rPr>
                <w:color w:val="000000"/>
                <w:sz w:val="20"/>
                <w:szCs w:val="20"/>
              </w:rPr>
            </w:pPr>
            <w:r>
              <w:rPr>
                <w:color w:val="000000"/>
                <w:sz w:val="20"/>
                <w:szCs w:val="20"/>
              </w:rPr>
              <w:t> </w:t>
            </w:r>
          </w:p>
        </w:tc>
        <w:tc>
          <w:tcPr>
            <w:tcW w:w="800" w:type="pct"/>
            <w:tcBorders>
              <w:bottom w:val="single" w:sz="6" w:space="0" w:color="000000"/>
            </w:tcBorders>
            <w:tcMar>
              <w:top w:w="5" w:type="dxa"/>
              <w:left w:w="5" w:type="dxa"/>
              <w:bottom w:w="8" w:type="dxa"/>
              <w:right w:w="5" w:type="dxa"/>
            </w:tcMar>
            <w:vAlign w:val="bottom"/>
            <w:hideMark/>
          </w:tcPr>
          <w:p w14:paraId="783246BD" w14:textId="77777777" w:rsidR="00F7572E" w:rsidRDefault="00E42FE7">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3BD0AA89" w14:textId="77777777" w:rsidR="00F7572E" w:rsidRDefault="00E42FE7">
            <w:pPr>
              <w:rPr>
                <w:color w:val="000000"/>
                <w:sz w:val="20"/>
                <w:szCs w:val="20"/>
              </w:rPr>
            </w:pPr>
            <w:r>
              <w:rPr>
                <w:color w:val="000000"/>
                <w:sz w:val="20"/>
                <w:szCs w:val="20"/>
              </w:rPr>
              <w:t> </w:t>
            </w:r>
          </w:p>
        </w:tc>
      </w:tr>
      <w:tr w:rsidR="00F7572E" w14:paraId="4F87E5F1" w14:textId="77777777">
        <w:tc>
          <w:tcPr>
            <w:tcW w:w="0" w:type="auto"/>
            <w:tcMar>
              <w:top w:w="5" w:type="dxa"/>
              <w:left w:w="5" w:type="dxa"/>
              <w:bottom w:w="5" w:type="dxa"/>
              <w:right w:w="5" w:type="dxa"/>
            </w:tcMar>
            <w:vAlign w:val="bottom"/>
            <w:hideMark/>
          </w:tcPr>
          <w:p w14:paraId="430DBFD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85B56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8C4A5F"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0DC2D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F90E3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A2CCD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9A0A6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8D321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C83436" w14:textId="77777777" w:rsidR="00F7572E" w:rsidRDefault="00E42FE7">
            <w:pPr>
              <w:rPr>
                <w:color w:val="000000"/>
                <w:sz w:val="20"/>
                <w:szCs w:val="20"/>
              </w:rPr>
            </w:pPr>
            <w:r>
              <w:rPr>
                <w:color w:val="000000"/>
                <w:sz w:val="20"/>
                <w:szCs w:val="20"/>
              </w:rPr>
              <w:t> </w:t>
            </w:r>
          </w:p>
        </w:tc>
      </w:tr>
      <w:tr w:rsidR="00F7572E" w14:paraId="7B90642C" w14:textId="77777777">
        <w:tc>
          <w:tcPr>
            <w:tcW w:w="0" w:type="auto"/>
            <w:tcMar>
              <w:top w:w="5" w:type="dxa"/>
              <w:left w:w="5" w:type="dxa"/>
              <w:bottom w:w="5" w:type="dxa"/>
              <w:right w:w="5" w:type="dxa"/>
            </w:tcMar>
            <w:vAlign w:val="bottom"/>
            <w:hideMark/>
          </w:tcPr>
          <w:p w14:paraId="2B8D1EBA" w14:textId="77777777" w:rsidR="00F7572E" w:rsidRDefault="00E42FE7">
            <w:pPr>
              <w:rPr>
                <w:color w:val="000000"/>
                <w:sz w:val="20"/>
                <w:szCs w:val="20"/>
              </w:rPr>
            </w:pPr>
            <w:r>
              <w:rPr>
                <w:color w:val="000000"/>
                <w:sz w:val="20"/>
                <w:szCs w:val="20"/>
              </w:rPr>
              <w:t>Total operating units and units with Franchise Agreements</w:t>
            </w:r>
          </w:p>
        </w:tc>
        <w:tc>
          <w:tcPr>
            <w:tcW w:w="50" w:type="pct"/>
            <w:tcMar>
              <w:top w:w="5" w:type="dxa"/>
              <w:left w:w="5" w:type="dxa"/>
              <w:bottom w:w="50" w:type="dxa"/>
              <w:right w:w="5" w:type="dxa"/>
            </w:tcMar>
            <w:vAlign w:val="bottom"/>
            <w:hideMark/>
          </w:tcPr>
          <w:p w14:paraId="5FE086AE"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9BBB7E" w14:textId="77777777" w:rsidR="00F7572E" w:rsidRDefault="00E42FE7">
            <w:pPr>
              <w:rPr>
                <w:color w:val="000000"/>
                <w:sz w:val="20"/>
                <w:szCs w:val="20"/>
              </w:rPr>
            </w:pPr>
            <w:r>
              <w:rPr>
                <w:color w:val="000000"/>
                <w:sz w:val="20"/>
                <w:szCs w:val="20"/>
              </w:rPr>
              <w:t> </w:t>
            </w:r>
          </w:p>
        </w:tc>
        <w:tc>
          <w:tcPr>
            <w:tcW w:w="800" w:type="pct"/>
            <w:tcBorders>
              <w:bottom w:val="double" w:sz="6" w:space="0" w:color="000000"/>
            </w:tcBorders>
            <w:tcMar>
              <w:top w:w="5" w:type="dxa"/>
              <w:left w:w="5" w:type="dxa"/>
              <w:bottom w:w="22" w:type="dxa"/>
              <w:right w:w="5" w:type="dxa"/>
            </w:tcMar>
            <w:vAlign w:val="bottom"/>
            <w:hideMark/>
          </w:tcPr>
          <w:p w14:paraId="4874BB65" w14:textId="77777777" w:rsidR="00F7572E" w:rsidRDefault="00E42FE7">
            <w:pPr>
              <w:jc w:val="right"/>
              <w:rPr>
                <w:color w:val="000000"/>
                <w:sz w:val="20"/>
                <w:szCs w:val="20"/>
              </w:rPr>
            </w:pPr>
            <w:r>
              <w:rPr>
                <w:color w:val="000000"/>
                <w:sz w:val="20"/>
                <w:szCs w:val="20"/>
              </w:rPr>
              <w:t>69</w:t>
            </w:r>
          </w:p>
        </w:tc>
        <w:tc>
          <w:tcPr>
            <w:tcW w:w="50" w:type="pct"/>
            <w:noWrap/>
            <w:tcMar>
              <w:top w:w="5" w:type="dxa"/>
              <w:left w:w="5" w:type="dxa"/>
              <w:bottom w:w="50" w:type="dxa"/>
              <w:right w:w="5" w:type="dxa"/>
            </w:tcMar>
            <w:vAlign w:val="bottom"/>
            <w:hideMark/>
          </w:tcPr>
          <w:p w14:paraId="4145FDBD" w14:textId="77777777" w:rsidR="00F7572E" w:rsidRDefault="00E42FE7">
            <w:pPr>
              <w:rPr>
                <w:color w:val="000000"/>
                <w:sz w:val="20"/>
                <w:szCs w:val="20"/>
              </w:rPr>
            </w:pPr>
            <w:r>
              <w:rPr>
                <w:color w:val="000000"/>
                <w:sz w:val="20"/>
                <w:szCs w:val="20"/>
              </w:rPr>
              <w:t> </w:t>
            </w:r>
          </w:p>
        </w:tc>
        <w:tc>
          <w:tcPr>
            <w:tcW w:w="50" w:type="pct"/>
            <w:tcMar>
              <w:top w:w="5" w:type="dxa"/>
              <w:left w:w="5" w:type="dxa"/>
              <w:bottom w:w="50" w:type="dxa"/>
              <w:right w:w="5" w:type="dxa"/>
            </w:tcMar>
            <w:vAlign w:val="bottom"/>
            <w:hideMark/>
          </w:tcPr>
          <w:p w14:paraId="352412A7"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3EC6616" w14:textId="77777777" w:rsidR="00F7572E" w:rsidRDefault="00E42FE7">
            <w:pPr>
              <w:rPr>
                <w:color w:val="000000"/>
                <w:sz w:val="20"/>
                <w:szCs w:val="20"/>
              </w:rPr>
            </w:pPr>
            <w:r>
              <w:rPr>
                <w:color w:val="000000"/>
                <w:sz w:val="20"/>
                <w:szCs w:val="20"/>
              </w:rPr>
              <w:t> </w:t>
            </w:r>
          </w:p>
        </w:tc>
        <w:tc>
          <w:tcPr>
            <w:tcW w:w="800" w:type="pct"/>
            <w:tcBorders>
              <w:bottom w:val="double" w:sz="6" w:space="0" w:color="000000"/>
            </w:tcBorders>
            <w:tcMar>
              <w:top w:w="5" w:type="dxa"/>
              <w:left w:w="5" w:type="dxa"/>
              <w:bottom w:w="22" w:type="dxa"/>
              <w:right w:w="5" w:type="dxa"/>
            </w:tcMar>
            <w:vAlign w:val="bottom"/>
            <w:hideMark/>
          </w:tcPr>
          <w:p w14:paraId="5F153687" w14:textId="77777777" w:rsidR="00F7572E" w:rsidRDefault="00E42FE7">
            <w:pPr>
              <w:jc w:val="right"/>
              <w:rPr>
                <w:color w:val="000000"/>
                <w:sz w:val="20"/>
                <w:szCs w:val="20"/>
              </w:rPr>
            </w:pPr>
            <w:r>
              <w:rPr>
                <w:color w:val="000000"/>
                <w:sz w:val="20"/>
                <w:szCs w:val="20"/>
              </w:rPr>
              <w:t>72</w:t>
            </w:r>
          </w:p>
        </w:tc>
        <w:tc>
          <w:tcPr>
            <w:tcW w:w="50" w:type="pct"/>
            <w:noWrap/>
            <w:tcMar>
              <w:top w:w="5" w:type="dxa"/>
              <w:left w:w="5" w:type="dxa"/>
              <w:bottom w:w="50" w:type="dxa"/>
              <w:right w:w="5" w:type="dxa"/>
            </w:tcMar>
            <w:vAlign w:val="bottom"/>
            <w:hideMark/>
          </w:tcPr>
          <w:p w14:paraId="4BD9BF65" w14:textId="77777777" w:rsidR="00F7572E" w:rsidRDefault="00E42FE7">
            <w:pPr>
              <w:rPr>
                <w:color w:val="000000"/>
                <w:sz w:val="20"/>
                <w:szCs w:val="20"/>
              </w:rPr>
            </w:pPr>
            <w:r>
              <w:rPr>
                <w:color w:val="000000"/>
                <w:sz w:val="20"/>
                <w:szCs w:val="20"/>
              </w:rPr>
              <w:t> </w:t>
            </w:r>
          </w:p>
        </w:tc>
      </w:tr>
    </w:tbl>
    <w:p w14:paraId="6D5FEE0F" w14:textId="77777777" w:rsidR="00F7572E" w:rsidRDefault="00E42FE7">
      <w:pPr>
        <w:rPr>
          <w:sz w:val="20"/>
          <w:szCs w:val="20"/>
        </w:rPr>
      </w:pPr>
      <w:r>
        <w:rPr>
          <w:sz w:val="20"/>
          <w:szCs w:val="20"/>
        </w:rPr>
        <w:t> </w:t>
      </w:r>
    </w:p>
    <w:p w14:paraId="143C9BE1" w14:textId="77777777" w:rsidR="00F7572E" w:rsidRDefault="00E42FE7">
      <w:pPr>
        <w:rPr>
          <w:sz w:val="20"/>
          <w:szCs w:val="20"/>
        </w:rPr>
      </w:pPr>
      <w:r>
        <w:rPr>
          <w:sz w:val="20"/>
          <w:szCs w:val="20"/>
        </w:rPr>
        <w:t> </w:t>
      </w:r>
    </w:p>
    <w:p w14:paraId="7434C5E6" w14:textId="77777777" w:rsidR="00F7572E" w:rsidRDefault="00E42FE7">
      <w:pPr>
        <w:rPr>
          <w:sz w:val="20"/>
          <w:szCs w:val="20"/>
        </w:rPr>
      </w:pPr>
      <w:r>
        <w:rPr>
          <w:b/>
          <w:bCs/>
          <w:sz w:val="20"/>
          <w:szCs w:val="20"/>
          <w:u w:val="single"/>
        </w:rPr>
        <w:t xml:space="preserve">5. Earnings per Share </w:t>
      </w:r>
    </w:p>
    <w:p w14:paraId="27990D7B" w14:textId="77777777" w:rsidR="00F7572E" w:rsidRDefault="00E42FE7">
      <w:pPr>
        <w:rPr>
          <w:sz w:val="20"/>
          <w:szCs w:val="20"/>
        </w:rPr>
      </w:pPr>
      <w:r>
        <w:rPr>
          <w:sz w:val="20"/>
          <w:szCs w:val="20"/>
        </w:rPr>
        <w:t> </w:t>
      </w:r>
    </w:p>
    <w:p w14:paraId="35A6E427" w14:textId="77777777" w:rsidR="00F7572E" w:rsidRDefault="00E42FE7">
      <w:pPr>
        <w:rPr>
          <w:sz w:val="20"/>
          <w:szCs w:val="20"/>
        </w:rPr>
      </w:pPr>
      <w:r>
        <w:rPr>
          <w:sz w:val="20"/>
          <w:szCs w:val="20"/>
        </w:rPr>
        <w:t>The following table sets forth the computation of basic and diluted earnings per share:</w:t>
      </w:r>
    </w:p>
    <w:p w14:paraId="5E8B760C" w14:textId="77777777" w:rsidR="00F7572E" w:rsidRDefault="00E42FE7">
      <w:r>
        <w:t> </w:t>
      </w:r>
    </w:p>
    <w:tbl>
      <w:tblPr>
        <w:tblStyle w:val="finTable"/>
        <w:tblW w:w="4500" w:type="pct"/>
        <w:tblInd w:w="5" w:type="dxa"/>
        <w:tblCellMar>
          <w:left w:w="0" w:type="dxa"/>
          <w:right w:w="0" w:type="dxa"/>
        </w:tblCellMar>
        <w:tblLook w:val="05E0" w:firstRow="1" w:lastRow="1" w:firstColumn="1" w:lastColumn="1" w:noHBand="0" w:noVBand="1"/>
      </w:tblPr>
      <w:tblGrid>
        <w:gridCol w:w="4273"/>
        <w:gridCol w:w="93"/>
        <w:gridCol w:w="110"/>
        <w:gridCol w:w="1065"/>
        <w:gridCol w:w="93"/>
        <w:gridCol w:w="93"/>
        <w:gridCol w:w="110"/>
        <w:gridCol w:w="1065"/>
        <w:gridCol w:w="93"/>
        <w:gridCol w:w="93"/>
        <w:gridCol w:w="110"/>
        <w:gridCol w:w="1065"/>
        <w:gridCol w:w="93"/>
        <w:gridCol w:w="94"/>
        <w:gridCol w:w="110"/>
        <w:gridCol w:w="1066"/>
        <w:gridCol w:w="94"/>
      </w:tblGrid>
      <w:tr w:rsidR="00F7572E" w14:paraId="32DB2927" w14:textId="77777777">
        <w:tc>
          <w:tcPr>
            <w:tcW w:w="0" w:type="auto"/>
            <w:tcMar>
              <w:top w:w="5" w:type="dxa"/>
              <w:left w:w="5" w:type="dxa"/>
              <w:bottom w:w="5" w:type="dxa"/>
              <w:right w:w="5" w:type="dxa"/>
            </w:tcMar>
            <w:vAlign w:val="bottom"/>
            <w:hideMark/>
          </w:tcPr>
          <w:p w14:paraId="273C87F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3823BB" w14:textId="77777777" w:rsidR="00F7572E" w:rsidRDefault="00E42FE7">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7CBFAE72" w14:textId="77777777" w:rsidR="00F7572E" w:rsidRDefault="00E42FE7">
            <w:pPr>
              <w:jc w:val="center"/>
              <w:rPr>
                <w:color w:val="000000"/>
                <w:sz w:val="20"/>
                <w:szCs w:val="20"/>
              </w:rPr>
            </w:pPr>
            <w:r>
              <w:rPr>
                <w:color w:val="000000"/>
                <w:sz w:val="20"/>
                <w:szCs w:val="20"/>
              </w:rPr>
              <w:t>For the three months ended:</w:t>
            </w:r>
          </w:p>
        </w:tc>
        <w:tc>
          <w:tcPr>
            <w:tcW w:w="0" w:type="auto"/>
            <w:tcMar>
              <w:top w:w="5" w:type="dxa"/>
              <w:left w:w="5" w:type="dxa"/>
              <w:bottom w:w="5" w:type="dxa"/>
              <w:right w:w="5" w:type="dxa"/>
            </w:tcMar>
            <w:vAlign w:val="bottom"/>
            <w:hideMark/>
          </w:tcPr>
          <w:p w14:paraId="609452B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36D1EF" w14:textId="77777777" w:rsidR="00F7572E" w:rsidRDefault="00E42FE7">
            <w:pPr>
              <w:rPr>
                <w:color w:val="000000"/>
                <w:sz w:val="20"/>
                <w:szCs w:val="20"/>
              </w:rPr>
            </w:pPr>
            <w:r>
              <w:rPr>
                <w:color w:val="000000"/>
                <w:sz w:val="20"/>
                <w:szCs w:val="20"/>
              </w:rPr>
              <w:t> </w:t>
            </w:r>
          </w:p>
        </w:tc>
        <w:tc>
          <w:tcPr>
            <w:tcW w:w="0" w:type="auto"/>
            <w:gridSpan w:val="6"/>
            <w:tcMar>
              <w:top w:w="5" w:type="dxa"/>
              <w:left w:w="5" w:type="dxa"/>
              <w:bottom w:w="5" w:type="dxa"/>
              <w:right w:w="5" w:type="dxa"/>
            </w:tcMar>
            <w:vAlign w:val="bottom"/>
            <w:hideMark/>
          </w:tcPr>
          <w:p w14:paraId="13209D49" w14:textId="77777777" w:rsidR="00F7572E" w:rsidRDefault="00E42FE7">
            <w:pPr>
              <w:jc w:val="center"/>
              <w:rPr>
                <w:color w:val="000000"/>
                <w:sz w:val="20"/>
                <w:szCs w:val="20"/>
              </w:rPr>
            </w:pPr>
            <w:r>
              <w:rPr>
                <w:color w:val="000000"/>
                <w:sz w:val="20"/>
                <w:szCs w:val="20"/>
              </w:rPr>
              <w:t>For the six months ended:</w:t>
            </w:r>
          </w:p>
        </w:tc>
        <w:tc>
          <w:tcPr>
            <w:tcW w:w="0" w:type="auto"/>
            <w:tcMar>
              <w:top w:w="5" w:type="dxa"/>
              <w:left w:w="5" w:type="dxa"/>
              <w:bottom w:w="5" w:type="dxa"/>
              <w:right w:w="5" w:type="dxa"/>
            </w:tcMar>
            <w:vAlign w:val="bottom"/>
            <w:hideMark/>
          </w:tcPr>
          <w:p w14:paraId="653EBCBA" w14:textId="77777777" w:rsidR="00F7572E" w:rsidRDefault="00E42FE7">
            <w:pPr>
              <w:rPr>
                <w:color w:val="000000"/>
                <w:sz w:val="20"/>
                <w:szCs w:val="20"/>
              </w:rPr>
            </w:pPr>
            <w:r>
              <w:rPr>
                <w:color w:val="000000"/>
                <w:sz w:val="20"/>
                <w:szCs w:val="20"/>
              </w:rPr>
              <w:t> </w:t>
            </w:r>
          </w:p>
        </w:tc>
      </w:tr>
      <w:tr w:rsidR="00F7572E" w14:paraId="12B1C129" w14:textId="77777777">
        <w:tc>
          <w:tcPr>
            <w:tcW w:w="0" w:type="auto"/>
            <w:tcMar>
              <w:top w:w="5" w:type="dxa"/>
              <w:left w:w="5" w:type="dxa"/>
              <w:bottom w:w="5" w:type="dxa"/>
              <w:right w:w="5" w:type="dxa"/>
            </w:tcMar>
            <w:vAlign w:val="bottom"/>
            <w:hideMark/>
          </w:tcPr>
          <w:p w14:paraId="1CC6812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549F2A"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76ACF5E" w14:textId="77777777" w:rsidR="00F7572E" w:rsidRDefault="00E42FE7">
            <w:pPr>
              <w:jc w:val="center"/>
              <w:rPr>
                <w:color w:val="000000"/>
                <w:sz w:val="20"/>
                <w:szCs w:val="20"/>
              </w:rPr>
            </w:pPr>
            <w:r>
              <w:rPr>
                <w:color w:val="000000"/>
                <w:sz w:val="20"/>
                <w:szCs w:val="20"/>
              </w:rPr>
              <w:t>May 31, 2025</w:t>
            </w:r>
          </w:p>
        </w:tc>
        <w:tc>
          <w:tcPr>
            <w:tcW w:w="0" w:type="auto"/>
            <w:tcMar>
              <w:top w:w="5" w:type="dxa"/>
              <w:left w:w="5" w:type="dxa"/>
              <w:bottom w:w="20" w:type="dxa"/>
              <w:right w:w="5" w:type="dxa"/>
            </w:tcMar>
            <w:vAlign w:val="bottom"/>
            <w:hideMark/>
          </w:tcPr>
          <w:p w14:paraId="57A2436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01BD96"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8D2E92C" w14:textId="77777777" w:rsidR="00F7572E" w:rsidRDefault="00E42FE7">
            <w:pPr>
              <w:jc w:val="center"/>
              <w:rPr>
                <w:color w:val="000000"/>
                <w:sz w:val="20"/>
                <w:szCs w:val="20"/>
              </w:rPr>
            </w:pPr>
            <w:r>
              <w:rPr>
                <w:color w:val="000000"/>
                <w:sz w:val="20"/>
                <w:szCs w:val="20"/>
              </w:rPr>
              <w:t>May 31, 2024</w:t>
            </w:r>
          </w:p>
        </w:tc>
        <w:tc>
          <w:tcPr>
            <w:tcW w:w="0" w:type="auto"/>
            <w:tcMar>
              <w:top w:w="5" w:type="dxa"/>
              <w:left w:w="5" w:type="dxa"/>
              <w:bottom w:w="20" w:type="dxa"/>
              <w:right w:w="5" w:type="dxa"/>
            </w:tcMar>
            <w:vAlign w:val="bottom"/>
            <w:hideMark/>
          </w:tcPr>
          <w:p w14:paraId="7E483A5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F2F106"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A154FB8" w14:textId="77777777" w:rsidR="00F7572E" w:rsidRDefault="00E42FE7">
            <w:pPr>
              <w:jc w:val="center"/>
              <w:rPr>
                <w:color w:val="000000"/>
                <w:sz w:val="20"/>
                <w:szCs w:val="20"/>
              </w:rPr>
            </w:pPr>
            <w:r>
              <w:rPr>
                <w:color w:val="000000"/>
                <w:sz w:val="20"/>
                <w:szCs w:val="20"/>
              </w:rPr>
              <w:t>May 31, 2025</w:t>
            </w:r>
          </w:p>
        </w:tc>
        <w:tc>
          <w:tcPr>
            <w:tcW w:w="0" w:type="auto"/>
            <w:tcMar>
              <w:top w:w="5" w:type="dxa"/>
              <w:left w:w="5" w:type="dxa"/>
              <w:bottom w:w="20" w:type="dxa"/>
              <w:right w:w="5" w:type="dxa"/>
            </w:tcMar>
            <w:vAlign w:val="bottom"/>
            <w:hideMark/>
          </w:tcPr>
          <w:p w14:paraId="6EA005D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0C9ADE" w14:textId="77777777" w:rsidR="00F7572E" w:rsidRDefault="00E42FE7">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A9DEC12" w14:textId="77777777" w:rsidR="00F7572E" w:rsidRDefault="00E42FE7">
            <w:pPr>
              <w:jc w:val="center"/>
              <w:rPr>
                <w:color w:val="000000"/>
                <w:sz w:val="20"/>
                <w:szCs w:val="20"/>
              </w:rPr>
            </w:pPr>
            <w:r>
              <w:rPr>
                <w:color w:val="000000"/>
                <w:sz w:val="20"/>
                <w:szCs w:val="20"/>
              </w:rPr>
              <w:t>May 31, 2024</w:t>
            </w:r>
          </w:p>
        </w:tc>
        <w:tc>
          <w:tcPr>
            <w:tcW w:w="0" w:type="auto"/>
            <w:tcMar>
              <w:top w:w="5" w:type="dxa"/>
              <w:left w:w="5" w:type="dxa"/>
              <w:bottom w:w="20" w:type="dxa"/>
              <w:right w:w="5" w:type="dxa"/>
            </w:tcMar>
            <w:vAlign w:val="bottom"/>
            <w:hideMark/>
          </w:tcPr>
          <w:p w14:paraId="77765BEE" w14:textId="77777777" w:rsidR="00F7572E" w:rsidRDefault="00E42FE7">
            <w:pPr>
              <w:rPr>
                <w:color w:val="000000"/>
                <w:sz w:val="20"/>
                <w:szCs w:val="20"/>
              </w:rPr>
            </w:pPr>
            <w:r>
              <w:rPr>
                <w:color w:val="000000"/>
                <w:sz w:val="20"/>
                <w:szCs w:val="20"/>
              </w:rPr>
              <w:t> </w:t>
            </w:r>
          </w:p>
        </w:tc>
      </w:tr>
      <w:tr w:rsidR="00F7572E" w14:paraId="0C5ACE32" w14:textId="77777777">
        <w:tc>
          <w:tcPr>
            <w:tcW w:w="2200" w:type="pct"/>
            <w:tcMar>
              <w:top w:w="5" w:type="dxa"/>
              <w:left w:w="5" w:type="dxa"/>
              <w:bottom w:w="5" w:type="dxa"/>
              <w:right w:w="5" w:type="dxa"/>
            </w:tcMar>
            <w:vAlign w:val="bottom"/>
            <w:hideMark/>
          </w:tcPr>
          <w:p w14:paraId="484BF392" w14:textId="77777777" w:rsidR="00F7572E" w:rsidRDefault="00E42FE7">
            <w:pPr>
              <w:rPr>
                <w:color w:val="000000"/>
                <w:sz w:val="20"/>
                <w:szCs w:val="20"/>
              </w:rPr>
            </w:pPr>
            <w:r>
              <w:rPr>
                <w:b/>
                <w:bCs/>
                <w:color w:val="000000"/>
                <w:sz w:val="20"/>
                <w:szCs w:val="20"/>
              </w:rPr>
              <w:t>Numerator:</w:t>
            </w:r>
          </w:p>
        </w:tc>
        <w:tc>
          <w:tcPr>
            <w:tcW w:w="0" w:type="auto"/>
            <w:tcMar>
              <w:top w:w="5" w:type="dxa"/>
              <w:left w:w="5" w:type="dxa"/>
              <w:bottom w:w="5" w:type="dxa"/>
              <w:right w:w="5" w:type="dxa"/>
            </w:tcMar>
            <w:vAlign w:val="bottom"/>
            <w:hideMark/>
          </w:tcPr>
          <w:p w14:paraId="24CC124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E66A16"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980B996"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A5CA966"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FDB9C4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070AB0"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431D2F0"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676023B"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8403805"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B2068F"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2B287C6"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60F7904"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AA2703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B88936"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674A72B"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43E128E" w14:textId="77777777" w:rsidR="00F7572E" w:rsidRDefault="00E42FE7">
            <w:pPr>
              <w:rPr>
                <w:color w:val="000000"/>
                <w:sz w:val="20"/>
                <w:szCs w:val="20"/>
              </w:rPr>
            </w:pPr>
            <w:r>
              <w:rPr>
                <w:b/>
                <w:bCs/>
                <w:color w:val="000000"/>
                <w:sz w:val="20"/>
                <w:szCs w:val="20"/>
              </w:rPr>
              <w:t> </w:t>
            </w:r>
          </w:p>
        </w:tc>
      </w:tr>
      <w:tr w:rsidR="00F7572E" w14:paraId="14F35837" w14:textId="77777777">
        <w:tc>
          <w:tcPr>
            <w:tcW w:w="0" w:type="auto"/>
            <w:tcMar>
              <w:top w:w="5" w:type="dxa"/>
              <w:left w:w="5" w:type="dxa"/>
              <w:bottom w:w="5" w:type="dxa"/>
              <w:right w:w="5" w:type="dxa"/>
            </w:tcMar>
            <w:vAlign w:val="bottom"/>
            <w:hideMark/>
          </w:tcPr>
          <w:p w14:paraId="12A50A57" w14:textId="77777777" w:rsidR="00F7572E" w:rsidRDefault="00E42FE7">
            <w:pPr>
              <w:rPr>
                <w:color w:val="000000"/>
                <w:sz w:val="20"/>
                <w:szCs w:val="20"/>
              </w:rPr>
            </w:pPr>
            <w:r>
              <w:rPr>
                <w:color w:val="000000"/>
                <w:sz w:val="20"/>
                <w:szCs w:val="20"/>
              </w:rPr>
              <w:t>Net income available to common shareholders</w:t>
            </w:r>
          </w:p>
        </w:tc>
        <w:tc>
          <w:tcPr>
            <w:tcW w:w="50" w:type="pct"/>
            <w:tcMar>
              <w:top w:w="5" w:type="dxa"/>
              <w:left w:w="5" w:type="dxa"/>
              <w:bottom w:w="5" w:type="dxa"/>
              <w:right w:w="5" w:type="dxa"/>
            </w:tcMar>
            <w:vAlign w:val="bottom"/>
            <w:hideMark/>
          </w:tcPr>
          <w:p w14:paraId="608A6B9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4E84B4"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1445C91B" w14:textId="77777777" w:rsidR="00F7572E" w:rsidRDefault="00E42FE7">
            <w:pPr>
              <w:jc w:val="right"/>
              <w:rPr>
                <w:color w:val="000000"/>
                <w:sz w:val="20"/>
                <w:szCs w:val="20"/>
              </w:rPr>
            </w:pPr>
            <w:r>
              <w:rPr>
                <w:color w:val="000000"/>
                <w:sz w:val="20"/>
                <w:szCs w:val="20"/>
              </w:rPr>
              <w:t>154,292</w:t>
            </w:r>
          </w:p>
        </w:tc>
        <w:tc>
          <w:tcPr>
            <w:tcW w:w="50" w:type="pct"/>
            <w:noWrap/>
            <w:tcMar>
              <w:top w:w="5" w:type="dxa"/>
              <w:left w:w="5" w:type="dxa"/>
              <w:bottom w:w="5" w:type="dxa"/>
              <w:right w:w="5" w:type="dxa"/>
            </w:tcMar>
            <w:vAlign w:val="bottom"/>
            <w:hideMark/>
          </w:tcPr>
          <w:p w14:paraId="5440D0D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99E077"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450CD3"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7309BB16" w14:textId="77777777" w:rsidR="00F7572E" w:rsidRDefault="00E42FE7">
            <w:pPr>
              <w:jc w:val="right"/>
              <w:rPr>
                <w:color w:val="000000"/>
                <w:sz w:val="20"/>
                <w:szCs w:val="20"/>
              </w:rPr>
            </w:pPr>
            <w:r>
              <w:rPr>
                <w:color w:val="000000"/>
                <w:sz w:val="20"/>
                <w:szCs w:val="20"/>
              </w:rPr>
              <w:t>145,685</w:t>
            </w:r>
          </w:p>
        </w:tc>
        <w:tc>
          <w:tcPr>
            <w:tcW w:w="50" w:type="pct"/>
            <w:noWrap/>
            <w:tcMar>
              <w:top w:w="5" w:type="dxa"/>
              <w:left w:w="5" w:type="dxa"/>
              <w:bottom w:w="5" w:type="dxa"/>
              <w:right w:w="5" w:type="dxa"/>
            </w:tcMar>
            <w:vAlign w:val="bottom"/>
            <w:hideMark/>
          </w:tcPr>
          <w:p w14:paraId="575B434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3130F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2F7D31"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45E2B35E" w14:textId="77777777" w:rsidR="00F7572E" w:rsidRDefault="00E42FE7">
            <w:pPr>
              <w:jc w:val="right"/>
              <w:rPr>
                <w:color w:val="000000"/>
                <w:sz w:val="20"/>
                <w:szCs w:val="20"/>
              </w:rPr>
            </w:pPr>
            <w:r>
              <w:rPr>
                <w:color w:val="000000"/>
                <w:sz w:val="20"/>
                <w:szCs w:val="20"/>
              </w:rPr>
              <w:t>270,559</w:t>
            </w:r>
          </w:p>
        </w:tc>
        <w:tc>
          <w:tcPr>
            <w:tcW w:w="50" w:type="pct"/>
            <w:noWrap/>
            <w:tcMar>
              <w:top w:w="5" w:type="dxa"/>
              <w:left w:w="5" w:type="dxa"/>
              <w:bottom w:w="5" w:type="dxa"/>
              <w:right w:w="5" w:type="dxa"/>
            </w:tcMar>
            <w:vAlign w:val="bottom"/>
            <w:hideMark/>
          </w:tcPr>
          <w:p w14:paraId="2507ECA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0E6B6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3C2D9C" w14:textId="77777777" w:rsidR="00F7572E" w:rsidRDefault="00E42FE7">
            <w:pPr>
              <w:rPr>
                <w:color w:val="000000"/>
                <w:sz w:val="20"/>
                <w:szCs w:val="20"/>
              </w:rPr>
            </w:pPr>
            <w:r>
              <w:rPr>
                <w:color w:val="000000"/>
                <w:sz w:val="20"/>
                <w:szCs w:val="20"/>
              </w:rPr>
              <w:t>$</w:t>
            </w:r>
          </w:p>
        </w:tc>
        <w:tc>
          <w:tcPr>
            <w:tcW w:w="550" w:type="pct"/>
            <w:tcMar>
              <w:top w:w="5" w:type="dxa"/>
              <w:left w:w="5" w:type="dxa"/>
              <w:bottom w:w="5" w:type="dxa"/>
              <w:right w:w="5" w:type="dxa"/>
            </w:tcMar>
            <w:vAlign w:val="bottom"/>
            <w:hideMark/>
          </w:tcPr>
          <w:p w14:paraId="6FAE7A8F" w14:textId="77777777" w:rsidR="00F7572E" w:rsidRDefault="00E42FE7">
            <w:pPr>
              <w:jc w:val="right"/>
              <w:rPr>
                <w:color w:val="000000"/>
                <w:sz w:val="20"/>
                <w:szCs w:val="20"/>
              </w:rPr>
            </w:pPr>
            <w:r>
              <w:rPr>
                <w:color w:val="000000"/>
                <w:sz w:val="20"/>
                <w:szCs w:val="20"/>
              </w:rPr>
              <w:t>244,190</w:t>
            </w:r>
          </w:p>
        </w:tc>
        <w:tc>
          <w:tcPr>
            <w:tcW w:w="50" w:type="pct"/>
            <w:noWrap/>
            <w:tcMar>
              <w:top w:w="5" w:type="dxa"/>
              <w:left w:w="5" w:type="dxa"/>
              <w:bottom w:w="5" w:type="dxa"/>
              <w:right w:w="5" w:type="dxa"/>
            </w:tcMar>
            <w:vAlign w:val="bottom"/>
            <w:hideMark/>
          </w:tcPr>
          <w:p w14:paraId="13A0A555" w14:textId="77777777" w:rsidR="00F7572E" w:rsidRDefault="00E42FE7">
            <w:pPr>
              <w:rPr>
                <w:color w:val="000000"/>
                <w:sz w:val="20"/>
                <w:szCs w:val="20"/>
              </w:rPr>
            </w:pPr>
            <w:r>
              <w:rPr>
                <w:color w:val="000000"/>
                <w:sz w:val="20"/>
                <w:szCs w:val="20"/>
              </w:rPr>
              <w:t> </w:t>
            </w:r>
          </w:p>
        </w:tc>
      </w:tr>
      <w:tr w:rsidR="00F7572E" w14:paraId="359E4FEE" w14:textId="77777777">
        <w:tc>
          <w:tcPr>
            <w:tcW w:w="0" w:type="auto"/>
            <w:tcMar>
              <w:top w:w="5" w:type="dxa"/>
              <w:left w:w="5" w:type="dxa"/>
              <w:bottom w:w="5" w:type="dxa"/>
              <w:right w:w="5" w:type="dxa"/>
            </w:tcMar>
            <w:vAlign w:val="bottom"/>
            <w:hideMark/>
          </w:tcPr>
          <w:p w14:paraId="568C018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22B5A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A001A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6BC3F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4A07A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14E749"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F9D64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9D435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2C741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6F2F6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7AB5C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9D271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F2020A"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44FB32"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658488"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9A274E"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E2A344" w14:textId="77777777" w:rsidR="00F7572E" w:rsidRDefault="00E42FE7">
            <w:pPr>
              <w:rPr>
                <w:color w:val="000000"/>
                <w:sz w:val="20"/>
                <w:szCs w:val="20"/>
              </w:rPr>
            </w:pPr>
            <w:r>
              <w:rPr>
                <w:color w:val="000000"/>
                <w:sz w:val="20"/>
                <w:szCs w:val="20"/>
              </w:rPr>
              <w:t> </w:t>
            </w:r>
          </w:p>
        </w:tc>
      </w:tr>
      <w:tr w:rsidR="00F7572E" w14:paraId="11CD4BAD" w14:textId="77777777">
        <w:tc>
          <w:tcPr>
            <w:tcW w:w="0" w:type="auto"/>
            <w:tcMar>
              <w:top w:w="5" w:type="dxa"/>
              <w:left w:w="5" w:type="dxa"/>
              <w:bottom w:w="5" w:type="dxa"/>
              <w:right w:w="5" w:type="dxa"/>
            </w:tcMar>
            <w:vAlign w:val="bottom"/>
            <w:hideMark/>
          </w:tcPr>
          <w:p w14:paraId="156D2A6A" w14:textId="77777777" w:rsidR="00F7572E" w:rsidRDefault="00E42FE7">
            <w:pPr>
              <w:rPr>
                <w:color w:val="000000"/>
                <w:sz w:val="20"/>
                <w:szCs w:val="20"/>
              </w:rPr>
            </w:pPr>
            <w:r>
              <w:rPr>
                <w:b/>
                <w:bCs/>
                <w:color w:val="000000"/>
                <w:sz w:val="20"/>
                <w:szCs w:val="20"/>
              </w:rPr>
              <w:t>Denominator:</w:t>
            </w:r>
          </w:p>
        </w:tc>
        <w:tc>
          <w:tcPr>
            <w:tcW w:w="0" w:type="auto"/>
            <w:tcMar>
              <w:top w:w="5" w:type="dxa"/>
              <w:left w:w="5" w:type="dxa"/>
              <w:bottom w:w="5" w:type="dxa"/>
              <w:right w:w="5" w:type="dxa"/>
            </w:tcMar>
            <w:vAlign w:val="bottom"/>
            <w:hideMark/>
          </w:tcPr>
          <w:p w14:paraId="1800ECE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8CAC22"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DB4953B"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3CDBC18"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6B5BF6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7BE432"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CEE4AF2"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CBE1EA0"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4A9AB8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25435C"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C9615E9"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4D35E4A"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BD5242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D811BB"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E2D03A2" w14:textId="77777777" w:rsidR="00F7572E" w:rsidRDefault="00E42FE7">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FF12960" w14:textId="77777777" w:rsidR="00F7572E" w:rsidRDefault="00E42FE7">
            <w:pPr>
              <w:rPr>
                <w:color w:val="000000"/>
                <w:sz w:val="20"/>
                <w:szCs w:val="20"/>
              </w:rPr>
            </w:pPr>
            <w:r>
              <w:rPr>
                <w:b/>
                <w:bCs/>
                <w:color w:val="000000"/>
                <w:sz w:val="20"/>
                <w:szCs w:val="20"/>
              </w:rPr>
              <w:t> </w:t>
            </w:r>
          </w:p>
        </w:tc>
      </w:tr>
      <w:tr w:rsidR="00F7572E" w14:paraId="4CE7FAFF" w14:textId="77777777">
        <w:tc>
          <w:tcPr>
            <w:tcW w:w="0" w:type="auto"/>
            <w:tcMar>
              <w:top w:w="5" w:type="dxa"/>
              <w:left w:w="5" w:type="dxa"/>
              <w:bottom w:w="5" w:type="dxa"/>
              <w:right w:w="5" w:type="dxa"/>
            </w:tcMar>
            <w:vAlign w:val="bottom"/>
            <w:hideMark/>
          </w:tcPr>
          <w:p w14:paraId="0BDCF2CF" w14:textId="77777777" w:rsidR="00F7572E" w:rsidRDefault="00E42FE7">
            <w:pPr>
              <w:rPr>
                <w:color w:val="000000"/>
                <w:sz w:val="20"/>
                <w:szCs w:val="20"/>
              </w:rPr>
            </w:pPr>
            <w:r>
              <w:rPr>
                <w:color w:val="000000"/>
                <w:sz w:val="20"/>
                <w:szCs w:val="20"/>
              </w:rPr>
              <w:t>Weighted average outstanding shares</w:t>
            </w:r>
          </w:p>
        </w:tc>
        <w:tc>
          <w:tcPr>
            <w:tcW w:w="0" w:type="auto"/>
            <w:tcMar>
              <w:top w:w="5" w:type="dxa"/>
              <w:left w:w="5" w:type="dxa"/>
              <w:bottom w:w="5" w:type="dxa"/>
              <w:right w:w="5" w:type="dxa"/>
            </w:tcMar>
            <w:vAlign w:val="bottom"/>
            <w:hideMark/>
          </w:tcPr>
          <w:p w14:paraId="365BA33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90B79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E0E4F0"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BBC266"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1D9C97"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0D4F6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AB264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E7B31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DDED4"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EA5FA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656903"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7A408D"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0B3E5C"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6420CB"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4AEFA1" w14:textId="77777777" w:rsidR="00F7572E" w:rsidRDefault="00E42FE7">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D7ABD5" w14:textId="77777777" w:rsidR="00F7572E" w:rsidRDefault="00E42FE7">
            <w:pPr>
              <w:rPr>
                <w:color w:val="000000"/>
                <w:sz w:val="20"/>
                <w:szCs w:val="20"/>
              </w:rPr>
            </w:pPr>
            <w:r>
              <w:rPr>
                <w:color w:val="000000"/>
                <w:sz w:val="20"/>
                <w:szCs w:val="20"/>
              </w:rPr>
              <w:t> </w:t>
            </w:r>
          </w:p>
        </w:tc>
      </w:tr>
      <w:tr w:rsidR="00F7572E" w14:paraId="40CCBD03" w14:textId="77777777">
        <w:tc>
          <w:tcPr>
            <w:tcW w:w="0" w:type="auto"/>
            <w:tcMar>
              <w:top w:w="5" w:type="dxa"/>
              <w:left w:w="5" w:type="dxa"/>
              <w:bottom w:w="5" w:type="dxa"/>
              <w:right w:w="5" w:type="dxa"/>
            </w:tcMar>
            <w:vAlign w:val="bottom"/>
            <w:hideMark/>
          </w:tcPr>
          <w:p w14:paraId="7A94E2B3" w14:textId="77777777" w:rsidR="00F7572E" w:rsidRDefault="00E42FE7">
            <w:pPr>
              <w:rPr>
                <w:color w:val="000000"/>
                <w:sz w:val="20"/>
                <w:szCs w:val="20"/>
              </w:rPr>
            </w:pPr>
            <w:r>
              <w:rPr>
                <w:color w:val="000000"/>
                <w:sz w:val="20"/>
                <w:szCs w:val="20"/>
              </w:rPr>
              <w:t>Basic and diluted common stock</w:t>
            </w:r>
          </w:p>
        </w:tc>
        <w:tc>
          <w:tcPr>
            <w:tcW w:w="50" w:type="pct"/>
            <w:tcMar>
              <w:top w:w="5" w:type="dxa"/>
              <w:left w:w="5" w:type="dxa"/>
              <w:bottom w:w="20" w:type="dxa"/>
              <w:right w:w="5" w:type="dxa"/>
            </w:tcMar>
            <w:vAlign w:val="bottom"/>
            <w:hideMark/>
          </w:tcPr>
          <w:p w14:paraId="3CC9D39B"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5C7AE69"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787AC875"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19693A4D"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4EE50F2"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5A43DDC"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38E61B21"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6EABA4B7"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9DAF79E"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05A3B0B"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5097FC3F"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71B4E269" w14:textId="77777777" w:rsidR="00F7572E" w:rsidRDefault="00E42FE7">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35EDB11"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906FE02" w14:textId="77777777" w:rsidR="00F7572E" w:rsidRDefault="00E42FE7">
            <w:pPr>
              <w:rPr>
                <w:color w:val="000000"/>
                <w:sz w:val="20"/>
                <w:szCs w:val="20"/>
              </w:rPr>
            </w:pPr>
            <w:r>
              <w:rPr>
                <w:color w:val="000000"/>
                <w:sz w:val="20"/>
                <w:szCs w:val="20"/>
              </w:rPr>
              <w:t> </w:t>
            </w:r>
          </w:p>
        </w:tc>
        <w:tc>
          <w:tcPr>
            <w:tcW w:w="550" w:type="pct"/>
            <w:tcBorders>
              <w:bottom w:val="single" w:sz="6" w:space="0" w:color="000000"/>
            </w:tcBorders>
            <w:tcMar>
              <w:top w:w="5" w:type="dxa"/>
              <w:left w:w="5" w:type="dxa"/>
              <w:bottom w:w="8" w:type="dxa"/>
              <w:right w:w="5" w:type="dxa"/>
            </w:tcMar>
            <w:vAlign w:val="bottom"/>
            <w:hideMark/>
          </w:tcPr>
          <w:p w14:paraId="0C4B5C9C" w14:textId="77777777" w:rsidR="00F7572E" w:rsidRDefault="00E42FE7">
            <w:pPr>
              <w:jc w:val="right"/>
              <w:rPr>
                <w:color w:val="000000"/>
                <w:sz w:val="20"/>
                <w:szCs w:val="20"/>
              </w:rPr>
            </w:pPr>
            <w:r>
              <w:rPr>
                <w:color w:val="000000"/>
                <w:sz w:val="20"/>
                <w:szCs w:val="20"/>
              </w:rPr>
              <w:t>7,263,508</w:t>
            </w:r>
          </w:p>
        </w:tc>
        <w:tc>
          <w:tcPr>
            <w:tcW w:w="50" w:type="pct"/>
            <w:noWrap/>
            <w:tcMar>
              <w:top w:w="5" w:type="dxa"/>
              <w:left w:w="5" w:type="dxa"/>
              <w:bottom w:w="20" w:type="dxa"/>
              <w:right w:w="5" w:type="dxa"/>
            </w:tcMar>
            <w:vAlign w:val="bottom"/>
            <w:hideMark/>
          </w:tcPr>
          <w:p w14:paraId="422C83E5" w14:textId="77777777" w:rsidR="00F7572E" w:rsidRDefault="00E42FE7">
            <w:pPr>
              <w:rPr>
                <w:color w:val="000000"/>
                <w:sz w:val="20"/>
                <w:szCs w:val="20"/>
              </w:rPr>
            </w:pPr>
            <w:r>
              <w:rPr>
                <w:color w:val="000000"/>
                <w:sz w:val="20"/>
                <w:szCs w:val="20"/>
              </w:rPr>
              <w:t> </w:t>
            </w:r>
          </w:p>
        </w:tc>
      </w:tr>
      <w:tr w:rsidR="00F7572E" w14:paraId="062674A1" w14:textId="77777777">
        <w:tc>
          <w:tcPr>
            <w:tcW w:w="0" w:type="auto"/>
            <w:tcMar>
              <w:top w:w="5" w:type="dxa"/>
              <w:left w:w="5" w:type="dxa"/>
              <w:bottom w:w="5" w:type="dxa"/>
              <w:right w:w="5" w:type="dxa"/>
            </w:tcMar>
            <w:vAlign w:val="bottom"/>
            <w:hideMark/>
          </w:tcPr>
          <w:p w14:paraId="097BE73F" w14:textId="77777777" w:rsidR="00F7572E" w:rsidRDefault="00E42FE7">
            <w:pPr>
              <w:rPr>
                <w:color w:val="000000"/>
                <w:sz w:val="20"/>
                <w:szCs w:val="20"/>
              </w:rPr>
            </w:pPr>
            <w:r>
              <w:rPr>
                <w:color w:val="000000"/>
                <w:sz w:val="20"/>
                <w:szCs w:val="20"/>
              </w:rPr>
              <w:t>Earnings per Share - Basic</w:t>
            </w:r>
          </w:p>
        </w:tc>
        <w:tc>
          <w:tcPr>
            <w:tcW w:w="50" w:type="pct"/>
            <w:tcMar>
              <w:top w:w="5" w:type="dxa"/>
              <w:left w:w="5" w:type="dxa"/>
              <w:bottom w:w="5" w:type="dxa"/>
              <w:right w:w="5" w:type="dxa"/>
            </w:tcMar>
            <w:vAlign w:val="bottom"/>
            <w:hideMark/>
          </w:tcPr>
          <w:p w14:paraId="7163167A"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162482D"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32779195" w14:textId="77777777" w:rsidR="00F7572E" w:rsidRDefault="00E42FE7">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3018D38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78A612"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687DA92"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24D8BC8D" w14:textId="77777777" w:rsidR="00F7572E" w:rsidRDefault="00E42FE7">
            <w:pPr>
              <w:jc w:val="right"/>
              <w:rPr>
                <w:color w:val="000000"/>
                <w:sz w:val="20"/>
                <w:szCs w:val="20"/>
              </w:rPr>
            </w:pPr>
            <w:r>
              <w:rPr>
                <w:color w:val="000000"/>
                <w:sz w:val="20"/>
                <w:szCs w:val="20"/>
              </w:rPr>
              <w:t>0.02</w:t>
            </w:r>
          </w:p>
        </w:tc>
        <w:tc>
          <w:tcPr>
            <w:tcW w:w="50" w:type="pct"/>
            <w:noWrap/>
            <w:tcMar>
              <w:top w:w="5" w:type="dxa"/>
              <w:left w:w="5" w:type="dxa"/>
              <w:bottom w:w="50" w:type="dxa"/>
              <w:right w:w="5" w:type="dxa"/>
            </w:tcMar>
            <w:vAlign w:val="bottom"/>
            <w:hideMark/>
          </w:tcPr>
          <w:p w14:paraId="29C638D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7EDB0F"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1A69137"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6E1D9862" w14:textId="77777777" w:rsidR="00F7572E" w:rsidRDefault="00E42FE7">
            <w:pPr>
              <w:jc w:val="right"/>
              <w:rPr>
                <w:color w:val="000000"/>
                <w:sz w:val="20"/>
                <w:szCs w:val="20"/>
              </w:rPr>
            </w:pPr>
            <w:r>
              <w:rPr>
                <w:color w:val="000000"/>
                <w:sz w:val="20"/>
                <w:szCs w:val="20"/>
              </w:rPr>
              <w:t>0.04</w:t>
            </w:r>
          </w:p>
        </w:tc>
        <w:tc>
          <w:tcPr>
            <w:tcW w:w="50" w:type="pct"/>
            <w:noWrap/>
            <w:tcMar>
              <w:top w:w="5" w:type="dxa"/>
              <w:left w:w="5" w:type="dxa"/>
              <w:bottom w:w="50" w:type="dxa"/>
              <w:right w:w="5" w:type="dxa"/>
            </w:tcMar>
            <w:vAlign w:val="bottom"/>
            <w:hideMark/>
          </w:tcPr>
          <w:p w14:paraId="006BEAA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15E235"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D93E76B" w14:textId="77777777" w:rsidR="00F7572E" w:rsidRDefault="00E42FE7">
            <w:pPr>
              <w:rPr>
                <w:color w:val="000000"/>
                <w:sz w:val="20"/>
                <w:szCs w:val="20"/>
              </w:rPr>
            </w:pPr>
            <w:r>
              <w:rPr>
                <w:color w:val="000000"/>
                <w:sz w:val="20"/>
                <w:szCs w:val="20"/>
              </w:rPr>
              <w:t>$</w:t>
            </w:r>
          </w:p>
        </w:tc>
        <w:tc>
          <w:tcPr>
            <w:tcW w:w="550" w:type="pct"/>
            <w:tcBorders>
              <w:bottom w:val="double" w:sz="6" w:space="0" w:color="000000"/>
            </w:tcBorders>
            <w:tcMar>
              <w:top w:w="5" w:type="dxa"/>
              <w:left w:w="5" w:type="dxa"/>
              <w:bottom w:w="22" w:type="dxa"/>
              <w:right w:w="5" w:type="dxa"/>
            </w:tcMar>
            <w:vAlign w:val="bottom"/>
            <w:hideMark/>
          </w:tcPr>
          <w:p w14:paraId="1E21C2D9" w14:textId="77777777" w:rsidR="00F7572E" w:rsidRDefault="00E42FE7">
            <w:pPr>
              <w:jc w:val="right"/>
              <w:rPr>
                <w:color w:val="000000"/>
                <w:sz w:val="20"/>
                <w:szCs w:val="20"/>
              </w:rPr>
            </w:pPr>
            <w:r>
              <w:rPr>
                <w:color w:val="000000"/>
                <w:sz w:val="20"/>
                <w:szCs w:val="20"/>
              </w:rPr>
              <w:t>0.03</w:t>
            </w:r>
          </w:p>
        </w:tc>
        <w:tc>
          <w:tcPr>
            <w:tcW w:w="50" w:type="pct"/>
            <w:noWrap/>
            <w:tcMar>
              <w:top w:w="5" w:type="dxa"/>
              <w:left w:w="5" w:type="dxa"/>
              <w:bottom w:w="50" w:type="dxa"/>
              <w:right w:w="5" w:type="dxa"/>
            </w:tcMar>
            <w:vAlign w:val="bottom"/>
            <w:hideMark/>
          </w:tcPr>
          <w:p w14:paraId="103CC38B" w14:textId="77777777" w:rsidR="00F7572E" w:rsidRDefault="00E42FE7">
            <w:pPr>
              <w:rPr>
                <w:color w:val="000000"/>
                <w:sz w:val="20"/>
                <w:szCs w:val="20"/>
              </w:rPr>
            </w:pPr>
            <w:r>
              <w:rPr>
                <w:color w:val="000000"/>
                <w:sz w:val="20"/>
                <w:szCs w:val="20"/>
              </w:rPr>
              <w:t> </w:t>
            </w:r>
          </w:p>
        </w:tc>
      </w:tr>
    </w:tbl>
    <w:p w14:paraId="0C5502C2" w14:textId="77777777" w:rsidR="00F7572E" w:rsidRDefault="00E42FE7">
      <w:pPr>
        <w:rPr>
          <w:sz w:val="20"/>
          <w:szCs w:val="20"/>
        </w:rPr>
      </w:pPr>
      <w:r>
        <w:rPr>
          <w:sz w:val="20"/>
          <w:szCs w:val="20"/>
        </w:rPr>
        <w:t> </w:t>
      </w:r>
    </w:p>
    <w:p w14:paraId="34577DC8" w14:textId="77777777" w:rsidR="00F7572E" w:rsidRDefault="00E42FE7">
      <w:pPr>
        <w:rPr>
          <w:sz w:val="20"/>
          <w:szCs w:val="20"/>
        </w:rPr>
      </w:pPr>
      <w:r>
        <w:rPr>
          <w:sz w:val="20"/>
          <w:szCs w:val="20"/>
        </w:rPr>
        <w:t> </w:t>
      </w:r>
    </w:p>
    <w:p w14:paraId="1B812911" w14:textId="77777777" w:rsidR="00F7572E" w:rsidRDefault="00E42FE7">
      <w:pPr>
        <w:rPr>
          <w:sz w:val="20"/>
          <w:szCs w:val="20"/>
        </w:rPr>
      </w:pPr>
      <w:r>
        <w:rPr>
          <w:b/>
          <w:bCs/>
          <w:sz w:val="20"/>
          <w:szCs w:val="20"/>
          <w:u w:val="single"/>
        </w:rPr>
        <w:t xml:space="preserve">6. Goodwill and Other Intangible Assets </w:t>
      </w:r>
    </w:p>
    <w:p w14:paraId="4511289F" w14:textId="77777777" w:rsidR="00F7572E" w:rsidRDefault="00E42FE7">
      <w:pPr>
        <w:rPr>
          <w:sz w:val="20"/>
          <w:szCs w:val="20"/>
        </w:rPr>
      </w:pPr>
      <w:r>
        <w:rPr>
          <w:sz w:val="20"/>
          <w:szCs w:val="20"/>
        </w:rPr>
        <w:t> </w:t>
      </w:r>
    </w:p>
    <w:p w14:paraId="3E50457C" w14:textId="77777777" w:rsidR="00F7572E" w:rsidRDefault="00E42FE7">
      <w:pPr>
        <w:jc w:val="both"/>
        <w:rPr>
          <w:sz w:val="20"/>
          <w:szCs w:val="20"/>
        </w:rPr>
      </w:pPr>
      <w:r>
        <w:rPr>
          <w:sz w:val="20"/>
          <w:szCs w:val="20"/>
        </w:rPr>
        <w:t>Accounting Standard Codification (“ASC”) 350 “Goodwill and Other Intangible Assets” requires that assets with indefinite lives no longer be amortized, but instead be subject to annual impairment tests.</w:t>
      </w:r>
    </w:p>
    <w:p w14:paraId="28868B34" w14:textId="77777777" w:rsidR="00F7572E" w:rsidRDefault="00E42FE7">
      <w:pPr>
        <w:rPr>
          <w:sz w:val="20"/>
          <w:szCs w:val="20"/>
        </w:rPr>
      </w:pPr>
      <w:r>
        <w:rPr>
          <w:sz w:val="20"/>
          <w:szCs w:val="20"/>
        </w:rPr>
        <w:t> </w:t>
      </w:r>
    </w:p>
    <w:p w14:paraId="4C97059C" w14:textId="77777777" w:rsidR="00F7572E" w:rsidRDefault="00E42FE7">
      <w:pPr>
        <w:jc w:val="both"/>
        <w:rPr>
          <w:sz w:val="20"/>
          <w:szCs w:val="20"/>
        </w:rPr>
      </w:pPr>
      <w:r>
        <w:rPr>
          <w:sz w:val="20"/>
          <w:szCs w:val="20"/>
        </w:rPr>
        <w:t>Following the guidelines contained in ASC 350, the Company tests goodwill and intangible assets that are not subject to amortization for impairment annually or more frequently if events or circumstances indicate that impairment is possible. The Company has elected to conduct its annual test during the first quarter. During the quarters ended February 28, 2025 and February 29, 2024, management qualitatively assessed goodwill to determine whether testing was necessary. Factors that management considers in thi</w:t>
      </w:r>
      <w:r>
        <w:rPr>
          <w:sz w:val="20"/>
          <w:szCs w:val="20"/>
        </w:rPr>
        <w:t>s assessment include macroeconomic conditions, industry and market considerations, overall financial performance (both current and projected), changes in management and strategy, and changes in the composition and carrying amounts of net assets. If this qualitative assessment indicates that it is more likely than not that the fair value of a reporting unit is less than it’s carrying value, a quantitative assessment is then performed. Based on the annual qualitative test conducted during the quarter ended Fe</w:t>
      </w:r>
      <w:r>
        <w:rPr>
          <w:sz w:val="20"/>
          <w:szCs w:val="20"/>
        </w:rPr>
        <w:t>bruary 28, 2025, management did not identify an impairment related to goodwill. No events or circumstances occurred during the quarter ended May 31, 2025, that would have indicated a need for the test to be performed during the quarter. Management does not believe an impairment exists at May 31, 2025.</w:t>
      </w:r>
    </w:p>
    <w:p w14:paraId="58BF0298" w14:textId="77777777" w:rsidR="00F7572E" w:rsidRDefault="00E42FE7">
      <w:pPr>
        <w:rPr>
          <w:sz w:val="20"/>
          <w:szCs w:val="20"/>
        </w:rPr>
      </w:pPr>
      <w:r>
        <w:rPr>
          <w:sz w:val="20"/>
          <w:szCs w:val="20"/>
        </w:rPr>
        <w:t> </w:t>
      </w:r>
    </w:p>
    <w:p w14:paraId="32D361A7" w14:textId="77777777" w:rsidR="00F7572E" w:rsidRDefault="00E42FE7">
      <w:pPr>
        <w:jc w:val="center"/>
        <w:rPr>
          <w:sz w:val="20"/>
          <w:szCs w:val="20"/>
        </w:rPr>
      </w:pPr>
      <w:r>
        <w:rPr>
          <w:sz w:val="20"/>
          <w:szCs w:val="20"/>
        </w:rPr>
        <w:t>14</w:t>
      </w:r>
    </w:p>
    <w:p w14:paraId="725614BD" w14:textId="77777777" w:rsidR="00F7572E" w:rsidRDefault="00E42FE7">
      <w:r>
        <w:br w:type="page"/>
      </w:r>
      <w:hyperlink w:anchor="toc" w:history="1">
        <w:r>
          <w:rPr>
            <w:color w:val="0000EE"/>
            <w:sz w:val="20"/>
            <w:szCs w:val="20"/>
            <w:u w:val="single" w:color="0000EE"/>
          </w:rPr>
          <w:t>Table of Contents</w:t>
        </w:r>
      </w:hyperlink>
    </w:p>
    <w:p w14:paraId="6B668507" w14:textId="77777777" w:rsidR="00F7572E" w:rsidRDefault="00E42FE7">
      <w:pPr>
        <w:rPr>
          <w:sz w:val="20"/>
          <w:szCs w:val="20"/>
        </w:rPr>
      </w:pPr>
      <w:r>
        <w:rPr>
          <w:sz w:val="20"/>
          <w:szCs w:val="20"/>
        </w:rPr>
        <w:t> </w:t>
      </w:r>
    </w:p>
    <w:p w14:paraId="570A4CCF" w14:textId="77777777" w:rsidR="00F7572E" w:rsidRDefault="00E42FE7">
      <w:pPr>
        <w:rPr>
          <w:sz w:val="20"/>
          <w:szCs w:val="20"/>
        </w:rPr>
      </w:pPr>
      <w:r>
        <w:rPr>
          <w:b/>
          <w:bCs/>
          <w:sz w:val="20"/>
          <w:szCs w:val="20"/>
          <w:u w:val="single"/>
        </w:rPr>
        <w:t>7. Lease Commitments</w:t>
      </w:r>
    </w:p>
    <w:p w14:paraId="4131975D" w14:textId="77777777" w:rsidR="00F7572E" w:rsidRDefault="00E42FE7">
      <w:pPr>
        <w:rPr>
          <w:sz w:val="20"/>
          <w:szCs w:val="20"/>
        </w:rPr>
      </w:pPr>
      <w:r>
        <w:rPr>
          <w:sz w:val="20"/>
          <w:szCs w:val="20"/>
        </w:rPr>
        <w:t> </w:t>
      </w:r>
    </w:p>
    <w:p w14:paraId="26888F6C" w14:textId="77777777" w:rsidR="00F7572E" w:rsidRDefault="00E42FE7">
      <w:pPr>
        <w:jc w:val="both"/>
        <w:rPr>
          <w:sz w:val="20"/>
          <w:szCs w:val="20"/>
        </w:rPr>
      </w:pPr>
      <w:r>
        <w:rPr>
          <w:sz w:val="20"/>
          <w:szCs w:val="20"/>
        </w:rPr>
        <w:t>The Company rents its office under an operating lease which requires it to pay base rent, real estate taxes, insurance and general repairs and maintenance.  The lease effective during the quarter was signed in June of 2018, effective October 1, 2018, expiring on March 31, 2024.  On February 15, 2024, a lease amendment was signed, effective April 1, 2024 for a 6-year period, expiring March 31, 2030, with an option to renew for a 5-year period.  The amendment continues to require the Company to pay base rent,</w:t>
      </w:r>
      <w:r>
        <w:rPr>
          <w:sz w:val="20"/>
          <w:szCs w:val="20"/>
        </w:rPr>
        <w:t xml:space="preserve"> real estate taxes, insurance and general repairs and maintenance.  The amendment includes a ten-month rent abatement over the lease term, specifically defined in the agreement, and tenant allowance in the amount of $158,940. The tenant allowance is to be applied evenly to the 62 months that were not abated. The renewal option has not been included in the measurement of the lease liability. </w:t>
      </w:r>
    </w:p>
    <w:p w14:paraId="5FF2E465" w14:textId="77777777" w:rsidR="00F7572E" w:rsidRDefault="00E42FE7">
      <w:pPr>
        <w:rPr>
          <w:sz w:val="20"/>
          <w:szCs w:val="20"/>
        </w:rPr>
      </w:pPr>
      <w:r>
        <w:rPr>
          <w:sz w:val="20"/>
          <w:szCs w:val="20"/>
        </w:rPr>
        <w:t> </w:t>
      </w:r>
    </w:p>
    <w:p w14:paraId="0430DF72" w14:textId="77777777" w:rsidR="00F7572E" w:rsidRDefault="00E42FE7">
      <w:pPr>
        <w:jc w:val="both"/>
        <w:rPr>
          <w:sz w:val="20"/>
          <w:szCs w:val="20"/>
        </w:rPr>
      </w:pPr>
      <w:r>
        <w:rPr>
          <w:sz w:val="20"/>
          <w:szCs w:val="20"/>
        </w:rPr>
        <w:t>Monthly rent expense is recognized on a straight-line basis over the term of the lease. At May 31, 2025 the weighted average remaining lease term was 58 months. The lease amendment is reflected in the balance of the Lease Liability on the balance sheet at the present value of the lease payments using an 8.50% discount rate. The discount rate was considered to be an estimate of the Company’s incremental borrowing rate.</w:t>
      </w:r>
    </w:p>
    <w:p w14:paraId="61F8C957" w14:textId="77777777" w:rsidR="00F7572E" w:rsidRDefault="00E42FE7">
      <w:pPr>
        <w:rPr>
          <w:sz w:val="20"/>
          <w:szCs w:val="20"/>
        </w:rPr>
      </w:pPr>
      <w:r>
        <w:rPr>
          <w:sz w:val="20"/>
          <w:szCs w:val="20"/>
        </w:rPr>
        <w:t> </w:t>
      </w:r>
    </w:p>
    <w:p w14:paraId="2050FFE6" w14:textId="77777777" w:rsidR="00F7572E" w:rsidRDefault="00E42FE7">
      <w:pPr>
        <w:jc w:val="both"/>
        <w:rPr>
          <w:sz w:val="20"/>
          <w:szCs w:val="20"/>
        </w:rPr>
      </w:pPr>
      <w:r>
        <w:rPr>
          <w:sz w:val="20"/>
          <w:szCs w:val="20"/>
        </w:rPr>
        <w:t>Gross future minimum annual rental commitments as of May 31, 2025 are as follows:</w:t>
      </w:r>
    </w:p>
    <w:p w14:paraId="5E75E69B" w14:textId="77777777" w:rsidR="00F7572E" w:rsidRDefault="00E42FE7">
      <w:pPr>
        <w:rPr>
          <w:sz w:val="20"/>
          <w:szCs w:val="20"/>
        </w:rPr>
      </w:pPr>
      <w:r>
        <w:rPr>
          <w:sz w:val="20"/>
          <w:szCs w:val="20"/>
        </w:rPr>
        <w:t> </w:t>
      </w:r>
    </w:p>
    <w:tbl>
      <w:tblPr>
        <w:tblStyle w:val="finTable"/>
        <w:tblW w:w="4000" w:type="pct"/>
        <w:tblInd w:w="5" w:type="dxa"/>
        <w:tblCellMar>
          <w:left w:w="0" w:type="dxa"/>
          <w:right w:w="0" w:type="dxa"/>
        </w:tblCellMar>
        <w:tblLook w:val="05E0" w:firstRow="1" w:lastRow="1" w:firstColumn="1" w:lastColumn="1" w:noHBand="0" w:noVBand="1"/>
      </w:tblPr>
      <w:tblGrid>
        <w:gridCol w:w="6647"/>
        <w:gridCol w:w="80"/>
        <w:gridCol w:w="111"/>
        <w:gridCol w:w="1722"/>
        <w:gridCol w:w="80"/>
      </w:tblGrid>
      <w:tr w:rsidR="00F7572E" w14:paraId="1675B59E" w14:textId="77777777">
        <w:tc>
          <w:tcPr>
            <w:tcW w:w="3850" w:type="pct"/>
            <w:tcMar>
              <w:top w:w="5" w:type="dxa"/>
              <w:left w:w="5" w:type="dxa"/>
              <w:bottom w:w="5" w:type="dxa"/>
              <w:right w:w="5" w:type="dxa"/>
            </w:tcMar>
            <w:vAlign w:val="bottom"/>
            <w:hideMark/>
          </w:tcPr>
          <w:p w14:paraId="6C1CB02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9EE54B" w14:textId="77777777" w:rsidR="00F7572E" w:rsidRDefault="00E42FE7">
            <w:pPr>
              <w:rPr>
                <w:color w:val="000000"/>
                <w:sz w:val="20"/>
                <w:szCs w:val="20"/>
              </w:rPr>
            </w:pPr>
            <w:r>
              <w:rPr>
                <w:color w:val="000000"/>
                <w:sz w:val="20"/>
                <w:szCs w:val="20"/>
              </w:rPr>
              <w:t> </w:t>
            </w:r>
          </w:p>
        </w:tc>
        <w:tc>
          <w:tcPr>
            <w:tcW w:w="50" w:type="pct"/>
            <w:gridSpan w:val="2"/>
            <w:tcBorders>
              <w:bottom w:val="single" w:sz="6" w:space="0" w:color="000000"/>
            </w:tcBorders>
            <w:tcMar>
              <w:top w:w="5" w:type="dxa"/>
              <w:left w:w="5" w:type="dxa"/>
              <w:bottom w:w="8" w:type="dxa"/>
              <w:right w:w="5" w:type="dxa"/>
            </w:tcMar>
            <w:vAlign w:val="bottom"/>
            <w:hideMark/>
          </w:tcPr>
          <w:p w14:paraId="21CF4457" w14:textId="77777777" w:rsidR="00F7572E" w:rsidRDefault="00E42FE7">
            <w:pPr>
              <w:jc w:val="center"/>
              <w:rPr>
                <w:color w:val="000000"/>
                <w:sz w:val="20"/>
                <w:szCs w:val="20"/>
              </w:rPr>
            </w:pPr>
            <w:r>
              <w:rPr>
                <w:color w:val="000000"/>
                <w:sz w:val="20"/>
                <w:szCs w:val="20"/>
              </w:rPr>
              <w:t>Undiscounted Rent Payments</w:t>
            </w:r>
          </w:p>
        </w:tc>
        <w:tc>
          <w:tcPr>
            <w:tcW w:w="50" w:type="pct"/>
            <w:tcMar>
              <w:top w:w="5" w:type="dxa"/>
              <w:left w:w="5" w:type="dxa"/>
              <w:bottom w:w="20" w:type="dxa"/>
              <w:right w:w="5" w:type="dxa"/>
            </w:tcMar>
            <w:vAlign w:val="bottom"/>
            <w:hideMark/>
          </w:tcPr>
          <w:p w14:paraId="277D8C22" w14:textId="77777777" w:rsidR="00F7572E" w:rsidRDefault="00E42FE7">
            <w:pPr>
              <w:rPr>
                <w:color w:val="000000"/>
                <w:sz w:val="20"/>
                <w:szCs w:val="20"/>
              </w:rPr>
            </w:pPr>
            <w:r>
              <w:rPr>
                <w:color w:val="000000"/>
                <w:sz w:val="20"/>
                <w:szCs w:val="20"/>
              </w:rPr>
              <w:t> </w:t>
            </w:r>
          </w:p>
        </w:tc>
      </w:tr>
      <w:tr w:rsidR="00F7572E" w14:paraId="0DBAC85F" w14:textId="77777777">
        <w:tc>
          <w:tcPr>
            <w:tcW w:w="3850" w:type="pct"/>
            <w:tcMar>
              <w:top w:w="5" w:type="dxa"/>
              <w:left w:w="5" w:type="dxa"/>
              <w:bottom w:w="5" w:type="dxa"/>
              <w:right w:w="5" w:type="dxa"/>
            </w:tcMar>
            <w:vAlign w:val="bottom"/>
            <w:hideMark/>
          </w:tcPr>
          <w:p w14:paraId="3CC529E4" w14:textId="77777777" w:rsidR="00F7572E" w:rsidRDefault="00E42FE7">
            <w:pPr>
              <w:jc w:val="right"/>
              <w:rPr>
                <w:color w:val="000000"/>
                <w:sz w:val="20"/>
                <w:szCs w:val="20"/>
              </w:rPr>
            </w:pPr>
            <w:r>
              <w:rPr>
                <w:color w:val="000000"/>
                <w:sz w:val="20"/>
                <w:szCs w:val="20"/>
              </w:rPr>
              <w:t>Year Ending November 30:</w:t>
            </w:r>
          </w:p>
        </w:tc>
        <w:tc>
          <w:tcPr>
            <w:tcW w:w="50" w:type="pct"/>
            <w:tcMar>
              <w:top w:w="5" w:type="dxa"/>
              <w:left w:w="5" w:type="dxa"/>
              <w:bottom w:w="5" w:type="dxa"/>
              <w:right w:w="5" w:type="dxa"/>
            </w:tcMar>
            <w:vAlign w:val="bottom"/>
            <w:hideMark/>
          </w:tcPr>
          <w:p w14:paraId="72E4F235"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42CC80D"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55036AAC" w14:textId="77777777" w:rsidR="00F7572E" w:rsidRDefault="00E42FE7">
            <w:pPr>
              <w:jc w:val="right"/>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201B0D" w14:textId="77777777" w:rsidR="00F7572E" w:rsidRDefault="00E42FE7">
            <w:pPr>
              <w:rPr>
                <w:color w:val="000000"/>
                <w:sz w:val="20"/>
                <w:szCs w:val="20"/>
              </w:rPr>
            </w:pPr>
            <w:r>
              <w:rPr>
                <w:color w:val="000000"/>
                <w:sz w:val="20"/>
                <w:szCs w:val="20"/>
              </w:rPr>
              <w:t> </w:t>
            </w:r>
          </w:p>
        </w:tc>
      </w:tr>
      <w:tr w:rsidR="00F7572E" w14:paraId="7E261851" w14:textId="77777777">
        <w:tc>
          <w:tcPr>
            <w:tcW w:w="3850" w:type="pct"/>
            <w:tcMar>
              <w:top w:w="5" w:type="dxa"/>
              <w:left w:w="5" w:type="dxa"/>
              <w:bottom w:w="5" w:type="dxa"/>
              <w:right w:w="5" w:type="dxa"/>
            </w:tcMar>
            <w:vAlign w:val="bottom"/>
            <w:hideMark/>
          </w:tcPr>
          <w:p w14:paraId="51A5A7B9" w14:textId="77777777" w:rsidR="00F7572E" w:rsidRDefault="00E42FE7">
            <w:pPr>
              <w:jc w:val="right"/>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5B203B6C"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94888E"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2347A620" w14:textId="77777777" w:rsidR="00F7572E" w:rsidRDefault="00E42FE7">
            <w:pPr>
              <w:jc w:val="right"/>
              <w:rPr>
                <w:color w:val="000000"/>
                <w:sz w:val="20"/>
                <w:szCs w:val="20"/>
              </w:rPr>
            </w:pPr>
            <w:r>
              <w:rPr>
                <w:color w:val="000000"/>
                <w:sz w:val="20"/>
                <w:szCs w:val="20"/>
              </w:rPr>
              <w:t>47,373</w:t>
            </w:r>
          </w:p>
        </w:tc>
        <w:tc>
          <w:tcPr>
            <w:tcW w:w="50" w:type="pct"/>
            <w:noWrap/>
            <w:tcMar>
              <w:top w:w="5" w:type="dxa"/>
              <w:left w:w="5" w:type="dxa"/>
              <w:bottom w:w="5" w:type="dxa"/>
              <w:right w:w="5" w:type="dxa"/>
            </w:tcMar>
            <w:vAlign w:val="bottom"/>
            <w:hideMark/>
          </w:tcPr>
          <w:p w14:paraId="0EBCDAE4" w14:textId="77777777" w:rsidR="00F7572E" w:rsidRDefault="00E42FE7">
            <w:pPr>
              <w:rPr>
                <w:color w:val="000000"/>
                <w:sz w:val="20"/>
                <w:szCs w:val="20"/>
              </w:rPr>
            </w:pPr>
            <w:r>
              <w:rPr>
                <w:color w:val="000000"/>
                <w:sz w:val="20"/>
                <w:szCs w:val="20"/>
              </w:rPr>
              <w:t> </w:t>
            </w:r>
          </w:p>
        </w:tc>
      </w:tr>
      <w:tr w:rsidR="00F7572E" w14:paraId="039D3EC4" w14:textId="77777777">
        <w:tc>
          <w:tcPr>
            <w:tcW w:w="3850" w:type="pct"/>
            <w:tcMar>
              <w:top w:w="5" w:type="dxa"/>
              <w:left w:w="5" w:type="dxa"/>
              <w:bottom w:w="5" w:type="dxa"/>
              <w:right w:w="5" w:type="dxa"/>
            </w:tcMar>
            <w:vAlign w:val="bottom"/>
            <w:hideMark/>
          </w:tcPr>
          <w:p w14:paraId="167FE42C" w14:textId="77777777" w:rsidR="00F7572E" w:rsidRDefault="00E42FE7">
            <w:pPr>
              <w:jc w:val="right"/>
              <w:rPr>
                <w:color w:val="000000"/>
                <w:sz w:val="20"/>
                <w:szCs w:val="20"/>
              </w:rPr>
            </w:pPr>
            <w:r>
              <w:rPr>
                <w:color w:val="000000"/>
                <w:sz w:val="20"/>
                <w:szCs w:val="20"/>
              </w:rPr>
              <w:t>2026</w:t>
            </w:r>
          </w:p>
        </w:tc>
        <w:tc>
          <w:tcPr>
            <w:tcW w:w="50" w:type="pct"/>
            <w:tcMar>
              <w:top w:w="5" w:type="dxa"/>
              <w:left w:w="5" w:type="dxa"/>
              <w:bottom w:w="5" w:type="dxa"/>
              <w:right w:w="5" w:type="dxa"/>
            </w:tcMar>
            <w:vAlign w:val="bottom"/>
            <w:hideMark/>
          </w:tcPr>
          <w:p w14:paraId="4361327E"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DAE2B2"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22376EC1" w14:textId="77777777" w:rsidR="00F7572E" w:rsidRDefault="00E42FE7">
            <w:pPr>
              <w:jc w:val="right"/>
              <w:rPr>
                <w:color w:val="000000"/>
                <w:sz w:val="20"/>
                <w:szCs w:val="20"/>
              </w:rPr>
            </w:pPr>
            <w:r>
              <w:rPr>
                <w:color w:val="000000"/>
                <w:sz w:val="20"/>
                <w:szCs w:val="20"/>
              </w:rPr>
              <w:t>80,837</w:t>
            </w:r>
          </w:p>
        </w:tc>
        <w:tc>
          <w:tcPr>
            <w:tcW w:w="50" w:type="pct"/>
            <w:noWrap/>
            <w:tcMar>
              <w:top w:w="5" w:type="dxa"/>
              <w:left w:w="5" w:type="dxa"/>
              <w:bottom w:w="5" w:type="dxa"/>
              <w:right w:w="5" w:type="dxa"/>
            </w:tcMar>
            <w:vAlign w:val="bottom"/>
            <w:hideMark/>
          </w:tcPr>
          <w:p w14:paraId="43A09C69" w14:textId="77777777" w:rsidR="00F7572E" w:rsidRDefault="00E42FE7">
            <w:pPr>
              <w:rPr>
                <w:color w:val="000000"/>
                <w:sz w:val="20"/>
                <w:szCs w:val="20"/>
              </w:rPr>
            </w:pPr>
            <w:r>
              <w:rPr>
                <w:color w:val="000000"/>
                <w:sz w:val="20"/>
                <w:szCs w:val="20"/>
              </w:rPr>
              <w:t> </w:t>
            </w:r>
          </w:p>
        </w:tc>
      </w:tr>
      <w:tr w:rsidR="00F7572E" w14:paraId="373AF337" w14:textId="77777777">
        <w:tc>
          <w:tcPr>
            <w:tcW w:w="3850" w:type="pct"/>
            <w:tcMar>
              <w:top w:w="5" w:type="dxa"/>
              <w:left w:w="5" w:type="dxa"/>
              <w:bottom w:w="5" w:type="dxa"/>
              <w:right w:w="5" w:type="dxa"/>
            </w:tcMar>
            <w:vAlign w:val="bottom"/>
            <w:hideMark/>
          </w:tcPr>
          <w:p w14:paraId="427D97C8" w14:textId="77777777" w:rsidR="00F7572E" w:rsidRDefault="00E42FE7">
            <w:pPr>
              <w:jc w:val="right"/>
              <w:rPr>
                <w:color w:val="000000"/>
                <w:sz w:val="20"/>
                <w:szCs w:val="20"/>
              </w:rPr>
            </w:pPr>
            <w:r>
              <w:rPr>
                <w:color w:val="000000"/>
                <w:sz w:val="20"/>
                <w:szCs w:val="20"/>
              </w:rPr>
              <w:t>2027</w:t>
            </w:r>
          </w:p>
        </w:tc>
        <w:tc>
          <w:tcPr>
            <w:tcW w:w="50" w:type="pct"/>
            <w:tcMar>
              <w:top w:w="5" w:type="dxa"/>
              <w:left w:w="5" w:type="dxa"/>
              <w:bottom w:w="5" w:type="dxa"/>
              <w:right w:w="5" w:type="dxa"/>
            </w:tcMar>
            <w:vAlign w:val="bottom"/>
            <w:hideMark/>
          </w:tcPr>
          <w:p w14:paraId="67349E6F"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AEECCD"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19BF6491" w14:textId="77777777" w:rsidR="00F7572E" w:rsidRDefault="00E42FE7">
            <w:pPr>
              <w:jc w:val="right"/>
              <w:rPr>
                <w:color w:val="000000"/>
                <w:sz w:val="20"/>
                <w:szCs w:val="20"/>
              </w:rPr>
            </w:pPr>
            <w:r>
              <w:rPr>
                <w:color w:val="000000"/>
                <w:sz w:val="20"/>
                <w:szCs w:val="20"/>
              </w:rPr>
              <w:t>84,024</w:t>
            </w:r>
          </w:p>
        </w:tc>
        <w:tc>
          <w:tcPr>
            <w:tcW w:w="50" w:type="pct"/>
            <w:noWrap/>
            <w:tcMar>
              <w:top w:w="5" w:type="dxa"/>
              <w:left w:w="5" w:type="dxa"/>
              <w:bottom w:w="5" w:type="dxa"/>
              <w:right w:w="5" w:type="dxa"/>
            </w:tcMar>
            <w:vAlign w:val="bottom"/>
            <w:hideMark/>
          </w:tcPr>
          <w:p w14:paraId="5E81DE53" w14:textId="77777777" w:rsidR="00F7572E" w:rsidRDefault="00E42FE7">
            <w:pPr>
              <w:rPr>
                <w:color w:val="000000"/>
                <w:sz w:val="20"/>
                <w:szCs w:val="20"/>
              </w:rPr>
            </w:pPr>
            <w:r>
              <w:rPr>
                <w:color w:val="000000"/>
                <w:sz w:val="20"/>
                <w:szCs w:val="20"/>
              </w:rPr>
              <w:t> </w:t>
            </w:r>
          </w:p>
        </w:tc>
      </w:tr>
      <w:tr w:rsidR="00F7572E" w14:paraId="37051EB1" w14:textId="77777777">
        <w:tc>
          <w:tcPr>
            <w:tcW w:w="3850" w:type="pct"/>
            <w:tcMar>
              <w:top w:w="5" w:type="dxa"/>
              <w:left w:w="5" w:type="dxa"/>
              <w:bottom w:w="5" w:type="dxa"/>
              <w:right w:w="5" w:type="dxa"/>
            </w:tcMar>
            <w:vAlign w:val="bottom"/>
            <w:hideMark/>
          </w:tcPr>
          <w:p w14:paraId="6B914F62" w14:textId="77777777" w:rsidR="00F7572E" w:rsidRDefault="00E42FE7">
            <w:pPr>
              <w:jc w:val="right"/>
              <w:rPr>
                <w:color w:val="000000"/>
                <w:sz w:val="20"/>
                <w:szCs w:val="20"/>
              </w:rPr>
            </w:pPr>
            <w:r>
              <w:rPr>
                <w:color w:val="000000"/>
                <w:sz w:val="20"/>
                <w:szCs w:val="20"/>
              </w:rPr>
              <w:t>2028</w:t>
            </w:r>
          </w:p>
        </w:tc>
        <w:tc>
          <w:tcPr>
            <w:tcW w:w="50" w:type="pct"/>
            <w:tcMar>
              <w:top w:w="5" w:type="dxa"/>
              <w:left w:w="5" w:type="dxa"/>
              <w:bottom w:w="5" w:type="dxa"/>
              <w:right w:w="5" w:type="dxa"/>
            </w:tcMar>
            <w:vAlign w:val="bottom"/>
            <w:hideMark/>
          </w:tcPr>
          <w:p w14:paraId="409F4A9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FDD448"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59C59BEE" w14:textId="77777777" w:rsidR="00F7572E" w:rsidRDefault="00E42FE7">
            <w:pPr>
              <w:jc w:val="right"/>
              <w:rPr>
                <w:color w:val="000000"/>
                <w:sz w:val="20"/>
                <w:szCs w:val="20"/>
              </w:rPr>
            </w:pPr>
            <w:r>
              <w:rPr>
                <w:color w:val="000000"/>
                <w:sz w:val="20"/>
                <w:szCs w:val="20"/>
              </w:rPr>
              <w:t>96,163</w:t>
            </w:r>
          </w:p>
        </w:tc>
        <w:tc>
          <w:tcPr>
            <w:tcW w:w="50" w:type="pct"/>
            <w:noWrap/>
            <w:tcMar>
              <w:top w:w="5" w:type="dxa"/>
              <w:left w:w="5" w:type="dxa"/>
              <w:bottom w:w="5" w:type="dxa"/>
              <w:right w:w="5" w:type="dxa"/>
            </w:tcMar>
            <w:vAlign w:val="bottom"/>
            <w:hideMark/>
          </w:tcPr>
          <w:p w14:paraId="0CFBE822" w14:textId="77777777" w:rsidR="00F7572E" w:rsidRDefault="00E42FE7">
            <w:pPr>
              <w:rPr>
                <w:color w:val="000000"/>
                <w:sz w:val="20"/>
                <w:szCs w:val="20"/>
              </w:rPr>
            </w:pPr>
            <w:r>
              <w:rPr>
                <w:color w:val="000000"/>
                <w:sz w:val="20"/>
                <w:szCs w:val="20"/>
              </w:rPr>
              <w:t> </w:t>
            </w:r>
          </w:p>
        </w:tc>
      </w:tr>
      <w:tr w:rsidR="00F7572E" w14:paraId="1F530E59" w14:textId="77777777">
        <w:tc>
          <w:tcPr>
            <w:tcW w:w="3850" w:type="pct"/>
            <w:tcMar>
              <w:top w:w="5" w:type="dxa"/>
              <w:left w:w="5" w:type="dxa"/>
              <w:bottom w:w="5" w:type="dxa"/>
              <w:right w:w="5" w:type="dxa"/>
            </w:tcMar>
            <w:vAlign w:val="bottom"/>
            <w:hideMark/>
          </w:tcPr>
          <w:p w14:paraId="5A774AEF" w14:textId="77777777" w:rsidR="00F7572E" w:rsidRDefault="00E42FE7">
            <w:pPr>
              <w:jc w:val="right"/>
              <w:rPr>
                <w:color w:val="000000"/>
                <w:sz w:val="20"/>
                <w:szCs w:val="20"/>
              </w:rPr>
            </w:pPr>
            <w:r>
              <w:rPr>
                <w:color w:val="000000"/>
                <w:sz w:val="20"/>
                <w:szCs w:val="20"/>
              </w:rPr>
              <w:t>2029</w:t>
            </w:r>
          </w:p>
        </w:tc>
        <w:tc>
          <w:tcPr>
            <w:tcW w:w="50" w:type="pct"/>
            <w:tcMar>
              <w:top w:w="5" w:type="dxa"/>
              <w:left w:w="5" w:type="dxa"/>
              <w:bottom w:w="5" w:type="dxa"/>
              <w:right w:w="5" w:type="dxa"/>
            </w:tcMar>
            <w:vAlign w:val="bottom"/>
            <w:hideMark/>
          </w:tcPr>
          <w:p w14:paraId="2D829C79"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B9AC25"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1C0DC748" w14:textId="77777777" w:rsidR="00F7572E" w:rsidRDefault="00E42FE7">
            <w:pPr>
              <w:jc w:val="right"/>
              <w:rPr>
                <w:color w:val="000000"/>
                <w:sz w:val="20"/>
                <w:szCs w:val="20"/>
              </w:rPr>
            </w:pPr>
            <w:r>
              <w:rPr>
                <w:color w:val="000000"/>
                <w:sz w:val="20"/>
                <w:szCs w:val="20"/>
              </w:rPr>
              <w:t>99,898</w:t>
            </w:r>
          </w:p>
        </w:tc>
        <w:tc>
          <w:tcPr>
            <w:tcW w:w="50" w:type="pct"/>
            <w:noWrap/>
            <w:tcMar>
              <w:top w:w="5" w:type="dxa"/>
              <w:left w:w="5" w:type="dxa"/>
              <w:bottom w:w="5" w:type="dxa"/>
              <w:right w:w="5" w:type="dxa"/>
            </w:tcMar>
            <w:vAlign w:val="bottom"/>
            <w:hideMark/>
          </w:tcPr>
          <w:p w14:paraId="57A2E5B4" w14:textId="77777777" w:rsidR="00F7572E" w:rsidRDefault="00E42FE7">
            <w:pPr>
              <w:rPr>
                <w:color w:val="000000"/>
                <w:sz w:val="20"/>
                <w:szCs w:val="20"/>
              </w:rPr>
            </w:pPr>
            <w:r>
              <w:rPr>
                <w:color w:val="000000"/>
                <w:sz w:val="20"/>
                <w:szCs w:val="20"/>
              </w:rPr>
              <w:t> </w:t>
            </w:r>
          </w:p>
        </w:tc>
      </w:tr>
      <w:tr w:rsidR="00F7572E" w14:paraId="4CF6B6DC" w14:textId="77777777">
        <w:tc>
          <w:tcPr>
            <w:tcW w:w="3850" w:type="pct"/>
            <w:tcMar>
              <w:top w:w="5" w:type="dxa"/>
              <w:left w:w="5" w:type="dxa"/>
              <w:bottom w:w="5" w:type="dxa"/>
              <w:right w:w="5" w:type="dxa"/>
            </w:tcMar>
            <w:vAlign w:val="bottom"/>
            <w:hideMark/>
          </w:tcPr>
          <w:p w14:paraId="505A2BA5" w14:textId="77777777" w:rsidR="00F7572E" w:rsidRDefault="00E42FE7">
            <w:pPr>
              <w:jc w:val="right"/>
              <w:rPr>
                <w:color w:val="000000"/>
                <w:sz w:val="20"/>
                <w:szCs w:val="20"/>
              </w:rPr>
            </w:pPr>
            <w:r>
              <w:rPr>
                <w:color w:val="000000"/>
                <w:sz w:val="20"/>
                <w:szCs w:val="20"/>
              </w:rPr>
              <w:t>Thereafter</w:t>
            </w:r>
          </w:p>
        </w:tc>
        <w:tc>
          <w:tcPr>
            <w:tcW w:w="50" w:type="pct"/>
            <w:tcMar>
              <w:top w:w="5" w:type="dxa"/>
              <w:left w:w="5" w:type="dxa"/>
              <w:bottom w:w="20" w:type="dxa"/>
              <w:right w:w="5" w:type="dxa"/>
            </w:tcMar>
            <w:vAlign w:val="bottom"/>
            <w:hideMark/>
          </w:tcPr>
          <w:p w14:paraId="2E494570"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F9B420" w14:textId="77777777" w:rsidR="00F7572E" w:rsidRDefault="00E42FE7">
            <w:pPr>
              <w:rPr>
                <w:color w:val="000000"/>
                <w:sz w:val="20"/>
                <w:szCs w:val="20"/>
              </w:rPr>
            </w:pPr>
            <w:r>
              <w:rPr>
                <w:color w:val="000000"/>
                <w:sz w:val="20"/>
                <w:szCs w:val="20"/>
              </w:rPr>
              <w:t> </w:t>
            </w:r>
          </w:p>
        </w:tc>
        <w:tc>
          <w:tcPr>
            <w:tcW w:w="1000" w:type="pct"/>
            <w:tcBorders>
              <w:bottom w:val="single" w:sz="6" w:space="0" w:color="000000"/>
            </w:tcBorders>
            <w:tcMar>
              <w:top w:w="5" w:type="dxa"/>
              <w:left w:w="5" w:type="dxa"/>
              <w:bottom w:w="8" w:type="dxa"/>
              <w:right w:w="5" w:type="dxa"/>
            </w:tcMar>
            <w:vAlign w:val="bottom"/>
            <w:hideMark/>
          </w:tcPr>
          <w:p w14:paraId="458012AE" w14:textId="77777777" w:rsidR="00F7572E" w:rsidRDefault="00E42FE7">
            <w:pPr>
              <w:jc w:val="right"/>
              <w:rPr>
                <w:color w:val="000000"/>
                <w:sz w:val="20"/>
                <w:szCs w:val="20"/>
              </w:rPr>
            </w:pPr>
            <w:r>
              <w:rPr>
                <w:color w:val="000000"/>
                <w:sz w:val="20"/>
                <w:szCs w:val="20"/>
              </w:rPr>
              <w:t>36,827</w:t>
            </w:r>
          </w:p>
        </w:tc>
        <w:tc>
          <w:tcPr>
            <w:tcW w:w="50" w:type="pct"/>
            <w:noWrap/>
            <w:tcMar>
              <w:top w:w="5" w:type="dxa"/>
              <w:left w:w="5" w:type="dxa"/>
              <w:bottom w:w="20" w:type="dxa"/>
              <w:right w:w="5" w:type="dxa"/>
            </w:tcMar>
            <w:vAlign w:val="bottom"/>
            <w:hideMark/>
          </w:tcPr>
          <w:p w14:paraId="5D597BFE" w14:textId="77777777" w:rsidR="00F7572E" w:rsidRDefault="00E42FE7">
            <w:pPr>
              <w:rPr>
                <w:color w:val="000000"/>
                <w:sz w:val="20"/>
                <w:szCs w:val="20"/>
              </w:rPr>
            </w:pPr>
            <w:r>
              <w:rPr>
                <w:color w:val="000000"/>
                <w:sz w:val="20"/>
                <w:szCs w:val="20"/>
              </w:rPr>
              <w:t> </w:t>
            </w:r>
          </w:p>
        </w:tc>
      </w:tr>
      <w:tr w:rsidR="00F7572E" w14:paraId="138E8966" w14:textId="77777777">
        <w:tc>
          <w:tcPr>
            <w:tcW w:w="3850" w:type="pct"/>
            <w:tcMar>
              <w:top w:w="5" w:type="dxa"/>
              <w:left w:w="5" w:type="dxa"/>
              <w:bottom w:w="5" w:type="dxa"/>
              <w:right w:w="5" w:type="dxa"/>
            </w:tcMar>
            <w:vAlign w:val="bottom"/>
            <w:hideMark/>
          </w:tcPr>
          <w:p w14:paraId="2FD1EBDE" w14:textId="77777777" w:rsidR="00F7572E" w:rsidRDefault="00E42FE7">
            <w:pPr>
              <w:jc w:val="right"/>
              <w:rPr>
                <w:color w:val="000000"/>
                <w:sz w:val="20"/>
                <w:szCs w:val="20"/>
              </w:rPr>
            </w:pPr>
            <w:r>
              <w:rPr>
                <w:color w:val="000000"/>
                <w:sz w:val="20"/>
                <w:szCs w:val="20"/>
              </w:rPr>
              <w:t>Total Undiscounted Rent Payments</w:t>
            </w:r>
          </w:p>
        </w:tc>
        <w:tc>
          <w:tcPr>
            <w:tcW w:w="50" w:type="pct"/>
            <w:tcMar>
              <w:top w:w="5" w:type="dxa"/>
              <w:left w:w="5" w:type="dxa"/>
              <w:bottom w:w="5" w:type="dxa"/>
              <w:right w:w="5" w:type="dxa"/>
            </w:tcMar>
            <w:vAlign w:val="bottom"/>
            <w:hideMark/>
          </w:tcPr>
          <w:p w14:paraId="2352643D"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DC41AB" w14:textId="77777777" w:rsidR="00F7572E" w:rsidRDefault="00E42FE7">
            <w:pPr>
              <w:rPr>
                <w:color w:val="000000"/>
                <w:sz w:val="20"/>
                <w:szCs w:val="20"/>
              </w:rPr>
            </w:pPr>
            <w:r>
              <w:rPr>
                <w:color w:val="000000"/>
                <w:sz w:val="20"/>
                <w:szCs w:val="20"/>
              </w:rPr>
              <w:t>$</w:t>
            </w:r>
          </w:p>
        </w:tc>
        <w:tc>
          <w:tcPr>
            <w:tcW w:w="1000" w:type="pct"/>
            <w:tcMar>
              <w:top w:w="5" w:type="dxa"/>
              <w:left w:w="5" w:type="dxa"/>
              <w:bottom w:w="5" w:type="dxa"/>
              <w:right w:w="5" w:type="dxa"/>
            </w:tcMar>
            <w:vAlign w:val="bottom"/>
            <w:hideMark/>
          </w:tcPr>
          <w:p w14:paraId="5ECFF7DD" w14:textId="77777777" w:rsidR="00F7572E" w:rsidRDefault="00E42FE7">
            <w:pPr>
              <w:jc w:val="right"/>
              <w:rPr>
                <w:color w:val="000000"/>
                <w:sz w:val="20"/>
                <w:szCs w:val="20"/>
              </w:rPr>
            </w:pPr>
            <w:r>
              <w:rPr>
                <w:color w:val="000000"/>
                <w:sz w:val="20"/>
                <w:szCs w:val="20"/>
              </w:rPr>
              <w:t>445,122</w:t>
            </w:r>
          </w:p>
        </w:tc>
        <w:tc>
          <w:tcPr>
            <w:tcW w:w="50" w:type="pct"/>
            <w:noWrap/>
            <w:tcMar>
              <w:top w:w="5" w:type="dxa"/>
              <w:left w:w="5" w:type="dxa"/>
              <w:bottom w:w="5" w:type="dxa"/>
              <w:right w:w="5" w:type="dxa"/>
            </w:tcMar>
            <w:vAlign w:val="bottom"/>
            <w:hideMark/>
          </w:tcPr>
          <w:p w14:paraId="6B64C2B5" w14:textId="77777777" w:rsidR="00F7572E" w:rsidRDefault="00E42FE7">
            <w:pPr>
              <w:rPr>
                <w:color w:val="000000"/>
                <w:sz w:val="20"/>
                <w:szCs w:val="20"/>
              </w:rPr>
            </w:pPr>
            <w:r>
              <w:rPr>
                <w:color w:val="000000"/>
                <w:sz w:val="20"/>
                <w:szCs w:val="20"/>
              </w:rPr>
              <w:t> </w:t>
            </w:r>
          </w:p>
        </w:tc>
      </w:tr>
      <w:tr w:rsidR="00F7572E" w14:paraId="68492EBD" w14:textId="77777777">
        <w:tc>
          <w:tcPr>
            <w:tcW w:w="3850" w:type="pct"/>
            <w:tcMar>
              <w:top w:w="5" w:type="dxa"/>
              <w:left w:w="5" w:type="dxa"/>
              <w:bottom w:w="5" w:type="dxa"/>
              <w:right w:w="5" w:type="dxa"/>
            </w:tcMar>
            <w:vAlign w:val="bottom"/>
            <w:hideMark/>
          </w:tcPr>
          <w:p w14:paraId="5E39DA6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7CA524"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D83C5C"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769046A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F3351C" w14:textId="77777777" w:rsidR="00F7572E" w:rsidRDefault="00E42FE7">
            <w:pPr>
              <w:rPr>
                <w:color w:val="000000"/>
                <w:sz w:val="20"/>
                <w:szCs w:val="20"/>
              </w:rPr>
            </w:pPr>
            <w:r>
              <w:rPr>
                <w:color w:val="000000"/>
                <w:sz w:val="20"/>
                <w:szCs w:val="20"/>
              </w:rPr>
              <w:t> </w:t>
            </w:r>
          </w:p>
        </w:tc>
      </w:tr>
      <w:tr w:rsidR="00F7572E" w14:paraId="135DBF24" w14:textId="77777777">
        <w:tc>
          <w:tcPr>
            <w:tcW w:w="3850" w:type="pct"/>
            <w:tcMar>
              <w:top w:w="5" w:type="dxa"/>
              <w:left w:w="5" w:type="dxa"/>
              <w:bottom w:w="5" w:type="dxa"/>
              <w:right w:w="5" w:type="dxa"/>
            </w:tcMar>
            <w:vAlign w:val="bottom"/>
            <w:hideMark/>
          </w:tcPr>
          <w:p w14:paraId="5A92F202" w14:textId="77777777" w:rsidR="00F7572E" w:rsidRDefault="00E42FE7">
            <w:pPr>
              <w:jc w:val="right"/>
              <w:rPr>
                <w:color w:val="000000"/>
                <w:sz w:val="20"/>
                <w:szCs w:val="20"/>
              </w:rPr>
            </w:pPr>
            <w:r>
              <w:rPr>
                <w:color w:val="000000"/>
                <w:sz w:val="20"/>
                <w:szCs w:val="20"/>
              </w:rPr>
              <w:t>Present Value Discount</w:t>
            </w:r>
          </w:p>
        </w:tc>
        <w:tc>
          <w:tcPr>
            <w:tcW w:w="50" w:type="pct"/>
            <w:tcMar>
              <w:top w:w="5" w:type="dxa"/>
              <w:left w:w="5" w:type="dxa"/>
              <w:bottom w:w="20" w:type="dxa"/>
              <w:right w:w="5" w:type="dxa"/>
            </w:tcMar>
            <w:vAlign w:val="bottom"/>
            <w:hideMark/>
          </w:tcPr>
          <w:p w14:paraId="525B1F67"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CD082BF" w14:textId="77777777" w:rsidR="00F7572E" w:rsidRDefault="00E42FE7">
            <w:pPr>
              <w:rPr>
                <w:color w:val="000000"/>
                <w:sz w:val="20"/>
                <w:szCs w:val="20"/>
              </w:rPr>
            </w:pPr>
            <w:r>
              <w:rPr>
                <w:color w:val="000000"/>
                <w:sz w:val="20"/>
                <w:szCs w:val="20"/>
              </w:rPr>
              <w:t> </w:t>
            </w:r>
          </w:p>
        </w:tc>
        <w:tc>
          <w:tcPr>
            <w:tcW w:w="1000" w:type="pct"/>
            <w:tcBorders>
              <w:bottom w:val="single" w:sz="6" w:space="0" w:color="000000"/>
            </w:tcBorders>
            <w:tcMar>
              <w:top w:w="5" w:type="dxa"/>
              <w:left w:w="5" w:type="dxa"/>
              <w:bottom w:w="8" w:type="dxa"/>
              <w:right w:w="5" w:type="dxa"/>
            </w:tcMar>
            <w:vAlign w:val="bottom"/>
            <w:hideMark/>
          </w:tcPr>
          <w:p w14:paraId="36348213" w14:textId="77777777" w:rsidR="00F7572E" w:rsidRDefault="00E42FE7">
            <w:pPr>
              <w:jc w:val="right"/>
              <w:rPr>
                <w:color w:val="000000"/>
                <w:sz w:val="20"/>
                <w:szCs w:val="20"/>
              </w:rPr>
            </w:pPr>
            <w:r>
              <w:rPr>
                <w:color w:val="000000"/>
                <w:sz w:val="20"/>
                <w:szCs w:val="20"/>
              </w:rPr>
              <w:t>(82,051</w:t>
            </w:r>
          </w:p>
        </w:tc>
        <w:tc>
          <w:tcPr>
            <w:tcW w:w="50" w:type="pct"/>
            <w:noWrap/>
            <w:tcMar>
              <w:top w:w="5" w:type="dxa"/>
              <w:left w:w="5" w:type="dxa"/>
              <w:bottom w:w="20" w:type="dxa"/>
              <w:right w:w="5" w:type="dxa"/>
            </w:tcMar>
            <w:vAlign w:val="bottom"/>
            <w:hideMark/>
          </w:tcPr>
          <w:p w14:paraId="176EDE95" w14:textId="77777777" w:rsidR="00F7572E" w:rsidRDefault="00E42FE7">
            <w:pPr>
              <w:rPr>
                <w:color w:val="000000"/>
                <w:sz w:val="20"/>
                <w:szCs w:val="20"/>
              </w:rPr>
            </w:pPr>
            <w:r>
              <w:rPr>
                <w:color w:val="000000"/>
                <w:sz w:val="20"/>
                <w:szCs w:val="20"/>
              </w:rPr>
              <w:t>)</w:t>
            </w:r>
          </w:p>
        </w:tc>
      </w:tr>
      <w:tr w:rsidR="00F7572E" w14:paraId="63859086" w14:textId="77777777">
        <w:tc>
          <w:tcPr>
            <w:tcW w:w="3850" w:type="pct"/>
            <w:tcMar>
              <w:top w:w="5" w:type="dxa"/>
              <w:left w:w="5" w:type="dxa"/>
              <w:bottom w:w="5" w:type="dxa"/>
              <w:right w:w="5" w:type="dxa"/>
            </w:tcMar>
            <w:vAlign w:val="bottom"/>
            <w:hideMark/>
          </w:tcPr>
          <w:p w14:paraId="0E7A86B9" w14:textId="77777777" w:rsidR="00F7572E" w:rsidRDefault="00E42FE7">
            <w:pPr>
              <w:jc w:val="right"/>
              <w:rPr>
                <w:color w:val="000000"/>
                <w:sz w:val="20"/>
                <w:szCs w:val="20"/>
              </w:rPr>
            </w:pPr>
            <w:r>
              <w:rPr>
                <w:color w:val="000000"/>
                <w:sz w:val="20"/>
                <w:szCs w:val="20"/>
              </w:rPr>
              <w:t>Present Value</w:t>
            </w:r>
          </w:p>
        </w:tc>
        <w:tc>
          <w:tcPr>
            <w:tcW w:w="50" w:type="pct"/>
            <w:tcMar>
              <w:top w:w="5" w:type="dxa"/>
              <w:left w:w="5" w:type="dxa"/>
              <w:bottom w:w="5" w:type="dxa"/>
              <w:right w:w="5" w:type="dxa"/>
            </w:tcMar>
            <w:vAlign w:val="bottom"/>
            <w:hideMark/>
          </w:tcPr>
          <w:p w14:paraId="0D8F14FE"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5250713" w14:textId="77777777" w:rsidR="00F7572E" w:rsidRDefault="00E42FE7">
            <w:pPr>
              <w:rPr>
                <w:color w:val="000000"/>
                <w:sz w:val="20"/>
                <w:szCs w:val="20"/>
              </w:rPr>
            </w:pPr>
            <w:r>
              <w:rPr>
                <w:color w:val="000000"/>
                <w:sz w:val="20"/>
                <w:szCs w:val="20"/>
              </w:rPr>
              <w:t>$</w:t>
            </w:r>
          </w:p>
        </w:tc>
        <w:tc>
          <w:tcPr>
            <w:tcW w:w="1000" w:type="pct"/>
            <w:tcBorders>
              <w:bottom w:val="double" w:sz="6" w:space="0" w:color="000000"/>
            </w:tcBorders>
            <w:tcMar>
              <w:top w:w="5" w:type="dxa"/>
              <w:left w:w="5" w:type="dxa"/>
              <w:bottom w:w="22" w:type="dxa"/>
              <w:right w:w="5" w:type="dxa"/>
            </w:tcMar>
            <w:vAlign w:val="bottom"/>
            <w:hideMark/>
          </w:tcPr>
          <w:p w14:paraId="388D4396" w14:textId="77777777" w:rsidR="00F7572E" w:rsidRDefault="00E42FE7">
            <w:pPr>
              <w:jc w:val="right"/>
              <w:rPr>
                <w:color w:val="000000"/>
                <w:sz w:val="20"/>
                <w:szCs w:val="20"/>
              </w:rPr>
            </w:pPr>
            <w:r>
              <w:rPr>
                <w:color w:val="000000"/>
                <w:sz w:val="20"/>
                <w:szCs w:val="20"/>
              </w:rPr>
              <w:t>363,071</w:t>
            </w:r>
          </w:p>
        </w:tc>
        <w:tc>
          <w:tcPr>
            <w:tcW w:w="50" w:type="pct"/>
            <w:noWrap/>
            <w:tcMar>
              <w:top w:w="5" w:type="dxa"/>
              <w:left w:w="5" w:type="dxa"/>
              <w:bottom w:w="50" w:type="dxa"/>
              <w:right w:w="5" w:type="dxa"/>
            </w:tcMar>
            <w:vAlign w:val="bottom"/>
            <w:hideMark/>
          </w:tcPr>
          <w:p w14:paraId="1E66A99C" w14:textId="77777777" w:rsidR="00F7572E" w:rsidRDefault="00E42FE7">
            <w:pPr>
              <w:rPr>
                <w:color w:val="000000"/>
                <w:sz w:val="20"/>
                <w:szCs w:val="20"/>
              </w:rPr>
            </w:pPr>
            <w:r>
              <w:rPr>
                <w:color w:val="000000"/>
                <w:sz w:val="20"/>
                <w:szCs w:val="20"/>
              </w:rPr>
              <w:t> </w:t>
            </w:r>
          </w:p>
        </w:tc>
      </w:tr>
      <w:tr w:rsidR="00F7572E" w14:paraId="1052ED4D" w14:textId="77777777">
        <w:tc>
          <w:tcPr>
            <w:tcW w:w="3850" w:type="pct"/>
            <w:tcMar>
              <w:top w:w="5" w:type="dxa"/>
              <w:left w:w="5" w:type="dxa"/>
              <w:bottom w:w="5" w:type="dxa"/>
              <w:right w:w="5" w:type="dxa"/>
            </w:tcMar>
            <w:vAlign w:val="bottom"/>
            <w:hideMark/>
          </w:tcPr>
          <w:p w14:paraId="16065021"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3CC79A"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C2089B" w14:textId="77777777" w:rsidR="00F7572E" w:rsidRDefault="00E42FE7">
            <w:pPr>
              <w:rPr>
                <w:color w:val="000000"/>
                <w:sz w:val="20"/>
                <w:szCs w:val="20"/>
              </w:rPr>
            </w:pPr>
            <w:r>
              <w:rPr>
                <w:color w:val="000000"/>
                <w:sz w:val="20"/>
                <w:szCs w:val="20"/>
              </w:rPr>
              <w:t> </w:t>
            </w:r>
          </w:p>
        </w:tc>
        <w:tc>
          <w:tcPr>
            <w:tcW w:w="1000" w:type="pct"/>
            <w:tcMar>
              <w:top w:w="5" w:type="dxa"/>
              <w:left w:w="5" w:type="dxa"/>
              <w:bottom w:w="5" w:type="dxa"/>
              <w:right w:w="5" w:type="dxa"/>
            </w:tcMar>
            <w:vAlign w:val="bottom"/>
            <w:hideMark/>
          </w:tcPr>
          <w:p w14:paraId="6FD0FBD8"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5A8FFF" w14:textId="77777777" w:rsidR="00F7572E" w:rsidRDefault="00E42FE7">
            <w:pPr>
              <w:rPr>
                <w:color w:val="000000"/>
                <w:sz w:val="20"/>
                <w:szCs w:val="20"/>
              </w:rPr>
            </w:pPr>
            <w:r>
              <w:rPr>
                <w:color w:val="000000"/>
                <w:sz w:val="20"/>
                <w:szCs w:val="20"/>
              </w:rPr>
              <w:t> </w:t>
            </w:r>
          </w:p>
        </w:tc>
      </w:tr>
      <w:tr w:rsidR="00F7572E" w14:paraId="6D255170" w14:textId="77777777">
        <w:tc>
          <w:tcPr>
            <w:tcW w:w="3850" w:type="pct"/>
            <w:tcMar>
              <w:top w:w="5" w:type="dxa"/>
              <w:left w:w="5" w:type="dxa"/>
              <w:bottom w:w="5" w:type="dxa"/>
              <w:right w:w="5" w:type="dxa"/>
            </w:tcMar>
            <w:vAlign w:val="bottom"/>
            <w:hideMark/>
          </w:tcPr>
          <w:p w14:paraId="58665745" w14:textId="77777777" w:rsidR="00F7572E" w:rsidRDefault="00E42FE7">
            <w:pPr>
              <w:jc w:val="right"/>
              <w:rPr>
                <w:color w:val="000000"/>
                <w:sz w:val="20"/>
                <w:szCs w:val="20"/>
              </w:rPr>
            </w:pPr>
            <w:r>
              <w:rPr>
                <w:color w:val="000000"/>
                <w:sz w:val="20"/>
                <w:szCs w:val="20"/>
              </w:rPr>
              <w:t>Short-term lease liability</w:t>
            </w:r>
          </w:p>
        </w:tc>
        <w:tc>
          <w:tcPr>
            <w:tcW w:w="50" w:type="pct"/>
            <w:tcMar>
              <w:top w:w="5" w:type="dxa"/>
              <w:left w:w="5" w:type="dxa"/>
              <w:bottom w:w="5" w:type="dxa"/>
              <w:right w:w="5" w:type="dxa"/>
            </w:tcMar>
            <w:vAlign w:val="bottom"/>
            <w:hideMark/>
          </w:tcPr>
          <w:p w14:paraId="692EEA06" w14:textId="77777777" w:rsidR="00F7572E" w:rsidRDefault="00E42FE7">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D4E0F7" w14:textId="77777777" w:rsidR="00F7572E" w:rsidRDefault="00E42FE7">
            <w:pPr>
              <w:rPr>
                <w:color w:val="000000"/>
                <w:sz w:val="20"/>
                <w:szCs w:val="20"/>
              </w:rPr>
            </w:pPr>
            <w:r>
              <w:rPr>
                <w:color w:val="000000"/>
                <w:sz w:val="20"/>
                <w:szCs w:val="20"/>
              </w:rPr>
              <w:t>$</w:t>
            </w:r>
          </w:p>
        </w:tc>
        <w:tc>
          <w:tcPr>
            <w:tcW w:w="1000" w:type="pct"/>
            <w:tcMar>
              <w:top w:w="5" w:type="dxa"/>
              <w:left w:w="5" w:type="dxa"/>
              <w:bottom w:w="5" w:type="dxa"/>
              <w:right w:w="5" w:type="dxa"/>
            </w:tcMar>
            <w:vAlign w:val="bottom"/>
            <w:hideMark/>
          </w:tcPr>
          <w:p w14:paraId="4CC73614" w14:textId="77777777" w:rsidR="00F7572E" w:rsidRDefault="00E42FE7">
            <w:pPr>
              <w:jc w:val="right"/>
              <w:rPr>
                <w:color w:val="000000"/>
                <w:sz w:val="20"/>
                <w:szCs w:val="20"/>
              </w:rPr>
            </w:pPr>
            <w:r>
              <w:rPr>
                <w:color w:val="000000"/>
                <w:sz w:val="20"/>
                <w:szCs w:val="20"/>
              </w:rPr>
              <w:t>51,173</w:t>
            </w:r>
          </w:p>
        </w:tc>
        <w:tc>
          <w:tcPr>
            <w:tcW w:w="50" w:type="pct"/>
            <w:noWrap/>
            <w:tcMar>
              <w:top w:w="5" w:type="dxa"/>
              <w:left w:w="5" w:type="dxa"/>
              <w:bottom w:w="5" w:type="dxa"/>
              <w:right w:w="5" w:type="dxa"/>
            </w:tcMar>
            <w:vAlign w:val="bottom"/>
            <w:hideMark/>
          </w:tcPr>
          <w:p w14:paraId="117268A6" w14:textId="77777777" w:rsidR="00F7572E" w:rsidRDefault="00E42FE7">
            <w:pPr>
              <w:rPr>
                <w:color w:val="000000"/>
                <w:sz w:val="20"/>
                <w:szCs w:val="20"/>
              </w:rPr>
            </w:pPr>
            <w:r>
              <w:rPr>
                <w:color w:val="000000"/>
                <w:sz w:val="20"/>
                <w:szCs w:val="20"/>
              </w:rPr>
              <w:t> </w:t>
            </w:r>
          </w:p>
        </w:tc>
      </w:tr>
      <w:tr w:rsidR="00F7572E" w14:paraId="64C3E976" w14:textId="77777777">
        <w:tc>
          <w:tcPr>
            <w:tcW w:w="3850" w:type="pct"/>
            <w:tcMar>
              <w:top w:w="5" w:type="dxa"/>
              <w:left w:w="5" w:type="dxa"/>
              <w:bottom w:w="5" w:type="dxa"/>
              <w:right w:w="5" w:type="dxa"/>
            </w:tcMar>
            <w:vAlign w:val="bottom"/>
            <w:hideMark/>
          </w:tcPr>
          <w:p w14:paraId="4BB22B2D" w14:textId="77777777" w:rsidR="00F7572E" w:rsidRDefault="00E42FE7">
            <w:pPr>
              <w:jc w:val="right"/>
              <w:rPr>
                <w:color w:val="000000"/>
                <w:sz w:val="20"/>
                <w:szCs w:val="20"/>
              </w:rPr>
            </w:pPr>
            <w:r>
              <w:rPr>
                <w:color w:val="000000"/>
                <w:sz w:val="20"/>
                <w:szCs w:val="20"/>
              </w:rPr>
              <w:t>Long-term lease liability</w:t>
            </w:r>
          </w:p>
        </w:tc>
        <w:tc>
          <w:tcPr>
            <w:tcW w:w="50" w:type="pct"/>
            <w:tcMar>
              <w:top w:w="5" w:type="dxa"/>
              <w:left w:w="5" w:type="dxa"/>
              <w:bottom w:w="20" w:type="dxa"/>
              <w:right w:w="5" w:type="dxa"/>
            </w:tcMar>
            <w:vAlign w:val="bottom"/>
            <w:hideMark/>
          </w:tcPr>
          <w:p w14:paraId="0D2F2FFF" w14:textId="77777777" w:rsidR="00F7572E" w:rsidRDefault="00E42FE7">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6510A86" w14:textId="77777777" w:rsidR="00F7572E" w:rsidRDefault="00E42FE7">
            <w:pPr>
              <w:rPr>
                <w:color w:val="000000"/>
                <w:sz w:val="20"/>
                <w:szCs w:val="20"/>
              </w:rPr>
            </w:pPr>
            <w:r>
              <w:rPr>
                <w:color w:val="000000"/>
                <w:sz w:val="20"/>
                <w:szCs w:val="20"/>
              </w:rPr>
              <w:t> </w:t>
            </w:r>
          </w:p>
        </w:tc>
        <w:tc>
          <w:tcPr>
            <w:tcW w:w="1000" w:type="pct"/>
            <w:tcBorders>
              <w:bottom w:val="single" w:sz="6" w:space="0" w:color="000000"/>
            </w:tcBorders>
            <w:tcMar>
              <w:top w:w="5" w:type="dxa"/>
              <w:left w:w="5" w:type="dxa"/>
              <w:bottom w:w="8" w:type="dxa"/>
              <w:right w:w="5" w:type="dxa"/>
            </w:tcMar>
            <w:vAlign w:val="bottom"/>
            <w:hideMark/>
          </w:tcPr>
          <w:p w14:paraId="4E0D9C0F" w14:textId="77777777" w:rsidR="00F7572E" w:rsidRDefault="00E42FE7">
            <w:pPr>
              <w:jc w:val="right"/>
              <w:rPr>
                <w:color w:val="000000"/>
                <w:sz w:val="20"/>
                <w:szCs w:val="20"/>
              </w:rPr>
            </w:pPr>
            <w:r>
              <w:rPr>
                <w:color w:val="000000"/>
                <w:sz w:val="20"/>
                <w:szCs w:val="20"/>
              </w:rPr>
              <w:t>311,898</w:t>
            </w:r>
          </w:p>
        </w:tc>
        <w:tc>
          <w:tcPr>
            <w:tcW w:w="50" w:type="pct"/>
            <w:noWrap/>
            <w:tcMar>
              <w:top w:w="5" w:type="dxa"/>
              <w:left w:w="5" w:type="dxa"/>
              <w:bottom w:w="20" w:type="dxa"/>
              <w:right w:w="5" w:type="dxa"/>
            </w:tcMar>
            <w:vAlign w:val="bottom"/>
            <w:hideMark/>
          </w:tcPr>
          <w:p w14:paraId="7B28BC12" w14:textId="77777777" w:rsidR="00F7572E" w:rsidRDefault="00E42FE7">
            <w:pPr>
              <w:rPr>
                <w:color w:val="000000"/>
                <w:sz w:val="20"/>
                <w:szCs w:val="20"/>
              </w:rPr>
            </w:pPr>
            <w:r>
              <w:rPr>
                <w:color w:val="000000"/>
                <w:sz w:val="20"/>
                <w:szCs w:val="20"/>
              </w:rPr>
              <w:t> </w:t>
            </w:r>
          </w:p>
        </w:tc>
      </w:tr>
      <w:tr w:rsidR="00F7572E" w14:paraId="40085FEB" w14:textId="77777777">
        <w:tc>
          <w:tcPr>
            <w:tcW w:w="3850" w:type="pct"/>
            <w:tcMar>
              <w:top w:w="5" w:type="dxa"/>
              <w:left w:w="5" w:type="dxa"/>
              <w:bottom w:w="5" w:type="dxa"/>
              <w:right w:w="5" w:type="dxa"/>
            </w:tcMar>
            <w:vAlign w:val="bottom"/>
            <w:hideMark/>
          </w:tcPr>
          <w:p w14:paraId="4AE03580" w14:textId="77777777" w:rsidR="00F7572E" w:rsidRDefault="00E42FE7">
            <w:pPr>
              <w:jc w:val="right"/>
              <w:rPr>
                <w:color w:val="000000"/>
                <w:sz w:val="20"/>
                <w:szCs w:val="20"/>
              </w:rPr>
            </w:pPr>
            <w:r>
              <w:rPr>
                <w:color w:val="000000"/>
                <w:sz w:val="20"/>
                <w:szCs w:val="20"/>
              </w:rPr>
              <w:t>Total Operating Lease Liability</w:t>
            </w:r>
          </w:p>
        </w:tc>
        <w:tc>
          <w:tcPr>
            <w:tcW w:w="50" w:type="pct"/>
            <w:tcMar>
              <w:top w:w="5" w:type="dxa"/>
              <w:left w:w="5" w:type="dxa"/>
              <w:bottom w:w="5" w:type="dxa"/>
              <w:right w:w="5" w:type="dxa"/>
            </w:tcMar>
            <w:vAlign w:val="bottom"/>
            <w:hideMark/>
          </w:tcPr>
          <w:p w14:paraId="16713CFB" w14:textId="77777777" w:rsidR="00F7572E" w:rsidRDefault="00E42FE7">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13D159F" w14:textId="77777777" w:rsidR="00F7572E" w:rsidRDefault="00E42FE7">
            <w:pPr>
              <w:rPr>
                <w:color w:val="000000"/>
                <w:sz w:val="20"/>
                <w:szCs w:val="20"/>
              </w:rPr>
            </w:pPr>
            <w:r>
              <w:rPr>
                <w:color w:val="000000"/>
                <w:sz w:val="20"/>
                <w:szCs w:val="20"/>
              </w:rPr>
              <w:t>$</w:t>
            </w:r>
          </w:p>
        </w:tc>
        <w:tc>
          <w:tcPr>
            <w:tcW w:w="1000" w:type="pct"/>
            <w:tcBorders>
              <w:bottom w:val="double" w:sz="6" w:space="0" w:color="000000"/>
            </w:tcBorders>
            <w:tcMar>
              <w:top w:w="5" w:type="dxa"/>
              <w:left w:w="5" w:type="dxa"/>
              <w:bottom w:w="22" w:type="dxa"/>
              <w:right w:w="5" w:type="dxa"/>
            </w:tcMar>
            <w:vAlign w:val="bottom"/>
            <w:hideMark/>
          </w:tcPr>
          <w:p w14:paraId="6F731D38" w14:textId="77777777" w:rsidR="00F7572E" w:rsidRDefault="00E42FE7">
            <w:pPr>
              <w:jc w:val="right"/>
              <w:rPr>
                <w:color w:val="000000"/>
                <w:sz w:val="20"/>
                <w:szCs w:val="20"/>
              </w:rPr>
            </w:pPr>
            <w:r>
              <w:rPr>
                <w:color w:val="000000"/>
                <w:sz w:val="20"/>
                <w:szCs w:val="20"/>
              </w:rPr>
              <w:t>363,071</w:t>
            </w:r>
          </w:p>
        </w:tc>
        <w:tc>
          <w:tcPr>
            <w:tcW w:w="50" w:type="pct"/>
            <w:noWrap/>
            <w:tcMar>
              <w:top w:w="5" w:type="dxa"/>
              <w:left w:w="5" w:type="dxa"/>
              <w:bottom w:w="50" w:type="dxa"/>
              <w:right w:w="5" w:type="dxa"/>
            </w:tcMar>
            <w:vAlign w:val="bottom"/>
            <w:hideMark/>
          </w:tcPr>
          <w:p w14:paraId="2E34F0D8" w14:textId="77777777" w:rsidR="00F7572E" w:rsidRDefault="00E42FE7">
            <w:pPr>
              <w:rPr>
                <w:color w:val="000000"/>
                <w:sz w:val="20"/>
                <w:szCs w:val="20"/>
              </w:rPr>
            </w:pPr>
            <w:r>
              <w:rPr>
                <w:color w:val="000000"/>
                <w:sz w:val="20"/>
                <w:szCs w:val="20"/>
              </w:rPr>
              <w:t> </w:t>
            </w:r>
          </w:p>
        </w:tc>
      </w:tr>
    </w:tbl>
    <w:p w14:paraId="1C547EDC" w14:textId="77777777" w:rsidR="00F7572E" w:rsidRDefault="00E42FE7">
      <w:pPr>
        <w:rPr>
          <w:sz w:val="20"/>
          <w:szCs w:val="20"/>
        </w:rPr>
      </w:pPr>
      <w:r>
        <w:rPr>
          <w:sz w:val="20"/>
          <w:szCs w:val="20"/>
        </w:rPr>
        <w:t> </w:t>
      </w:r>
    </w:p>
    <w:p w14:paraId="70937225" w14:textId="77777777" w:rsidR="00F7572E" w:rsidRDefault="00E42FE7">
      <w:pPr>
        <w:rPr>
          <w:sz w:val="20"/>
          <w:szCs w:val="20"/>
        </w:rPr>
      </w:pPr>
      <w:r>
        <w:rPr>
          <w:sz w:val="20"/>
          <w:szCs w:val="20"/>
        </w:rPr>
        <w:t> </w:t>
      </w:r>
    </w:p>
    <w:p w14:paraId="638EE66E" w14:textId="77777777" w:rsidR="00F7572E" w:rsidRDefault="00E42FE7">
      <w:pPr>
        <w:rPr>
          <w:sz w:val="20"/>
          <w:szCs w:val="20"/>
        </w:rPr>
      </w:pPr>
      <w:r>
        <w:rPr>
          <w:b/>
          <w:bCs/>
          <w:sz w:val="20"/>
          <w:szCs w:val="20"/>
          <w:u w:val="single"/>
        </w:rPr>
        <w:t>8. Income Taxes</w:t>
      </w:r>
    </w:p>
    <w:p w14:paraId="7C2B06DD" w14:textId="77777777" w:rsidR="00F7572E" w:rsidRDefault="00E42FE7">
      <w:pPr>
        <w:rPr>
          <w:sz w:val="20"/>
          <w:szCs w:val="20"/>
        </w:rPr>
      </w:pPr>
      <w:r>
        <w:rPr>
          <w:sz w:val="20"/>
          <w:szCs w:val="20"/>
        </w:rPr>
        <w:t> </w:t>
      </w:r>
    </w:p>
    <w:p w14:paraId="19B3449F" w14:textId="77777777" w:rsidR="00F7572E" w:rsidRDefault="00E42FE7">
      <w:pPr>
        <w:jc w:val="both"/>
        <w:rPr>
          <w:sz w:val="20"/>
          <w:szCs w:val="20"/>
        </w:rPr>
      </w:pPr>
      <w:r>
        <w:rPr>
          <w:sz w:val="20"/>
          <w:szCs w:val="20"/>
        </w:rPr>
        <w:t>For the three months ended May 31, 2025, the Company recorded current tax expense of $79,598 and a deferred tax benefit of $19,398, for a total tax provision of $60,200, with an effective tax rate of 28.1%. For the three months ended May 31, 2024, the Company recorded current tax expense of $61,349 and a deferred tax benefit of $3,849, for a total tax provision of $57,500, with an effective tax rate of 28.3%.</w:t>
      </w:r>
    </w:p>
    <w:p w14:paraId="0D5C56D1" w14:textId="77777777" w:rsidR="00F7572E" w:rsidRDefault="00E42FE7">
      <w:pPr>
        <w:rPr>
          <w:sz w:val="20"/>
          <w:szCs w:val="20"/>
        </w:rPr>
      </w:pPr>
      <w:r>
        <w:rPr>
          <w:sz w:val="20"/>
          <w:szCs w:val="20"/>
        </w:rPr>
        <w:t> </w:t>
      </w:r>
    </w:p>
    <w:p w14:paraId="2A7B353E" w14:textId="77777777" w:rsidR="00F7572E" w:rsidRDefault="00E42FE7">
      <w:pPr>
        <w:jc w:val="both"/>
        <w:rPr>
          <w:sz w:val="20"/>
          <w:szCs w:val="20"/>
        </w:rPr>
      </w:pPr>
      <w:r>
        <w:rPr>
          <w:sz w:val="20"/>
          <w:szCs w:val="20"/>
        </w:rPr>
        <w:t>For the six months ended May 31, 2025, the Company recorded current tax expense of $145,134 and a deferred tax benefit of $39,134, for a total tax provision of $106,000, with an effective tax rate of 28.1%. For the six months ended May 31, 2024, the Company recorded current tax expense of $122,140 and a deferred tax benefit of $25,640, for a total tax provision of $96,500, with an effective tax rate of 28.3%.</w:t>
      </w:r>
    </w:p>
    <w:p w14:paraId="53B65088" w14:textId="77777777" w:rsidR="00F7572E" w:rsidRDefault="00E42FE7">
      <w:pPr>
        <w:rPr>
          <w:sz w:val="20"/>
          <w:szCs w:val="20"/>
        </w:rPr>
      </w:pPr>
      <w:r>
        <w:rPr>
          <w:sz w:val="20"/>
          <w:szCs w:val="20"/>
        </w:rPr>
        <w:t> </w:t>
      </w:r>
    </w:p>
    <w:p w14:paraId="143C566A" w14:textId="77777777" w:rsidR="00F7572E" w:rsidRDefault="00E42FE7">
      <w:pPr>
        <w:jc w:val="center"/>
        <w:rPr>
          <w:sz w:val="20"/>
          <w:szCs w:val="20"/>
        </w:rPr>
      </w:pPr>
      <w:r>
        <w:rPr>
          <w:sz w:val="20"/>
          <w:szCs w:val="20"/>
        </w:rPr>
        <w:t>15</w:t>
      </w:r>
    </w:p>
    <w:p w14:paraId="69CBCE49" w14:textId="77777777" w:rsidR="00F7572E" w:rsidRDefault="00E42FE7">
      <w:r>
        <w:br w:type="page"/>
      </w:r>
      <w:hyperlink w:anchor="toc" w:history="1">
        <w:r>
          <w:rPr>
            <w:color w:val="0000EE"/>
            <w:sz w:val="20"/>
            <w:szCs w:val="20"/>
            <w:u w:val="single" w:color="0000EE"/>
          </w:rPr>
          <w:t>Table of Contents</w:t>
        </w:r>
      </w:hyperlink>
    </w:p>
    <w:p w14:paraId="4AB5C60C" w14:textId="77777777" w:rsidR="00F7572E" w:rsidRDefault="00E42FE7">
      <w:pPr>
        <w:rPr>
          <w:sz w:val="20"/>
          <w:szCs w:val="20"/>
        </w:rPr>
      </w:pPr>
      <w:r>
        <w:rPr>
          <w:sz w:val="20"/>
          <w:szCs w:val="20"/>
        </w:rPr>
        <w:t> </w:t>
      </w:r>
    </w:p>
    <w:p w14:paraId="3A7B9A0B" w14:textId="77777777" w:rsidR="00F7572E" w:rsidRDefault="00E42FE7">
      <w:pPr>
        <w:rPr>
          <w:sz w:val="20"/>
          <w:szCs w:val="20"/>
        </w:rPr>
      </w:pPr>
      <w:r>
        <w:rPr>
          <w:b/>
          <w:bCs/>
          <w:sz w:val="20"/>
          <w:szCs w:val="20"/>
          <w:u w:val="single"/>
        </w:rPr>
        <w:t>9. Stockholder</w:t>
      </w:r>
      <w:r>
        <w:rPr>
          <w:sz w:val="20"/>
          <w:szCs w:val="20"/>
          <w:u w:val="single"/>
        </w:rPr>
        <w:t>’</w:t>
      </w:r>
      <w:r>
        <w:rPr>
          <w:b/>
          <w:bCs/>
          <w:sz w:val="20"/>
          <w:szCs w:val="20"/>
          <w:u w:val="single"/>
        </w:rPr>
        <w:t>s Equity</w:t>
      </w:r>
    </w:p>
    <w:p w14:paraId="32D1701D" w14:textId="77777777" w:rsidR="00F7572E" w:rsidRDefault="00E42FE7">
      <w:pPr>
        <w:rPr>
          <w:sz w:val="20"/>
          <w:szCs w:val="20"/>
        </w:rPr>
      </w:pPr>
      <w:r>
        <w:rPr>
          <w:sz w:val="20"/>
          <w:szCs w:val="20"/>
        </w:rPr>
        <w:t> </w:t>
      </w:r>
    </w:p>
    <w:p w14:paraId="27C6D364" w14:textId="77777777" w:rsidR="00F7572E" w:rsidRDefault="00E42FE7">
      <w:pPr>
        <w:jc w:val="both"/>
        <w:rPr>
          <w:sz w:val="20"/>
          <w:szCs w:val="20"/>
        </w:rPr>
      </w:pPr>
      <w:r>
        <w:rPr>
          <w:sz w:val="20"/>
          <w:szCs w:val="20"/>
        </w:rPr>
        <w:t>On June 6, 2025 the Board of Directors (“Board”) declared a $0.01 quarterly cash distribution/dividend per share, to stockholders of record as of June 26, 2025, paid July 14, 2025. On March 7, 2025 the Board of Directors declared a $0.01 quarterly cash distribution/dividend per share, to stockholders of record as of March 24, 2025, paid April 14, 2025. On December 4, 2024 the Board declared a $0.03 cash distribution/dividend per share, $0.01 quarterly and $0.02 special, to stockholders of record as of Decem</w:t>
      </w:r>
      <w:r>
        <w:rPr>
          <w:sz w:val="20"/>
          <w:szCs w:val="20"/>
        </w:rPr>
        <w:t>ber 23, 2024</w:t>
      </w:r>
      <w:r>
        <w:rPr>
          <w:i/>
          <w:iCs/>
          <w:sz w:val="20"/>
          <w:szCs w:val="20"/>
        </w:rPr>
        <w:t>,</w:t>
      </w:r>
      <w:r>
        <w:rPr>
          <w:sz w:val="20"/>
          <w:szCs w:val="20"/>
        </w:rPr>
        <w:t> paid January 9, 2025</w:t>
      </w:r>
      <w:r>
        <w:rPr>
          <w:i/>
          <w:iCs/>
          <w:sz w:val="20"/>
          <w:szCs w:val="20"/>
        </w:rPr>
        <w:t>.</w:t>
      </w:r>
      <w:r>
        <w:rPr>
          <w:sz w:val="20"/>
          <w:szCs w:val="20"/>
        </w:rPr>
        <w:t> </w:t>
      </w:r>
    </w:p>
    <w:p w14:paraId="11A8686A" w14:textId="77777777" w:rsidR="00F7572E" w:rsidRDefault="00E42FE7">
      <w:pPr>
        <w:rPr>
          <w:sz w:val="20"/>
          <w:szCs w:val="20"/>
        </w:rPr>
      </w:pPr>
      <w:r>
        <w:rPr>
          <w:sz w:val="20"/>
          <w:szCs w:val="20"/>
        </w:rPr>
        <w:t> </w:t>
      </w:r>
    </w:p>
    <w:p w14:paraId="04BA701F" w14:textId="77777777" w:rsidR="00F7572E" w:rsidRDefault="00E42FE7">
      <w:pPr>
        <w:jc w:val="both"/>
        <w:rPr>
          <w:sz w:val="20"/>
          <w:szCs w:val="20"/>
        </w:rPr>
      </w:pPr>
      <w:r>
        <w:rPr>
          <w:sz w:val="20"/>
          <w:szCs w:val="20"/>
        </w:rPr>
        <w:t xml:space="preserve">On September 6, 2024 the Board declared a $0.01 quarterly cash distribution/dividend, payable on October 11, 2024 to stockholders of record as of September 23, 2024. On June 06, 2024 the Board declared a $0.01 quarterly cash distribution/dividend, paid on July 12, 2024 to stockholders of record as of June 24, 2024. On March 6, 2024 the Board declared a $0.01 quarterly cash distribution/dividend, paid on April 12, 2024 to stockholders of record as of March 21, 2024. On December 11, 2023 the Board declared a </w:t>
      </w:r>
      <w:r>
        <w:rPr>
          <w:sz w:val="20"/>
          <w:szCs w:val="20"/>
        </w:rPr>
        <w:t>$0.02 cash distribution/dividend per share, $0.01 quarterly and $0.01 special to stockholders of record as of December 27, 2023, paid January 16, 2024.</w:t>
      </w:r>
    </w:p>
    <w:p w14:paraId="7F6BFEEB" w14:textId="77777777" w:rsidR="00F7572E" w:rsidRDefault="00E42FE7">
      <w:pPr>
        <w:rPr>
          <w:sz w:val="20"/>
          <w:szCs w:val="20"/>
        </w:rPr>
      </w:pPr>
      <w:r>
        <w:rPr>
          <w:sz w:val="20"/>
          <w:szCs w:val="20"/>
        </w:rPr>
        <w:t> </w:t>
      </w:r>
    </w:p>
    <w:p w14:paraId="6D1F7D45" w14:textId="77777777" w:rsidR="00F7572E" w:rsidRDefault="00E42FE7">
      <w:pPr>
        <w:jc w:val="both"/>
        <w:rPr>
          <w:sz w:val="20"/>
          <w:szCs w:val="20"/>
        </w:rPr>
      </w:pPr>
      <w:r>
        <w:rPr>
          <w:sz w:val="20"/>
          <w:szCs w:val="20"/>
        </w:rPr>
        <w:t>On May 6, 2013, the Board authorized and declared a dividend distribution of one right for each outstanding share of the common stock of the Company to stockholders of record at the close of business on May 13, 2013. Each right entitles the registered holder to purchase from the Company one one-thousandth of a share of the Series A Participating Preferred Stock of the Company at an exercise price of $0.90 per one-thousandth of a Preferred Share, subject to adjustment. The complete terms of the Rights are se</w:t>
      </w:r>
      <w:r>
        <w:rPr>
          <w:sz w:val="20"/>
          <w:szCs w:val="20"/>
        </w:rPr>
        <w:t>t forth in a Preferred Shares Rights Agreement, dated May 6, 2013, between the Company and IST Shareholder Services, as rights agent.</w:t>
      </w:r>
    </w:p>
    <w:p w14:paraId="6C15C2AA" w14:textId="77777777" w:rsidR="00F7572E" w:rsidRDefault="00E42FE7">
      <w:pPr>
        <w:rPr>
          <w:sz w:val="20"/>
          <w:szCs w:val="20"/>
        </w:rPr>
      </w:pPr>
      <w:r>
        <w:rPr>
          <w:sz w:val="20"/>
          <w:szCs w:val="20"/>
        </w:rPr>
        <w:t> </w:t>
      </w:r>
    </w:p>
    <w:p w14:paraId="19D9E4AD" w14:textId="77777777" w:rsidR="00F7572E" w:rsidRDefault="00E42FE7">
      <w:pPr>
        <w:jc w:val="both"/>
        <w:rPr>
          <w:sz w:val="20"/>
          <w:szCs w:val="20"/>
        </w:rPr>
      </w:pPr>
      <w:r>
        <w:rPr>
          <w:sz w:val="20"/>
          <w:szCs w:val="20"/>
        </w:rPr>
        <w:t xml:space="preserve">The Board adopted the Rights Agreement to protect stockholders from coercive or otherwise unfair takeover tactics. In general terms, it works by imposing a significant penalty upon any person or group, other than exempt person as defined in the agreement, that acquires 15% (or 20% in the case of certain institutional investors who report their holdings on Schedule 13G) or more of the Common Shares without the approval of the Board. As a result, the overall effect of the Rights Agreement and the issuance of </w:t>
      </w:r>
      <w:r>
        <w:rPr>
          <w:sz w:val="20"/>
          <w:szCs w:val="20"/>
        </w:rPr>
        <w:t>the Rights may be to render more difficult a merger, tender or exchange offer or other business combination involving the Company that is not approved by the Board. However, neither the Rights Agreement nor the Rights should interfere with any merger, tender or exchange offer or other business combination approved by the Board.</w:t>
      </w:r>
    </w:p>
    <w:p w14:paraId="5726907F" w14:textId="77777777" w:rsidR="00F7572E" w:rsidRDefault="00E42FE7">
      <w:pPr>
        <w:rPr>
          <w:sz w:val="20"/>
          <w:szCs w:val="20"/>
        </w:rPr>
      </w:pPr>
      <w:r>
        <w:rPr>
          <w:sz w:val="20"/>
          <w:szCs w:val="20"/>
        </w:rPr>
        <w:t> </w:t>
      </w:r>
    </w:p>
    <w:p w14:paraId="7D823532" w14:textId="77777777" w:rsidR="00F7572E" w:rsidRDefault="00E42FE7">
      <w:pPr>
        <w:jc w:val="both"/>
        <w:rPr>
          <w:sz w:val="20"/>
          <w:szCs w:val="20"/>
        </w:rPr>
      </w:pPr>
      <w:r>
        <w:rPr>
          <w:sz w:val="20"/>
          <w:szCs w:val="20"/>
        </w:rPr>
        <w:t>Full details about the Rights Plan are contained in a Form 8-K filed by the Company with the U.S. Securities and Exchange Commission on May 7, 2013.</w:t>
      </w:r>
    </w:p>
    <w:p w14:paraId="073FAFEF" w14:textId="77777777" w:rsidR="00F7572E" w:rsidRDefault="00E42FE7">
      <w:pPr>
        <w:rPr>
          <w:sz w:val="20"/>
          <w:szCs w:val="20"/>
        </w:rPr>
      </w:pPr>
      <w:r>
        <w:rPr>
          <w:sz w:val="20"/>
          <w:szCs w:val="20"/>
        </w:rPr>
        <w:t> </w:t>
      </w:r>
    </w:p>
    <w:p w14:paraId="314D258A" w14:textId="77777777" w:rsidR="00F7572E" w:rsidRDefault="00E42FE7">
      <w:pPr>
        <w:jc w:val="both"/>
        <w:rPr>
          <w:sz w:val="20"/>
          <w:szCs w:val="20"/>
        </w:rPr>
      </w:pPr>
      <w:r>
        <w:rPr>
          <w:sz w:val="20"/>
          <w:szCs w:val="20"/>
        </w:rPr>
        <w:t>On June 18, 2014 an amendment to the Preferred Shares Rights Agreement was filed appointing American Stock Transfer &amp; Trust Company, LLC as successor to Illinois Stock Transfer Company. All original rights and provisions remain unchanged. On August 18, 2015 an amendment was filed to the Preferred Shares Rights Agreement changing the final expiration date to mean the fifth anniversary of the date of the original agreement. All other original rights and provisions remain the same. On May 22, 2017 an amendment</w:t>
      </w:r>
      <w:r>
        <w:rPr>
          <w:sz w:val="20"/>
          <w:szCs w:val="20"/>
        </w:rPr>
        <w:t xml:space="preserve"> was filed extending the final expiration date to mean the seventh anniversary date of the original agreement. All other original rights and provisions remain the same. On February 22, 2019 an amendment was filed extending the final expiration date to mean the ninth anniversary date of the original agreement. All other original rights and provisions remain the same. On March 4, 2021 an amendment was filed extending the final expiration date to mean the eleventh anniversary date of the original agreement. Al</w:t>
      </w:r>
      <w:r>
        <w:rPr>
          <w:sz w:val="20"/>
          <w:szCs w:val="20"/>
        </w:rPr>
        <w:t>l other original rights and provisions remain the same. On April 4, 2023 an amendment was filed extending the final expiration date to mean the fourteenth anniversary date of the original agreement. All other original rights and provisions remain the same.</w:t>
      </w:r>
    </w:p>
    <w:p w14:paraId="77A5DE12" w14:textId="77777777" w:rsidR="00F7572E" w:rsidRDefault="00E42FE7">
      <w:pPr>
        <w:rPr>
          <w:sz w:val="20"/>
          <w:szCs w:val="20"/>
        </w:rPr>
      </w:pPr>
      <w:r>
        <w:rPr>
          <w:sz w:val="20"/>
          <w:szCs w:val="20"/>
        </w:rPr>
        <w:t> </w:t>
      </w:r>
    </w:p>
    <w:p w14:paraId="3145488F" w14:textId="77777777" w:rsidR="00F7572E" w:rsidRDefault="00E42FE7">
      <w:pPr>
        <w:jc w:val="center"/>
        <w:rPr>
          <w:sz w:val="20"/>
          <w:szCs w:val="20"/>
        </w:rPr>
      </w:pPr>
      <w:r>
        <w:rPr>
          <w:sz w:val="20"/>
          <w:szCs w:val="20"/>
        </w:rPr>
        <w:t>16</w:t>
      </w:r>
    </w:p>
    <w:p w14:paraId="49FD5EB4" w14:textId="77777777" w:rsidR="00F7572E" w:rsidRDefault="00E42FE7">
      <w:r>
        <w:br w:type="page"/>
      </w:r>
      <w:hyperlink w:anchor="toc" w:history="1">
        <w:r>
          <w:rPr>
            <w:color w:val="0000EE"/>
            <w:sz w:val="20"/>
            <w:szCs w:val="20"/>
            <w:u w:val="single" w:color="0000EE"/>
          </w:rPr>
          <w:t>Table of Contents</w:t>
        </w:r>
      </w:hyperlink>
    </w:p>
    <w:p w14:paraId="1827078B"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900"/>
        <w:gridCol w:w="9900"/>
      </w:tblGrid>
      <w:tr w:rsidR="00F7572E" w14:paraId="6737087B" w14:textId="77777777">
        <w:tc>
          <w:tcPr>
            <w:tcW w:w="900" w:type="dxa"/>
            <w:tcMar>
              <w:top w:w="5" w:type="dxa"/>
              <w:left w:w="5" w:type="dxa"/>
              <w:bottom w:w="5" w:type="dxa"/>
              <w:right w:w="5" w:type="dxa"/>
            </w:tcMar>
            <w:hideMark/>
          </w:tcPr>
          <w:p w14:paraId="2C592568" w14:textId="77777777" w:rsidR="00F7572E" w:rsidRDefault="00E42FE7">
            <w:pPr>
              <w:rPr>
                <w:color w:val="000000"/>
                <w:sz w:val="20"/>
                <w:szCs w:val="20"/>
              </w:rPr>
            </w:pPr>
            <w:bookmarkStart w:id="3" w:name="mda"/>
            <w:bookmarkEnd w:id="3"/>
            <w:r>
              <w:rPr>
                <w:b/>
                <w:bCs/>
                <w:color w:val="000000"/>
                <w:sz w:val="20"/>
                <w:szCs w:val="20"/>
              </w:rPr>
              <w:t xml:space="preserve">ITEM 2. </w:t>
            </w:r>
          </w:p>
        </w:tc>
        <w:tc>
          <w:tcPr>
            <w:tcW w:w="0" w:type="auto"/>
            <w:tcMar>
              <w:top w:w="5" w:type="dxa"/>
              <w:left w:w="5" w:type="dxa"/>
              <w:bottom w:w="5" w:type="dxa"/>
              <w:right w:w="5" w:type="dxa"/>
            </w:tcMar>
            <w:hideMark/>
          </w:tcPr>
          <w:p w14:paraId="72FCCC50" w14:textId="77777777" w:rsidR="00F7572E" w:rsidRDefault="00E42FE7">
            <w:pPr>
              <w:rPr>
                <w:color w:val="000000"/>
                <w:sz w:val="20"/>
                <w:szCs w:val="20"/>
              </w:rPr>
            </w:pPr>
            <w:r>
              <w:rPr>
                <w:b/>
                <w:bCs/>
                <w:color w:val="000000"/>
                <w:sz w:val="20"/>
                <w:szCs w:val="20"/>
              </w:rPr>
              <w:t>MANAGEMENT'S DISCUSSION AND ANALYSIS OF FINANCIAL CONDITION AND RESULTS OF OPERATIONS</w:t>
            </w:r>
          </w:p>
        </w:tc>
      </w:tr>
    </w:tbl>
    <w:p w14:paraId="454D346B" w14:textId="77777777" w:rsidR="00F7572E" w:rsidRDefault="00E42FE7">
      <w:pPr>
        <w:rPr>
          <w:sz w:val="20"/>
          <w:szCs w:val="20"/>
        </w:rPr>
      </w:pPr>
      <w:r>
        <w:rPr>
          <w:sz w:val="20"/>
          <w:szCs w:val="20"/>
        </w:rPr>
        <w:t> </w:t>
      </w:r>
    </w:p>
    <w:p w14:paraId="3DE0CFA1" w14:textId="77777777" w:rsidR="00F7572E" w:rsidRDefault="00E42FE7">
      <w:pPr>
        <w:jc w:val="both"/>
        <w:rPr>
          <w:sz w:val="20"/>
          <w:szCs w:val="20"/>
        </w:rPr>
      </w:pPr>
      <w:r>
        <w:rPr>
          <w:sz w:val="20"/>
          <w:szCs w:val="20"/>
        </w:rPr>
        <w:t>Certain statements contained in Management's Discussion and Analysis of Financial Condition and Results of Operations, including statements regarding the development of the Company's business, the markets for the Company's products, anticipated capital expenditures, and the effects of completed and proposed acquisitions, and other statements contained herein regarding matters that are not historical facts, are forward-looking statements as is within the meaning of Section 27A of the Securities Act of 1933 a</w:t>
      </w:r>
      <w:r>
        <w:rPr>
          <w:sz w:val="20"/>
          <w:szCs w:val="20"/>
        </w:rPr>
        <w:t>nd Section 21E of the Securities Exchange Act of 1934. Because such statements include risks and uncertainties, actual results could differ materially from those expressed or implied by such forward-looking statements as set forth in this report, the Company's Annual Report on Form 10-K and other reports that the Company files with the Securities and Exchange Commission. Certain risks and uncertainties are wholly or partially outside the control of the Company and its management, including its ability to at</w:t>
      </w:r>
      <w:r>
        <w:rPr>
          <w:sz w:val="20"/>
          <w:szCs w:val="20"/>
        </w:rPr>
        <w:t>tract new franchisees; the continued success of current franchisees; the effects of competition on franchisees and consumer acceptance of the Company's products in new and existing markets; fluctuation in development and operating costs; brand awareness; availability and terms of capital; adverse publicity; acceptance of new product offerings; availability of locations and terms of sites for store development; food, labor and employee benefit costs; changes in government regulation (including increases in t</w:t>
      </w:r>
      <w:r>
        <w:rPr>
          <w:sz w:val="20"/>
          <w:szCs w:val="20"/>
        </w:rPr>
        <w:t>he minimum wage); regional economic and weather conditions; the hiring, training, and retention of skilled corporate and restaurant management; and the integration and assimilation of acquired concepts. Accordingly, readers are cautioned not to place undue reliance on these forward-looking statements, which reflect management's analysis only as of the date hereof. The Company undertakes no obligation to publicly release the results of any revision to these forward-looking statements which may be made to ref</w:t>
      </w:r>
      <w:r>
        <w:rPr>
          <w:sz w:val="20"/>
          <w:szCs w:val="20"/>
        </w:rPr>
        <w:t>lect events or circumstances after the date hereof or to reflect the occurrence of unanticipated events.</w:t>
      </w:r>
    </w:p>
    <w:p w14:paraId="748A1665" w14:textId="77777777" w:rsidR="00F7572E" w:rsidRDefault="00E42FE7">
      <w:pPr>
        <w:rPr>
          <w:sz w:val="20"/>
          <w:szCs w:val="20"/>
        </w:rPr>
      </w:pPr>
      <w:r>
        <w:rPr>
          <w:sz w:val="20"/>
          <w:szCs w:val="20"/>
        </w:rPr>
        <w:t> </w:t>
      </w:r>
    </w:p>
    <w:p w14:paraId="708A28C2" w14:textId="77777777" w:rsidR="00F7572E" w:rsidRDefault="00E42FE7">
      <w:pPr>
        <w:jc w:val="both"/>
        <w:rPr>
          <w:sz w:val="20"/>
          <w:szCs w:val="20"/>
        </w:rPr>
      </w:pPr>
      <w:r>
        <w:rPr>
          <w:b/>
          <w:bCs/>
          <w:sz w:val="20"/>
          <w:szCs w:val="20"/>
        </w:rPr>
        <w:t>General</w:t>
      </w:r>
    </w:p>
    <w:p w14:paraId="7F4A9548" w14:textId="77777777" w:rsidR="00F7572E" w:rsidRDefault="00E42FE7">
      <w:pPr>
        <w:rPr>
          <w:sz w:val="20"/>
          <w:szCs w:val="20"/>
        </w:rPr>
      </w:pPr>
      <w:r>
        <w:rPr>
          <w:sz w:val="20"/>
          <w:szCs w:val="20"/>
        </w:rPr>
        <w:t> </w:t>
      </w:r>
    </w:p>
    <w:p w14:paraId="6B4DE044" w14:textId="77777777" w:rsidR="00F7572E" w:rsidRDefault="00E42FE7">
      <w:pPr>
        <w:jc w:val="both"/>
        <w:rPr>
          <w:sz w:val="20"/>
          <w:szCs w:val="20"/>
        </w:rPr>
      </w:pPr>
      <w:r>
        <w:rPr>
          <w:sz w:val="20"/>
          <w:szCs w:val="20"/>
        </w:rPr>
        <w:t>There are 61 franchised and 4 licensed units at May 31, 2025 compared to 64 franchised and 4 licensed units at May 31, 2024.  System-wide revenues for the six months ended May 31, 2025 were $20.0 million and May 31, 2024 was $20.2 million.</w:t>
      </w:r>
    </w:p>
    <w:p w14:paraId="25A18D50" w14:textId="77777777" w:rsidR="00F7572E" w:rsidRDefault="00E42FE7">
      <w:pPr>
        <w:rPr>
          <w:sz w:val="20"/>
          <w:szCs w:val="20"/>
        </w:rPr>
      </w:pPr>
      <w:r>
        <w:rPr>
          <w:sz w:val="20"/>
          <w:szCs w:val="20"/>
        </w:rPr>
        <w:t> </w:t>
      </w:r>
    </w:p>
    <w:p w14:paraId="41B6EC3C" w14:textId="77777777" w:rsidR="00F7572E" w:rsidRDefault="00E42FE7">
      <w:pPr>
        <w:jc w:val="both"/>
        <w:rPr>
          <w:sz w:val="20"/>
          <w:szCs w:val="20"/>
        </w:rPr>
      </w:pPr>
      <w:r>
        <w:rPr>
          <w:sz w:val="20"/>
          <w:szCs w:val="20"/>
        </w:rPr>
        <w:t>The Company's revenues are derived primarily from the ongoing royalties paid to the Company by its franchisees and receipt of initial franchise fees.  Additionally, the Company derives revenue from the sale of licensed products (My Favorite Muffin mix, and Brewster's coffee), and through nontraditional channels of distribution.</w:t>
      </w:r>
    </w:p>
    <w:p w14:paraId="2191A027" w14:textId="77777777" w:rsidR="00F7572E" w:rsidRDefault="00E42FE7">
      <w:pPr>
        <w:rPr>
          <w:sz w:val="20"/>
          <w:szCs w:val="20"/>
        </w:rPr>
      </w:pPr>
      <w:r>
        <w:rPr>
          <w:sz w:val="20"/>
          <w:szCs w:val="20"/>
        </w:rPr>
        <w:t> </w:t>
      </w:r>
    </w:p>
    <w:p w14:paraId="6AB9B049" w14:textId="77777777" w:rsidR="00F7572E" w:rsidRDefault="00E42FE7">
      <w:pPr>
        <w:jc w:val="both"/>
        <w:rPr>
          <w:sz w:val="20"/>
          <w:szCs w:val="20"/>
        </w:rPr>
      </w:pPr>
      <w:r>
        <w:rPr>
          <w:sz w:val="20"/>
          <w:szCs w:val="20"/>
        </w:rPr>
        <w:t xml:space="preserve">Royalty fees represent a 5% fee on net retail and wholesale sales of franchised units. Royalty revenues are recognized on an accrual basis using actual franchise receipts. Generally, franchisees report and remit royalties on a weekly basis. The majority of month-end receipts are recorded on an accrual basis based on actual numbers from reports received from franchisees shortly after the month-end. Estimates are utilized in certain instances where actual numbers have not been received and such estimates are </w:t>
      </w:r>
      <w:r>
        <w:rPr>
          <w:sz w:val="20"/>
          <w:szCs w:val="20"/>
        </w:rPr>
        <w:t>based on the average of the last 10 weeks’ actual reported sales.</w:t>
      </w:r>
    </w:p>
    <w:p w14:paraId="70ACE298" w14:textId="77777777" w:rsidR="00F7572E" w:rsidRDefault="00E42FE7">
      <w:pPr>
        <w:rPr>
          <w:sz w:val="20"/>
          <w:szCs w:val="20"/>
        </w:rPr>
      </w:pPr>
      <w:r>
        <w:rPr>
          <w:sz w:val="20"/>
          <w:szCs w:val="20"/>
        </w:rPr>
        <w:t> </w:t>
      </w:r>
    </w:p>
    <w:p w14:paraId="337DC7A6" w14:textId="77777777" w:rsidR="00F7572E" w:rsidRDefault="00E42FE7">
      <w:pPr>
        <w:jc w:val="both"/>
        <w:rPr>
          <w:sz w:val="20"/>
          <w:szCs w:val="20"/>
        </w:rPr>
      </w:pPr>
      <w:r>
        <w:rPr>
          <w:sz w:val="20"/>
          <w:szCs w:val="20"/>
        </w:rPr>
        <w:t>There are two items involving revenue recognition of contracts that require us to make subjective judgments: the determination of which performance obligations are distinct within the context of the overall contract and the estimated stand-alone selling price of each obligation. In instances where our contract includes significant customization or modification services, the customization and modification services are generally combined and recorded as one distinct performance obligation.</w:t>
      </w:r>
    </w:p>
    <w:p w14:paraId="7B60EA77" w14:textId="77777777" w:rsidR="00F7572E" w:rsidRDefault="00E42FE7">
      <w:pPr>
        <w:rPr>
          <w:sz w:val="20"/>
          <w:szCs w:val="20"/>
        </w:rPr>
      </w:pPr>
      <w:r>
        <w:rPr>
          <w:sz w:val="20"/>
          <w:szCs w:val="20"/>
        </w:rPr>
        <w:t> </w:t>
      </w:r>
    </w:p>
    <w:p w14:paraId="500FDC27" w14:textId="77777777" w:rsidR="00F7572E" w:rsidRDefault="00E42FE7">
      <w:pPr>
        <w:jc w:val="both"/>
        <w:rPr>
          <w:sz w:val="20"/>
          <w:szCs w:val="20"/>
        </w:rPr>
      </w:pPr>
      <w:r>
        <w:rPr>
          <w:sz w:val="20"/>
          <w:szCs w:val="20"/>
        </w:rPr>
        <w:t>The Company earns licensing fees from the sale of BAB branded products, which includes coffee, cream cheese, muffin mix and frozen bagels from a third-party commercial bakery, to the franchised and licensed units.</w:t>
      </w:r>
    </w:p>
    <w:p w14:paraId="0B7DA700" w14:textId="77777777" w:rsidR="00F7572E" w:rsidRDefault="00E42FE7">
      <w:pPr>
        <w:rPr>
          <w:sz w:val="20"/>
          <w:szCs w:val="20"/>
        </w:rPr>
      </w:pPr>
      <w:r>
        <w:rPr>
          <w:sz w:val="20"/>
          <w:szCs w:val="20"/>
        </w:rPr>
        <w:t> </w:t>
      </w:r>
    </w:p>
    <w:p w14:paraId="6E7C74E0" w14:textId="77777777" w:rsidR="00F7572E" w:rsidRDefault="00E42FE7">
      <w:pPr>
        <w:jc w:val="both"/>
        <w:rPr>
          <w:sz w:val="20"/>
          <w:szCs w:val="20"/>
        </w:rPr>
      </w:pPr>
      <w:r>
        <w:rPr>
          <w:sz w:val="20"/>
          <w:szCs w:val="20"/>
        </w:rPr>
        <w:t>As of May 31, 2025, the Company employed 11 full-time employees and one part-time employee at the Corporate office. The employees are responsible for corporate management and oversight, accounting, advertising and franchising.  None of the Company's employees are subject to any collective bargaining agreements and management considers its relations with its employees to be good.</w:t>
      </w:r>
    </w:p>
    <w:p w14:paraId="379CB953" w14:textId="77777777" w:rsidR="00F7572E" w:rsidRDefault="00E42FE7">
      <w:pPr>
        <w:rPr>
          <w:sz w:val="20"/>
          <w:szCs w:val="20"/>
        </w:rPr>
      </w:pPr>
      <w:r>
        <w:rPr>
          <w:sz w:val="20"/>
          <w:szCs w:val="20"/>
        </w:rPr>
        <w:t> </w:t>
      </w:r>
    </w:p>
    <w:p w14:paraId="127E7A0D" w14:textId="77777777" w:rsidR="00F7572E" w:rsidRDefault="00E42FE7">
      <w:pPr>
        <w:jc w:val="center"/>
        <w:rPr>
          <w:sz w:val="20"/>
          <w:szCs w:val="20"/>
        </w:rPr>
      </w:pPr>
      <w:r>
        <w:rPr>
          <w:sz w:val="20"/>
          <w:szCs w:val="20"/>
        </w:rPr>
        <w:t>17</w:t>
      </w:r>
    </w:p>
    <w:p w14:paraId="191CF07C" w14:textId="77777777" w:rsidR="00F7572E" w:rsidRDefault="00E42FE7">
      <w:r>
        <w:br w:type="page"/>
      </w:r>
      <w:hyperlink w:anchor="toc" w:history="1">
        <w:r>
          <w:rPr>
            <w:color w:val="0000EE"/>
            <w:sz w:val="20"/>
            <w:szCs w:val="20"/>
            <w:u w:val="single" w:color="0000EE"/>
          </w:rPr>
          <w:t>Table of Contents</w:t>
        </w:r>
      </w:hyperlink>
    </w:p>
    <w:p w14:paraId="06427B86" w14:textId="77777777" w:rsidR="00F7572E" w:rsidRDefault="00E42FE7">
      <w:pPr>
        <w:rPr>
          <w:sz w:val="20"/>
          <w:szCs w:val="20"/>
        </w:rPr>
      </w:pPr>
      <w:r>
        <w:rPr>
          <w:sz w:val="20"/>
          <w:szCs w:val="20"/>
        </w:rPr>
        <w:t> </w:t>
      </w:r>
    </w:p>
    <w:p w14:paraId="3F89792E" w14:textId="77777777" w:rsidR="00F7572E" w:rsidRDefault="00E42FE7">
      <w:pPr>
        <w:jc w:val="both"/>
        <w:rPr>
          <w:sz w:val="20"/>
          <w:szCs w:val="20"/>
        </w:rPr>
      </w:pPr>
      <w:r>
        <w:rPr>
          <w:b/>
          <w:bCs/>
          <w:sz w:val="20"/>
          <w:szCs w:val="20"/>
        </w:rPr>
        <w:t xml:space="preserve">Results of Operations </w:t>
      </w:r>
    </w:p>
    <w:p w14:paraId="17FAA7B7" w14:textId="77777777" w:rsidR="00F7572E" w:rsidRDefault="00E42FE7">
      <w:pPr>
        <w:rPr>
          <w:sz w:val="20"/>
          <w:szCs w:val="20"/>
        </w:rPr>
      </w:pPr>
      <w:r>
        <w:rPr>
          <w:sz w:val="20"/>
          <w:szCs w:val="20"/>
        </w:rPr>
        <w:t> </w:t>
      </w:r>
    </w:p>
    <w:p w14:paraId="0600CE55" w14:textId="77777777" w:rsidR="00F7572E" w:rsidRDefault="00E42FE7">
      <w:pPr>
        <w:jc w:val="both"/>
        <w:rPr>
          <w:sz w:val="20"/>
          <w:szCs w:val="20"/>
        </w:rPr>
      </w:pPr>
      <w:r>
        <w:rPr>
          <w:b/>
          <w:bCs/>
          <w:sz w:val="20"/>
          <w:szCs w:val="20"/>
        </w:rPr>
        <w:t>Three Months Ended May 31, 2025 versus Three Months Ended May 31, 2024</w:t>
      </w:r>
    </w:p>
    <w:p w14:paraId="67F844DB" w14:textId="77777777" w:rsidR="00F7572E" w:rsidRDefault="00E42FE7">
      <w:pPr>
        <w:rPr>
          <w:sz w:val="20"/>
          <w:szCs w:val="20"/>
        </w:rPr>
      </w:pPr>
      <w:r>
        <w:rPr>
          <w:sz w:val="20"/>
          <w:szCs w:val="20"/>
        </w:rPr>
        <w:t> </w:t>
      </w:r>
    </w:p>
    <w:p w14:paraId="3A766551" w14:textId="77777777" w:rsidR="00F7572E" w:rsidRDefault="00E42FE7">
      <w:pPr>
        <w:jc w:val="both"/>
        <w:rPr>
          <w:sz w:val="20"/>
          <w:szCs w:val="20"/>
        </w:rPr>
      </w:pPr>
      <w:r>
        <w:rPr>
          <w:sz w:val="20"/>
          <w:szCs w:val="20"/>
        </w:rPr>
        <w:t>For the three months ended May 31, 2025 and May 31, 2024, the Company reported net income of $154,000 and $146,000, respectively. Total revenue of $808,000 decreased $75,000, or 8.5%, for the three months ended May 31, 2025, as compared to total revenue of $883,000 for the three months ended May 31, 2024. Our total revenue for the three months ended May 31, 2025 decreased compared to the prior period primarily due to a decrease in marketing fund expenses, which drive the recognition of marketing fund revenu</w:t>
      </w:r>
      <w:r>
        <w:rPr>
          <w:sz w:val="20"/>
          <w:szCs w:val="20"/>
        </w:rPr>
        <w:t>e. Under U.S. GAAP, we recognize marketing fund revenue at the time the related marketing fund expenses are incurred. As marketing fund revenue and expense directly offset each other in any given period, the decline has no impact on net income.</w:t>
      </w:r>
    </w:p>
    <w:p w14:paraId="6B19B382" w14:textId="77777777" w:rsidR="00F7572E" w:rsidRDefault="00E42FE7">
      <w:pPr>
        <w:rPr>
          <w:sz w:val="20"/>
          <w:szCs w:val="20"/>
        </w:rPr>
      </w:pPr>
      <w:r>
        <w:rPr>
          <w:sz w:val="20"/>
          <w:szCs w:val="20"/>
        </w:rPr>
        <w:t> </w:t>
      </w:r>
    </w:p>
    <w:p w14:paraId="54086F52" w14:textId="77777777" w:rsidR="00F7572E" w:rsidRDefault="00E42FE7">
      <w:pPr>
        <w:jc w:val="both"/>
        <w:rPr>
          <w:sz w:val="20"/>
          <w:szCs w:val="20"/>
        </w:rPr>
      </w:pPr>
      <w:r>
        <w:rPr>
          <w:sz w:val="20"/>
          <w:szCs w:val="20"/>
        </w:rPr>
        <w:t>Royalty fee revenue of $512,000, for the quarter ended May 31, 2025, decreased $1,000, or 0.2%, from the $513,000 for quarter ended May 31, 2024.</w:t>
      </w:r>
    </w:p>
    <w:p w14:paraId="62A3889C" w14:textId="77777777" w:rsidR="00F7572E" w:rsidRDefault="00E42FE7">
      <w:pPr>
        <w:rPr>
          <w:sz w:val="20"/>
          <w:szCs w:val="20"/>
        </w:rPr>
      </w:pPr>
      <w:r>
        <w:rPr>
          <w:sz w:val="20"/>
          <w:szCs w:val="20"/>
        </w:rPr>
        <w:t> </w:t>
      </w:r>
    </w:p>
    <w:p w14:paraId="36BCB11F" w14:textId="77777777" w:rsidR="00F7572E" w:rsidRDefault="00E42FE7">
      <w:pPr>
        <w:jc w:val="both"/>
        <w:rPr>
          <w:sz w:val="20"/>
          <w:szCs w:val="20"/>
        </w:rPr>
      </w:pPr>
      <w:r>
        <w:rPr>
          <w:sz w:val="20"/>
          <w:szCs w:val="20"/>
        </w:rPr>
        <w:t>Franchise fee revenue was $4,000, for the quarter ended May 31, 2025, decreasing $5,000, or 55.6%, from $9,000 for May 31, 2024. In the second quarter of 2025 there were no transfers and in the same period 2024 there was one store transferred and both years had normal annual amortization. Licensing fee and other income of $66,000, for the quarter ended May 31, 2025, increased $12,000 or 22.2% from $54,000 for same quarter 2024. Settlement revenue increased $7,000, Sign Shop revenue increased by $8,000 in th</w:t>
      </w:r>
      <w:r>
        <w:rPr>
          <w:sz w:val="20"/>
          <w:szCs w:val="20"/>
        </w:rPr>
        <w:t>e second quarter 2025 compared to second quarter 2024, offset by a $3,000 decrease in nontraditional revenue in 3 months of 2025 compared to same period 2024. Marketing Fund revenues of $227,000, for the quarter ended May 31, 2025, decreased $80,000, or 26.1% from $307,000 for the quarter ended May 31, 2024. This is offset by a reduction of $80,000 in marketing fund expenses.</w:t>
      </w:r>
    </w:p>
    <w:p w14:paraId="7FE3D40A" w14:textId="77777777" w:rsidR="00F7572E" w:rsidRDefault="00E42FE7">
      <w:pPr>
        <w:rPr>
          <w:sz w:val="20"/>
          <w:szCs w:val="20"/>
        </w:rPr>
      </w:pPr>
      <w:r>
        <w:rPr>
          <w:sz w:val="20"/>
          <w:szCs w:val="20"/>
        </w:rPr>
        <w:t> </w:t>
      </w:r>
    </w:p>
    <w:p w14:paraId="624A8568" w14:textId="77777777" w:rsidR="00F7572E" w:rsidRDefault="00E42FE7">
      <w:pPr>
        <w:jc w:val="both"/>
        <w:rPr>
          <w:sz w:val="20"/>
          <w:szCs w:val="20"/>
        </w:rPr>
      </w:pPr>
      <w:r>
        <w:rPr>
          <w:sz w:val="20"/>
          <w:szCs w:val="20"/>
        </w:rPr>
        <w:t>Total operating expenses of $608,000, for the quarter ended May 31, 2025, decreased $88,000, or 12.6% from $696,000 for the quarter ended May 31, 2024. The decrease was primarily related to a decrease in, marketing fund expenses of $80,000, a decrease in professional services of $15,000, a decrease in employee benefits of $14,000 and a decrease in occupancy expense of $6,000, offset by an increase in payroll of $7,000 an increase in other selling and general expenses of $20,000.</w:t>
      </w:r>
    </w:p>
    <w:p w14:paraId="5FECD7B2" w14:textId="77777777" w:rsidR="00F7572E" w:rsidRDefault="00E42FE7">
      <w:pPr>
        <w:rPr>
          <w:sz w:val="20"/>
          <w:szCs w:val="20"/>
        </w:rPr>
      </w:pPr>
      <w:r>
        <w:rPr>
          <w:sz w:val="20"/>
          <w:szCs w:val="20"/>
        </w:rPr>
        <w:t> </w:t>
      </w:r>
    </w:p>
    <w:p w14:paraId="1C1BBD9B" w14:textId="77777777" w:rsidR="00F7572E" w:rsidRDefault="00E42FE7">
      <w:pPr>
        <w:jc w:val="both"/>
        <w:rPr>
          <w:sz w:val="20"/>
          <w:szCs w:val="20"/>
        </w:rPr>
      </w:pPr>
      <w:r>
        <w:rPr>
          <w:sz w:val="20"/>
          <w:szCs w:val="20"/>
        </w:rPr>
        <w:t>Interest income was $14,000 for the quarter ended May 31, 2025, decreasing $3,000, or 17.6% from $17,000 for the three months ended May 31, 2024 primarily because of reduced short-term interest rates in 2025 compared to 2024.</w:t>
      </w:r>
    </w:p>
    <w:p w14:paraId="6F459309" w14:textId="77777777" w:rsidR="00F7572E" w:rsidRDefault="00E42FE7">
      <w:pPr>
        <w:rPr>
          <w:sz w:val="20"/>
          <w:szCs w:val="20"/>
        </w:rPr>
      </w:pPr>
      <w:r>
        <w:rPr>
          <w:sz w:val="20"/>
          <w:szCs w:val="20"/>
        </w:rPr>
        <w:t> </w:t>
      </w:r>
    </w:p>
    <w:p w14:paraId="5B26B528" w14:textId="77777777" w:rsidR="00F7572E" w:rsidRDefault="00E42FE7">
      <w:pPr>
        <w:jc w:val="both"/>
        <w:rPr>
          <w:sz w:val="20"/>
          <w:szCs w:val="20"/>
        </w:rPr>
      </w:pPr>
      <w:r>
        <w:rPr>
          <w:sz w:val="20"/>
          <w:szCs w:val="20"/>
        </w:rPr>
        <w:t>For the three months ended May 31, 2025 the provision for income tax was $60,000, compared to $58,000 for the three months ending May 31, 2024.</w:t>
      </w:r>
    </w:p>
    <w:p w14:paraId="7700A727" w14:textId="77777777" w:rsidR="00F7572E" w:rsidRDefault="00E42FE7">
      <w:pPr>
        <w:rPr>
          <w:sz w:val="20"/>
          <w:szCs w:val="20"/>
        </w:rPr>
      </w:pPr>
      <w:r>
        <w:rPr>
          <w:sz w:val="20"/>
          <w:szCs w:val="20"/>
        </w:rPr>
        <w:t> </w:t>
      </w:r>
    </w:p>
    <w:p w14:paraId="6F198B63" w14:textId="77777777" w:rsidR="00F7572E" w:rsidRDefault="00E42FE7">
      <w:pPr>
        <w:jc w:val="both"/>
        <w:rPr>
          <w:sz w:val="20"/>
          <w:szCs w:val="20"/>
        </w:rPr>
      </w:pPr>
      <w:r>
        <w:rPr>
          <w:sz w:val="20"/>
          <w:szCs w:val="20"/>
        </w:rPr>
        <w:t>Earnings per share, as reported for basic and diluted outstanding shares, was $0.02 for quarters ended May 31, 2025 and 2024.</w:t>
      </w:r>
    </w:p>
    <w:p w14:paraId="4205377F" w14:textId="77777777" w:rsidR="00F7572E" w:rsidRDefault="00E42FE7">
      <w:pPr>
        <w:rPr>
          <w:sz w:val="20"/>
          <w:szCs w:val="20"/>
        </w:rPr>
      </w:pPr>
      <w:r>
        <w:rPr>
          <w:sz w:val="20"/>
          <w:szCs w:val="20"/>
        </w:rPr>
        <w:t> </w:t>
      </w:r>
    </w:p>
    <w:p w14:paraId="5D2ED794" w14:textId="77777777" w:rsidR="00F7572E" w:rsidRDefault="00E42FE7">
      <w:pPr>
        <w:rPr>
          <w:sz w:val="20"/>
          <w:szCs w:val="20"/>
        </w:rPr>
      </w:pPr>
      <w:r>
        <w:rPr>
          <w:sz w:val="20"/>
          <w:szCs w:val="20"/>
        </w:rPr>
        <w:t> </w:t>
      </w:r>
    </w:p>
    <w:p w14:paraId="69113DCD" w14:textId="77777777" w:rsidR="00F7572E" w:rsidRDefault="00E42FE7">
      <w:pPr>
        <w:jc w:val="both"/>
        <w:rPr>
          <w:sz w:val="20"/>
          <w:szCs w:val="20"/>
        </w:rPr>
      </w:pPr>
      <w:r>
        <w:rPr>
          <w:b/>
          <w:bCs/>
          <w:sz w:val="20"/>
          <w:szCs w:val="20"/>
        </w:rPr>
        <w:t>Six Months Ended May 31, 2025 versus Six Months Ended May 31, 2024</w:t>
      </w:r>
    </w:p>
    <w:p w14:paraId="557CD709" w14:textId="77777777" w:rsidR="00F7572E" w:rsidRDefault="00E42FE7">
      <w:pPr>
        <w:rPr>
          <w:sz w:val="20"/>
          <w:szCs w:val="20"/>
        </w:rPr>
      </w:pPr>
      <w:r>
        <w:rPr>
          <w:sz w:val="20"/>
          <w:szCs w:val="20"/>
        </w:rPr>
        <w:t> </w:t>
      </w:r>
    </w:p>
    <w:p w14:paraId="31524DE3" w14:textId="77777777" w:rsidR="00F7572E" w:rsidRDefault="00E42FE7">
      <w:pPr>
        <w:jc w:val="both"/>
        <w:rPr>
          <w:sz w:val="20"/>
          <w:szCs w:val="20"/>
        </w:rPr>
      </w:pPr>
      <w:r>
        <w:rPr>
          <w:sz w:val="20"/>
          <w:szCs w:val="20"/>
        </w:rPr>
        <w:t xml:space="preserve">For the six months ended May 31, 2025 and May 31, 2024, the Company reported net income of $271,000 and $244,000, respectively. Total revenue of $1,566,000 decreased $153,000, or 8.9%, for the six months ended May 31, 2025, as compared to total revenue of $1,719,000 for the six months ended May 31, 2024. Our total revenue for the six months ended May 31, 2025 decreased compared to the prior period primarily due to a decrease in marketing fund expenses, which drive the recognition of marketing fund revenue. </w:t>
      </w:r>
      <w:r>
        <w:rPr>
          <w:sz w:val="20"/>
          <w:szCs w:val="20"/>
        </w:rPr>
        <w:t>Under U.S. GAAP, we recognize marketing fund revenue at the time the related marketing fund expenses are incurred. As marketing fund revenue and expense directly offset each other in any given period, the decline has no impact on net income.</w:t>
      </w:r>
    </w:p>
    <w:p w14:paraId="3D82BA3B" w14:textId="77777777" w:rsidR="00F7572E" w:rsidRDefault="00E42FE7">
      <w:pPr>
        <w:rPr>
          <w:sz w:val="20"/>
          <w:szCs w:val="20"/>
        </w:rPr>
      </w:pPr>
      <w:r>
        <w:rPr>
          <w:sz w:val="20"/>
          <w:szCs w:val="20"/>
        </w:rPr>
        <w:t> </w:t>
      </w:r>
    </w:p>
    <w:p w14:paraId="5B2F4F2F" w14:textId="77777777" w:rsidR="00F7572E" w:rsidRDefault="00E42FE7">
      <w:pPr>
        <w:jc w:val="both"/>
        <w:rPr>
          <w:sz w:val="20"/>
          <w:szCs w:val="20"/>
        </w:rPr>
      </w:pPr>
      <w:r>
        <w:rPr>
          <w:sz w:val="20"/>
          <w:szCs w:val="20"/>
        </w:rPr>
        <w:t>Royalty fee revenue of $969,000, for the six months ended May 31, 2025, decreased $4,000, or 0.4%, from the $973,000 for the six months ended May 31, 2024.</w:t>
      </w:r>
    </w:p>
    <w:p w14:paraId="40FDB18A" w14:textId="77777777" w:rsidR="00F7572E" w:rsidRDefault="00E42FE7">
      <w:pPr>
        <w:rPr>
          <w:sz w:val="20"/>
          <w:szCs w:val="20"/>
        </w:rPr>
      </w:pPr>
      <w:r>
        <w:rPr>
          <w:sz w:val="20"/>
          <w:szCs w:val="20"/>
        </w:rPr>
        <w:t> </w:t>
      </w:r>
    </w:p>
    <w:p w14:paraId="5F90D173" w14:textId="77777777" w:rsidR="00F7572E" w:rsidRDefault="00E42FE7">
      <w:pPr>
        <w:jc w:val="center"/>
        <w:rPr>
          <w:sz w:val="20"/>
          <w:szCs w:val="20"/>
        </w:rPr>
      </w:pPr>
      <w:r>
        <w:rPr>
          <w:sz w:val="20"/>
          <w:szCs w:val="20"/>
        </w:rPr>
        <w:t>18</w:t>
      </w:r>
    </w:p>
    <w:p w14:paraId="51C00C35" w14:textId="77777777" w:rsidR="00F7572E" w:rsidRDefault="00E42FE7">
      <w:r>
        <w:br w:type="page"/>
      </w:r>
      <w:hyperlink w:anchor="toc" w:history="1">
        <w:r>
          <w:rPr>
            <w:color w:val="0000EE"/>
            <w:sz w:val="20"/>
            <w:szCs w:val="20"/>
            <w:u w:val="single" w:color="0000EE"/>
          </w:rPr>
          <w:t>Table of Contents</w:t>
        </w:r>
      </w:hyperlink>
    </w:p>
    <w:p w14:paraId="4FA12884" w14:textId="77777777" w:rsidR="00F7572E" w:rsidRDefault="00E42FE7">
      <w:pPr>
        <w:rPr>
          <w:sz w:val="20"/>
          <w:szCs w:val="20"/>
        </w:rPr>
      </w:pPr>
      <w:r>
        <w:rPr>
          <w:sz w:val="20"/>
          <w:szCs w:val="20"/>
        </w:rPr>
        <w:t> </w:t>
      </w:r>
    </w:p>
    <w:p w14:paraId="749C32EE" w14:textId="77777777" w:rsidR="00F7572E" w:rsidRDefault="00E42FE7">
      <w:pPr>
        <w:jc w:val="both"/>
        <w:rPr>
          <w:sz w:val="20"/>
          <w:szCs w:val="20"/>
        </w:rPr>
      </w:pPr>
      <w:r>
        <w:rPr>
          <w:sz w:val="20"/>
          <w:szCs w:val="20"/>
        </w:rPr>
        <w:t>Franchise fee revenue was $12,000, for the six months ended May 31, 2025, decreasing $7,000, or 36.8%, from $19,000 for May 31, 2024. In the six months of 2025 there was one transfer compared to one transfer and one store opened in the same period 2024 with both years having normal monthly amortization. Licensing fee and other income of $140,000, for the six months ended May 31, 2025, decreased $20,000 or 12.5% from $160,000 for same period 2024. Nontraditional revenue decreased $23,000 and settlement reven</w:t>
      </w:r>
      <w:r>
        <w:rPr>
          <w:sz w:val="20"/>
          <w:szCs w:val="20"/>
        </w:rPr>
        <w:t>ue decreased $14,000, offset by an $11,000 increase in gift card revenue and an increase in Sign Shop revenue of $7,000 in the six months ended May 31, 2025 compared to May 31, 2024. Marketing Fund revenues of $444,000, for the six months ended May 31, 2025, decreased $122,000, or 21.6% from $566,000 for the six months ended May 31, 2024.</w:t>
      </w:r>
    </w:p>
    <w:p w14:paraId="275AD2A4" w14:textId="77777777" w:rsidR="00F7572E" w:rsidRDefault="00E42FE7">
      <w:pPr>
        <w:rPr>
          <w:sz w:val="20"/>
          <w:szCs w:val="20"/>
        </w:rPr>
      </w:pPr>
      <w:r>
        <w:rPr>
          <w:sz w:val="20"/>
          <w:szCs w:val="20"/>
        </w:rPr>
        <w:t> </w:t>
      </w:r>
    </w:p>
    <w:p w14:paraId="624FB2EB" w14:textId="77777777" w:rsidR="00F7572E" w:rsidRDefault="00E42FE7">
      <w:pPr>
        <w:jc w:val="both"/>
        <w:rPr>
          <w:sz w:val="20"/>
          <w:szCs w:val="20"/>
        </w:rPr>
      </w:pPr>
      <w:r>
        <w:rPr>
          <w:sz w:val="20"/>
          <w:szCs w:val="20"/>
        </w:rPr>
        <w:t>Management continues to review expenses and control costs in a time of rising costs. Total operating expenses of $1,218,000, for the six months ended May 31, 2025, decreased $192,000, or 13.6% from $1,410,000 the six months ended May 31, 2024. Marketing expenses accounted for $122,000 of the decrease for the six months of 2025 compared to same period 2024. The Marketing Department is planning on increased spending in the third and fourth quarters of fiscal 2025 as they complete scheduled marketing projects.</w:t>
      </w:r>
      <w:r>
        <w:rPr>
          <w:sz w:val="20"/>
          <w:szCs w:val="20"/>
        </w:rPr>
        <w:t xml:space="preserve"> There were decreases in expenses for May 31, 2025 compared to May 31, 2024 in professional services of $16,000, in employee benefits of $35,000 as some employees transitioned from the employer health plan to Medicare, there was a decrease in occupancy expense of $7,000, a decrease in travel expense of $2,000, and a decrease in other expenses of $14,000. These decreases were offset by an increase in payroll of $3,000 and an increase in franchise advertising of $1,000 for the six months ended May 31, 2025 co</w:t>
      </w:r>
      <w:r>
        <w:rPr>
          <w:sz w:val="20"/>
          <w:szCs w:val="20"/>
        </w:rPr>
        <w:t>mpared to May 31, 2024.</w:t>
      </w:r>
    </w:p>
    <w:p w14:paraId="268FDD4E" w14:textId="77777777" w:rsidR="00F7572E" w:rsidRDefault="00E42FE7">
      <w:pPr>
        <w:rPr>
          <w:sz w:val="20"/>
          <w:szCs w:val="20"/>
        </w:rPr>
      </w:pPr>
      <w:r>
        <w:rPr>
          <w:sz w:val="20"/>
          <w:szCs w:val="20"/>
        </w:rPr>
        <w:t> </w:t>
      </w:r>
    </w:p>
    <w:p w14:paraId="7829BD71" w14:textId="77777777" w:rsidR="00F7572E" w:rsidRDefault="00E42FE7">
      <w:pPr>
        <w:jc w:val="both"/>
        <w:rPr>
          <w:sz w:val="20"/>
          <w:szCs w:val="20"/>
        </w:rPr>
      </w:pPr>
      <w:r>
        <w:rPr>
          <w:sz w:val="20"/>
          <w:szCs w:val="20"/>
        </w:rPr>
        <w:t>Interest income was $29,000 for the six months ended May 31, 2025, decreasing $3,000, or 9.4% from $32,000 for the six months ended May 31, 2024 primarily because of reduced short-term interest rates in the six months of 2025 compared to the same period 2024.</w:t>
      </w:r>
    </w:p>
    <w:p w14:paraId="74559C85" w14:textId="77777777" w:rsidR="00F7572E" w:rsidRDefault="00E42FE7">
      <w:pPr>
        <w:rPr>
          <w:sz w:val="20"/>
          <w:szCs w:val="20"/>
        </w:rPr>
      </w:pPr>
      <w:r>
        <w:rPr>
          <w:sz w:val="20"/>
          <w:szCs w:val="20"/>
        </w:rPr>
        <w:t> </w:t>
      </w:r>
    </w:p>
    <w:p w14:paraId="13629FEB" w14:textId="77777777" w:rsidR="00F7572E" w:rsidRDefault="00E42FE7">
      <w:pPr>
        <w:jc w:val="both"/>
        <w:rPr>
          <w:sz w:val="20"/>
          <w:szCs w:val="20"/>
        </w:rPr>
      </w:pPr>
      <w:r>
        <w:rPr>
          <w:sz w:val="20"/>
          <w:szCs w:val="20"/>
        </w:rPr>
        <w:t>Earnings per share, as reported for basic and diluted outstanding shares, was $0.04 and $0.03 for six ended May 31, 2025 and 2024, respectively.</w:t>
      </w:r>
    </w:p>
    <w:p w14:paraId="499DA8C0" w14:textId="77777777" w:rsidR="00F7572E" w:rsidRDefault="00E42FE7">
      <w:pPr>
        <w:rPr>
          <w:sz w:val="20"/>
          <w:szCs w:val="20"/>
        </w:rPr>
      </w:pPr>
      <w:r>
        <w:rPr>
          <w:sz w:val="20"/>
          <w:szCs w:val="20"/>
        </w:rPr>
        <w:t> </w:t>
      </w:r>
    </w:p>
    <w:p w14:paraId="405FB84C" w14:textId="77777777" w:rsidR="00F7572E" w:rsidRDefault="00E42FE7">
      <w:pPr>
        <w:rPr>
          <w:sz w:val="20"/>
          <w:szCs w:val="20"/>
        </w:rPr>
      </w:pPr>
      <w:r>
        <w:rPr>
          <w:sz w:val="20"/>
          <w:szCs w:val="20"/>
        </w:rPr>
        <w:t> </w:t>
      </w:r>
    </w:p>
    <w:p w14:paraId="332E20B0" w14:textId="77777777" w:rsidR="00F7572E" w:rsidRDefault="00E42FE7">
      <w:pPr>
        <w:jc w:val="both"/>
        <w:rPr>
          <w:sz w:val="20"/>
          <w:szCs w:val="20"/>
        </w:rPr>
      </w:pPr>
      <w:r>
        <w:rPr>
          <w:b/>
          <w:bCs/>
          <w:sz w:val="20"/>
          <w:szCs w:val="20"/>
        </w:rPr>
        <w:t xml:space="preserve">Liquidity and Capital Resources </w:t>
      </w:r>
    </w:p>
    <w:p w14:paraId="0BA8DB0E" w14:textId="77777777" w:rsidR="00F7572E" w:rsidRDefault="00E42FE7">
      <w:pPr>
        <w:rPr>
          <w:sz w:val="20"/>
          <w:szCs w:val="20"/>
        </w:rPr>
      </w:pPr>
      <w:r>
        <w:rPr>
          <w:sz w:val="20"/>
          <w:szCs w:val="20"/>
        </w:rPr>
        <w:t> </w:t>
      </w:r>
    </w:p>
    <w:p w14:paraId="67E856C4" w14:textId="77777777" w:rsidR="00F7572E" w:rsidRDefault="00E42FE7">
      <w:pPr>
        <w:jc w:val="both"/>
        <w:rPr>
          <w:sz w:val="20"/>
          <w:szCs w:val="20"/>
        </w:rPr>
      </w:pPr>
      <w:r>
        <w:rPr>
          <w:sz w:val="20"/>
          <w:szCs w:val="20"/>
        </w:rPr>
        <w:t>At May 31, 2025, the Company had working capital of $1,733,000 and unrestricted cash of $2,048,000. At May 31, 2024 the Company had working capital of $1,618,000, and unrestricted cash of $1,938,000.</w:t>
      </w:r>
    </w:p>
    <w:p w14:paraId="57557D43" w14:textId="77777777" w:rsidR="00F7572E" w:rsidRDefault="00E42FE7">
      <w:pPr>
        <w:rPr>
          <w:sz w:val="20"/>
          <w:szCs w:val="20"/>
        </w:rPr>
      </w:pPr>
      <w:r>
        <w:rPr>
          <w:sz w:val="20"/>
          <w:szCs w:val="20"/>
        </w:rPr>
        <w:t> </w:t>
      </w:r>
    </w:p>
    <w:p w14:paraId="05B347F0" w14:textId="77777777" w:rsidR="00F7572E" w:rsidRDefault="00E42FE7">
      <w:pPr>
        <w:jc w:val="both"/>
        <w:rPr>
          <w:sz w:val="20"/>
          <w:szCs w:val="20"/>
        </w:rPr>
      </w:pPr>
      <w:r>
        <w:rPr>
          <w:sz w:val="20"/>
          <w:szCs w:val="20"/>
        </w:rPr>
        <w:t>During the six months ended May 31, 2025, the Company had net income of $271,000 and operating activities provided cash of $286,000. The principal adjustments to reconcile the net income to cash provided by operating activities for the six months ending May 31, 2025 was depreciation and amortization of $2,000, and noncash lease expense of $43,000, less provision for uncollectible accounts of $1,000 and deferred tax reduction of $39,000. In addition, changes in operating assets and liabilities increased cash</w:t>
      </w:r>
      <w:r>
        <w:rPr>
          <w:sz w:val="20"/>
          <w:szCs w:val="20"/>
        </w:rPr>
        <w:t xml:space="preserve"> by $10,000. During the six months ended May 31, 2024 the Company had net income of $244,000 and operating activities provided cash of $313,000. The principal adjustments to reconcile the net income to cash provided by operating activities for the six months ending May 31, 2024 was depreciation and amortization of $2,000, provision for uncollectible accounts of $21,000 and noncash lease expense of $48,000, less deferred tax reduction of $26,000. In addition, changes in operating assets and liabilities incre</w:t>
      </w:r>
      <w:r>
        <w:rPr>
          <w:sz w:val="20"/>
          <w:szCs w:val="20"/>
        </w:rPr>
        <w:t>ased cash by $24,000.</w:t>
      </w:r>
    </w:p>
    <w:p w14:paraId="49DB786F" w14:textId="77777777" w:rsidR="00F7572E" w:rsidRDefault="00E42FE7">
      <w:pPr>
        <w:rPr>
          <w:sz w:val="20"/>
          <w:szCs w:val="20"/>
        </w:rPr>
      </w:pPr>
      <w:r>
        <w:rPr>
          <w:sz w:val="20"/>
          <w:szCs w:val="20"/>
        </w:rPr>
        <w:t> </w:t>
      </w:r>
    </w:p>
    <w:p w14:paraId="03A827A6" w14:textId="77777777" w:rsidR="00F7572E" w:rsidRDefault="00E42FE7">
      <w:pPr>
        <w:jc w:val="both"/>
        <w:rPr>
          <w:sz w:val="20"/>
          <w:szCs w:val="20"/>
        </w:rPr>
      </w:pPr>
      <w:r>
        <w:rPr>
          <w:sz w:val="20"/>
          <w:szCs w:val="20"/>
        </w:rPr>
        <w:t>During fiscal 2025, net cash provided by investing activities was $2,000 and no funds were provided or used in fiscal 2024.</w:t>
      </w:r>
    </w:p>
    <w:p w14:paraId="6505BF4E" w14:textId="77777777" w:rsidR="00F7572E" w:rsidRDefault="00E42FE7">
      <w:pPr>
        <w:rPr>
          <w:sz w:val="20"/>
          <w:szCs w:val="20"/>
        </w:rPr>
      </w:pPr>
      <w:r>
        <w:rPr>
          <w:sz w:val="20"/>
          <w:szCs w:val="20"/>
        </w:rPr>
        <w:t> </w:t>
      </w:r>
    </w:p>
    <w:p w14:paraId="2888EF6D" w14:textId="77777777" w:rsidR="00F7572E" w:rsidRDefault="00E42FE7">
      <w:pPr>
        <w:jc w:val="both"/>
        <w:rPr>
          <w:sz w:val="20"/>
          <w:szCs w:val="20"/>
        </w:rPr>
      </w:pPr>
      <w:r>
        <w:rPr>
          <w:sz w:val="20"/>
          <w:szCs w:val="20"/>
        </w:rPr>
        <w:t>Cash distributions/dividends used $291,000 and $218,000 in financing activities for the six months ending May 31, 2025 and 2024, respectively.</w:t>
      </w:r>
    </w:p>
    <w:p w14:paraId="2855E524" w14:textId="77777777" w:rsidR="00F7572E" w:rsidRDefault="00E42FE7">
      <w:pPr>
        <w:rPr>
          <w:sz w:val="20"/>
          <w:szCs w:val="20"/>
        </w:rPr>
      </w:pPr>
      <w:r>
        <w:rPr>
          <w:sz w:val="20"/>
          <w:szCs w:val="20"/>
        </w:rPr>
        <w:t> </w:t>
      </w:r>
    </w:p>
    <w:p w14:paraId="024466EE" w14:textId="77777777" w:rsidR="00F7572E" w:rsidRDefault="00E42FE7">
      <w:pPr>
        <w:jc w:val="center"/>
        <w:rPr>
          <w:sz w:val="20"/>
          <w:szCs w:val="20"/>
        </w:rPr>
      </w:pPr>
      <w:r>
        <w:rPr>
          <w:sz w:val="20"/>
          <w:szCs w:val="20"/>
        </w:rPr>
        <w:t>19</w:t>
      </w:r>
    </w:p>
    <w:p w14:paraId="152D6B91" w14:textId="77777777" w:rsidR="00F7572E" w:rsidRDefault="00E42FE7">
      <w:r>
        <w:br w:type="page"/>
      </w:r>
      <w:hyperlink w:anchor="toc" w:history="1">
        <w:r>
          <w:rPr>
            <w:color w:val="0000EE"/>
            <w:sz w:val="20"/>
            <w:szCs w:val="20"/>
            <w:u w:val="single" w:color="0000EE"/>
          </w:rPr>
          <w:t>Table of Contents</w:t>
        </w:r>
      </w:hyperlink>
    </w:p>
    <w:p w14:paraId="0A844883" w14:textId="77777777" w:rsidR="00F7572E" w:rsidRDefault="00E42FE7">
      <w:pPr>
        <w:rPr>
          <w:sz w:val="20"/>
          <w:szCs w:val="20"/>
        </w:rPr>
      </w:pPr>
      <w:r>
        <w:rPr>
          <w:sz w:val="20"/>
          <w:szCs w:val="20"/>
        </w:rPr>
        <w:t> </w:t>
      </w:r>
    </w:p>
    <w:p w14:paraId="0FDE81DD" w14:textId="77777777" w:rsidR="00F7572E" w:rsidRDefault="00E42FE7">
      <w:pPr>
        <w:jc w:val="both"/>
        <w:rPr>
          <w:sz w:val="20"/>
          <w:szCs w:val="20"/>
        </w:rPr>
      </w:pPr>
      <w:r>
        <w:rPr>
          <w:b/>
          <w:bCs/>
          <w:sz w:val="20"/>
          <w:szCs w:val="20"/>
        </w:rPr>
        <w:t>Cash Distribution and Dividend Policy</w:t>
      </w:r>
    </w:p>
    <w:p w14:paraId="6628BE92" w14:textId="77777777" w:rsidR="00F7572E" w:rsidRDefault="00E42FE7">
      <w:pPr>
        <w:rPr>
          <w:sz w:val="20"/>
          <w:szCs w:val="20"/>
        </w:rPr>
      </w:pPr>
      <w:r>
        <w:rPr>
          <w:sz w:val="20"/>
          <w:szCs w:val="20"/>
        </w:rPr>
        <w:t> </w:t>
      </w:r>
    </w:p>
    <w:p w14:paraId="4423C539" w14:textId="77777777" w:rsidR="00F7572E" w:rsidRDefault="00E42FE7">
      <w:pPr>
        <w:jc w:val="both"/>
        <w:rPr>
          <w:sz w:val="20"/>
          <w:szCs w:val="20"/>
        </w:rPr>
      </w:pPr>
      <w:r>
        <w:rPr>
          <w:sz w:val="20"/>
          <w:szCs w:val="20"/>
        </w:rPr>
        <w:t>It is the Company’s intent that future cash distributions/dividend payments will be considered after reviewing profitability expectations and financing needs and will be declared at the discretion of the Board of Directors. The Company will continue to analyze its ability to pay cash distributions/dividends on a quarterly basis. For 2025, a $0.03 cash distribution/dividend was declared for the first quarter, a $0.01 cash distribution/dividend was declared for the second quarter and a $0.01 cash distribution</w:t>
      </w:r>
      <w:r>
        <w:rPr>
          <w:sz w:val="20"/>
          <w:szCs w:val="20"/>
        </w:rPr>
        <w:t xml:space="preserve"> has been declared for the third quarter.</w:t>
      </w:r>
    </w:p>
    <w:p w14:paraId="2B5201E9" w14:textId="77777777" w:rsidR="00F7572E" w:rsidRDefault="00E42FE7">
      <w:pPr>
        <w:rPr>
          <w:sz w:val="20"/>
          <w:szCs w:val="20"/>
        </w:rPr>
      </w:pPr>
      <w:r>
        <w:rPr>
          <w:sz w:val="20"/>
          <w:szCs w:val="20"/>
        </w:rPr>
        <w:t> </w:t>
      </w:r>
    </w:p>
    <w:p w14:paraId="04201832" w14:textId="77777777" w:rsidR="00F7572E" w:rsidRDefault="00E42FE7">
      <w:pPr>
        <w:jc w:val="both"/>
        <w:rPr>
          <w:sz w:val="20"/>
          <w:szCs w:val="20"/>
        </w:rPr>
      </w:pPr>
      <w:r>
        <w:rPr>
          <w:sz w:val="20"/>
          <w:szCs w:val="20"/>
        </w:rPr>
        <w:t>Determination of whether distributions are considered a cash distribution, cash dividend or combination of the two will not be made until after December 31, 2025, as the classification or combination is dependent upon the Company’s earnings and profits for tax purposes for its fiscal year ending November 30, 2025.</w:t>
      </w:r>
    </w:p>
    <w:p w14:paraId="5E4CF3C1" w14:textId="77777777" w:rsidR="00F7572E" w:rsidRDefault="00E42FE7">
      <w:pPr>
        <w:rPr>
          <w:sz w:val="20"/>
          <w:szCs w:val="20"/>
        </w:rPr>
      </w:pPr>
      <w:r>
        <w:rPr>
          <w:sz w:val="20"/>
          <w:szCs w:val="20"/>
        </w:rPr>
        <w:t> </w:t>
      </w:r>
    </w:p>
    <w:p w14:paraId="493018CA" w14:textId="77777777" w:rsidR="00F7572E" w:rsidRDefault="00E42FE7">
      <w:pPr>
        <w:rPr>
          <w:sz w:val="20"/>
          <w:szCs w:val="20"/>
        </w:rPr>
      </w:pPr>
      <w:r>
        <w:rPr>
          <w:sz w:val="20"/>
          <w:szCs w:val="20"/>
        </w:rPr>
        <w:t> </w:t>
      </w:r>
    </w:p>
    <w:p w14:paraId="5533E9E1" w14:textId="77777777" w:rsidR="00F7572E" w:rsidRDefault="00E42FE7">
      <w:pPr>
        <w:jc w:val="both"/>
        <w:rPr>
          <w:sz w:val="20"/>
          <w:szCs w:val="20"/>
        </w:rPr>
      </w:pPr>
      <w:r>
        <w:rPr>
          <w:b/>
          <w:bCs/>
          <w:sz w:val="20"/>
          <w:szCs w:val="20"/>
        </w:rPr>
        <w:t xml:space="preserve">Recent Accounting Pronouncements </w:t>
      </w:r>
    </w:p>
    <w:p w14:paraId="43A0372D" w14:textId="77777777" w:rsidR="00F7572E" w:rsidRDefault="00E42FE7">
      <w:pPr>
        <w:rPr>
          <w:sz w:val="20"/>
          <w:szCs w:val="20"/>
        </w:rPr>
      </w:pPr>
      <w:r>
        <w:rPr>
          <w:sz w:val="20"/>
          <w:szCs w:val="20"/>
        </w:rPr>
        <w:t> </w:t>
      </w:r>
    </w:p>
    <w:p w14:paraId="74719C66" w14:textId="77777777" w:rsidR="00F7572E" w:rsidRDefault="00E42FE7">
      <w:pPr>
        <w:jc w:val="both"/>
        <w:rPr>
          <w:sz w:val="20"/>
          <w:szCs w:val="20"/>
        </w:rPr>
      </w:pPr>
      <w:r>
        <w:rPr>
          <w:sz w:val="20"/>
          <w:szCs w:val="20"/>
        </w:rPr>
        <w:t>In December 2023, the FASB issued ASU 2023-09, “Improvements to Income Tax Disclosures” which is intended to simplify various aspects related to accounting for income taxes. ASU 2023-09 removes certain exceptions to the general principles in Topic 740 and also clarifies and amends existing guidance to improve consistent application. The amendments in ASU 2023-09 are effective for public business entities for fiscal years beginning after December 15, 2024, including interim periods therein. Early adoption of</w:t>
      </w:r>
      <w:r>
        <w:rPr>
          <w:sz w:val="20"/>
          <w:szCs w:val="20"/>
        </w:rPr>
        <w:t xml:space="preserve"> the standard is permitted, including adoption in interim or annual periods for which financial statements have not yet been issued. The Company will adopt ASU 2023-09 for fiscal year ending November 30, 2026.</w:t>
      </w:r>
    </w:p>
    <w:p w14:paraId="4589FA34" w14:textId="77777777" w:rsidR="00F7572E" w:rsidRDefault="00E42FE7">
      <w:pPr>
        <w:rPr>
          <w:sz w:val="20"/>
          <w:szCs w:val="20"/>
        </w:rPr>
      </w:pPr>
      <w:r>
        <w:rPr>
          <w:sz w:val="20"/>
          <w:szCs w:val="20"/>
        </w:rPr>
        <w:t> </w:t>
      </w:r>
    </w:p>
    <w:p w14:paraId="59506E30" w14:textId="77777777" w:rsidR="00F7572E" w:rsidRDefault="00E42FE7">
      <w:pPr>
        <w:jc w:val="both"/>
        <w:rPr>
          <w:sz w:val="20"/>
          <w:szCs w:val="20"/>
        </w:rPr>
      </w:pPr>
      <w:r>
        <w:rPr>
          <w:sz w:val="20"/>
          <w:szCs w:val="20"/>
        </w:rPr>
        <w:t>Management does not believe that there are any recently issued and effective or not yet effective accounting pronouncements as of May 31, 2025 that would have or are expected to have any significant effect on the Company’s financial position, cash flows or income statement.</w:t>
      </w:r>
    </w:p>
    <w:p w14:paraId="7DA00458" w14:textId="77777777" w:rsidR="00F7572E" w:rsidRDefault="00E42FE7">
      <w:pPr>
        <w:rPr>
          <w:sz w:val="20"/>
          <w:szCs w:val="20"/>
        </w:rPr>
      </w:pPr>
      <w:r>
        <w:rPr>
          <w:sz w:val="20"/>
          <w:szCs w:val="20"/>
        </w:rPr>
        <w:t> </w:t>
      </w:r>
    </w:p>
    <w:p w14:paraId="7ED3AD29" w14:textId="77777777" w:rsidR="00F7572E" w:rsidRDefault="00E42FE7">
      <w:pPr>
        <w:rPr>
          <w:sz w:val="20"/>
          <w:szCs w:val="20"/>
        </w:rPr>
      </w:pPr>
      <w:r>
        <w:rPr>
          <w:b/>
          <w:bCs/>
          <w:sz w:val="20"/>
          <w:szCs w:val="20"/>
        </w:rPr>
        <w:t xml:space="preserve">Critical Accounting Policies </w:t>
      </w:r>
    </w:p>
    <w:p w14:paraId="19A6EE37" w14:textId="77777777" w:rsidR="00F7572E" w:rsidRDefault="00E42FE7">
      <w:pPr>
        <w:rPr>
          <w:sz w:val="20"/>
          <w:szCs w:val="20"/>
        </w:rPr>
      </w:pPr>
      <w:r>
        <w:rPr>
          <w:sz w:val="20"/>
          <w:szCs w:val="20"/>
        </w:rPr>
        <w:t> </w:t>
      </w:r>
    </w:p>
    <w:p w14:paraId="340D723F" w14:textId="77777777" w:rsidR="00F7572E" w:rsidRDefault="00E42FE7">
      <w:pPr>
        <w:jc w:val="both"/>
        <w:rPr>
          <w:sz w:val="20"/>
          <w:szCs w:val="20"/>
        </w:rPr>
      </w:pPr>
      <w:r>
        <w:rPr>
          <w:sz w:val="20"/>
          <w:szCs w:val="20"/>
        </w:rPr>
        <w:t>The Company has identified other significant accounting policies that, as a result of the judgments, uncertainties, uniqueness and complexities of the underlying accounting standards and operations involved could result in material changes to its financial condition or results of operations under different conditions or using different assumptions.  The Company's most critical accounting policies are related to revenue recognition, valuation of long-lived and intangible assets, deferred tax assets and the r</w:t>
      </w:r>
      <w:r>
        <w:rPr>
          <w:sz w:val="20"/>
          <w:szCs w:val="20"/>
        </w:rPr>
        <w:t>elated valuation allowance.  Details regarding the Company's use of these policies and the related estimates are described in the Company's Annual Report on Form 10-K for the fiscal year ended November 30, 2024, filed with the Securities and Exchange Commission on February 26, 2025. </w:t>
      </w:r>
    </w:p>
    <w:p w14:paraId="02E4B28F" w14:textId="77777777" w:rsidR="00F7572E" w:rsidRDefault="00E42FE7">
      <w:pPr>
        <w:rPr>
          <w:sz w:val="20"/>
          <w:szCs w:val="20"/>
        </w:rPr>
      </w:pPr>
      <w:r>
        <w:rPr>
          <w:sz w:val="20"/>
          <w:szCs w:val="20"/>
        </w:rPr>
        <w:t> </w:t>
      </w:r>
    </w:p>
    <w:p w14:paraId="1AA2B8FF" w14:textId="77777777" w:rsidR="00F7572E" w:rsidRDefault="00E42FE7">
      <w:pPr>
        <w:rPr>
          <w:sz w:val="20"/>
          <w:szCs w:val="20"/>
        </w:rPr>
      </w:pPr>
      <w:r>
        <w:rPr>
          <w:sz w:val="20"/>
          <w:szCs w:val="20"/>
        </w:rPr>
        <w:t> </w:t>
      </w:r>
    </w:p>
    <w:p w14:paraId="6F9FC615" w14:textId="77777777" w:rsidR="00F7572E" w:rsidRDefault="00E42FE7">
      <w:pPr>
        <w:jc w:val="both"/>
        <w:rPr>
          <w:sz w:val="20"/>
          <w:szCs w:val="20"/>
        </w:rPr>
      </w:pPr>
      <w:bookmarkStart w:id="4" w:name="quant_qual"/>
      <w:bookmarkEnd w:id="4"/>
      <w:r>
        <w:rPr>
          <w:b/>
          <w:bCs/>
          <w:sz w:val="20"/>
          <w:szCs w:val="20"/>
        </w:rPr>
        <w:t>ITEM 3. QUANTITATIVE AND QUALITATIVE DISCLOSURES ABOUT MARKET RISK</w:t>
      </w:r>
    </w:p>
    <w:p w14:paraId="5F7F145B" w14:textId="77777777" w:rsidR="00F7572E" w:rsidRDefault="00E42FE7">
      <w:pPr>
        <w:rPr>
          <w:sz w:val="20"/>
          <w:szCs w:val="20"/>
        </w:rPr>
      </w:pPr>
      <w:r>
        <w:rPr>
          <w:sz w:val="20"/>
          <w:szCs w:val="20"/>
        </w:rPr>
        <w:t> </w:t>
      </w:r>
    </w:p>
    <w:p w14:paraId="293CC34C" w14:textId="77777777" w:rsidR="00F7572E" w:rsidRDefault="00E42FE7">
      <w:pPr>
        <w:jc w:val="both"/>
        <w:rPr>
          <w:sz w:val="20"/>
          <w:szCs w:val="20"/>
        </w:rPr>
      </w:pPr>
      <w:r>
        <w:rPr>
          <w:sz w:val="20"/>
          <w:szCs w:val="20"/>
        </w:rPr>
        <w:t>BAB, Inc. has no interest, currency or derivative market risk.</w:t>
      </w:r>
    </w:p>
    <w:p w14:paraId="1B1D0517" w14:textId="77777777" w:rsidR="00F7572E" w:rsidRDefault="00E42FE7">
      <w:pPr>
        <w:rPr>
          <w:sz w:val="20"/>
          <w:szCs w:val="20"/>
        </w:rPr>
      </w:pPr>
      <w:r>
        <w:rPr>
          <w:sz w:val="20"/>
          <w:szCs w:val="20"/>
        </w:rPr>
        <w:t> </w:t>
      </w:r>
    </w:p>
    <w:p w14:paraId="43590BF6" w14:textId="77777777" w:rsidR="00F7572E" w:rsidRDefault="00E42FE7">
      <w:pPr>
        <w:jc w:val="both"/>
        <w:rPr>
          <w:sz w:val="20"/>
          <w:szCs w:val="20"/>
        </w:rPr>
      </w:pPr>
      <w:bookmarkStart w:id="5" w:name="controls"/>
      <w:bookmarkEnd w:id="5"/>
      <w:r>
        <w:rPr>
          <w:b/>
          <w:bCs/>
          <w:sz w:val="20"/>
          <w:szCs w:val="20"/>
        </w:rPr>
        <w:t>ITEM 4. CONTROLS AND PROCEDURES</w:t>
      </w:r>
    </w:p>
    <w:p w14:paraId="4A2CB695" w14:textId="77777777" w:rsidR="00F7572E" w:rsidRDefault="00E42FE7">
      <w:pPr>
        <w:rPr>
          <w:sz w:val="20"/>
          <w:szCs w:val="20"/>
        </w:rPr>
      </w:pPr>
      <w:r>
        <w:rPr>
          <w:sz w:val="20"/>
          <w:szCs w:val="20"/>
        </w:rPr>
        <w:t> </w:t>
      </w:r>
    </w:p>
    <w:p w14:paraId="30654048" w14:textId="77777777" w:rsidR="00F7572E" w:rsidRDefault="00E42FE7">
      <w:pPr>
        <w:jc w:val="both"/>
        <w:rPr>
          <w:sz w:val="20"/>
          <w:szCs w:val="20"/>
        </w:rPr>
      </w:pPr>
      <w:r>
        <w:rPr>
          <w:b/>
          <w:bCs/>
          <w:sz w:val="20"/>
          <w:szCs w:val="20"/>
        </w:rPr>
        <w:t>Evaluation of Disclosure Controls and Procedures</w:t>
      </w:r>
    </w:p>
    <w:p w14:paraId="375FCEF1" w14:textId="77777777" w:rsidR="00F7572E" w:rsidRDefault="00E42FE7">
      <w:pPr>
        <w:rPr>
          <w:sz w:val="20"/>
          <w:szCs w:val="20"/>
        </w:rPr>
      </w:pPr>
      <w:r>
        <w:rPr>
          <w:sz w:val="20"/>
          <w:szCs w:val="20"/>
        </w:rPr>
        <w:t> </w:t>
      </w:r>
    </w:p>
    <w:p w14:paraId="7192C3A5" w14:textId="77777777" w:rsidR="00F7572E" w:rsidRDefault="00E42FE7">
      <w:pPr>
        <w:jc w:val="both"/>
        <w:rPr>
          <w:sz w:val="20"/>
          <w:szCs w:val="20"/>
        </w:rPr>
      </w:pPr>
      <w:r>
        <w:rPr>
          <w:sz w:val="20"/>
          <w:szCs w:val="20"/>
        </w:rPr>
        <w:t>Our management, with the participation of both our Chief Executive Officer and Chief Financial Officer, has evaluated the effectiveness of our disclosure controls and procedures (as defined in Rules 13a-15(e) under the Securities and Exchange Act of 1934, as amended (the “Exchange Act”), as of the end of the period covered by this report. Based on such evaluation, both our Chief Executive Officer and Chief Financial Officer have concluded that, as of May 31, 2025 our disclosure controls and procedures are e</w:t>
      </w:r>
      <w:r>
        <w:rPr>
          <w:sz w:val="20"/>
          <w:szCs w:val="20"/>
        </w:rPr>
        <w:t>ffective (i) to ensure that information required to be disclosed by us in the reports that we file or submit under the Exchange Act is recorded, processed, summarized and reported within the time periods specified in the SEC’s rules and forms and (ii) to ensure that information required to be disclosed by us in the reports that we submit under the Exchange Act is accumulated and communicated to our management, including our executive and financial officers, or persons performing similar functions, as approp</w:t>
      </w:r>
      <w:r>
        <w:rPr>
          <w:sz w:val="20"/>
          <w:szCs w:val="20"/>
        </w:rPr>
        <w:t>riate, to allow timely decisions regarding required disclosure.</w:t>
      </w:r>
    </w:p>
    <w:p w14:paraId="266897D0" w14:textId="77777777" w:rsidR="00F7572E" w:rsidRDefault="00E42FE7">
      <w:pPr>
        <w:rPr>
          <w:sz w:val="20"/>
          <w:szCs w:val="20"/>
        </w:rPr>
      </w:pPr>
      <w:r>
        <w:rPr>
          <w:sz w:val="20"/>
          <w:szCs w:val="20"/>
        </w:rPr>
        <w:t> </w:t>
      </w:r>
    </w:p>
    <w:p w14:paraId="1594DE9B" w14:textId="77777777" w:rsidR="00F7572E" w:rsidRDefault="00E42FE7">
      <w:pPr>
        <w:jc w:val="center"/>
        <w:rPr>
          <w:sz w:val="20"/>
          <w:szCs w:val="20"/>
        </w:rPr>
      </w:pPr>
      <w:r>
        <w:rPr>
          <w:sz w:val="20"/>
          <w:szCs w:val="20"/>
        </w:rPr>
        <w:t>20</w:t>
      </w:r>
    </w:p>
    <w:p w14:paraId="0B2CA432" w14:textId="77777777" w:rsidR="00F7572E" w:rsidRDefault="00E42FE7">
      <w:r>
        <w:br w:type="page"/>
      </w:r>
      <w:hyperlink w:anchor="toc" w:history="1">
        <w:r>
          <w:rPr>
            <w:color w:val="0000EE"/>
            <w:sz w:val="20"/>
            <w:szCs w:val="20"/>
            <w:u w:val="single" w:color="0000EE"/>
          </w:rPr>
          <w:t>Table of Contents</w:t>
        </w:r>
      </w:hyperlink>
    </w:p>
    <w:p w14:paraId="4AA3DB5E" w14:textId="77777777" w:rsidR="00F7572E" w:rsidRDefault="00E42FE7">
      <w:pPr>
        <w:rPr>
          <w:sz w:val="20"/>
          <w:szCs w:val="20"/>
        </w:rPr>
      </w:pPr>
      <w:r>
        <w:rPr>
          <w:sz w:val="20"/>
          <w:szCs w:val="20"/>
        </w:rPr>
        <w:t> </w:t>
      </w:r>
    </w:p>
    <w:p w14:paraId="0B2390C0" w14:textId="77777777" w:rsidR="00F7572E" w:rsidRDefault="00E42FE7">
      <w:pPr>
        <w:rPr>
          <w:sz w:val="20"/>
          <w:szCs w:val="20"/>
        </w:rPr>
      </w:pPr>
      <w:r>
        <w:rPr>
          <w:b/>
          <w:bCs/>
          <w:sz w:val="20"/>
          <w:szCs w:val="20"/>
        </w:rPr>
        <w:t>Changes in Internal Control Over Financial Reporting</w:t>
      </w:r>
    </w:p>
    <w:p w14:paraId="6E74C2EE" w14:textId="77777777" w:rsidR="00F7572E" w:rsidRDefault="00E42FE7">
      <w:pPr>
        <w:rPr>
          <w:sz w:val="20"/>
          <w:szCs w:val="20"/>
        </w:rPr>
      </w:pPr>
      <w:r>
        <w:rPr>
          <w:sz w:val="20"/>
          <w:szCs w:val="20"/>
        </w:rPr>
        <w:t> </w:t>
      </w:r>
    </w:p>
    <w:p w14:paraId="1067129C" w14:textId="77777777" w:rsidR="00F7572E" w:rsidRDefault="00E42FE7">
      <w:pPr>
        <w:jc w:val="both"/>
        <w:rPr>
          <w:sz w:val="20"/>
          <w:szCs w:val="20"/>
        </w:rPr>
      </w:pPr>
      <w:r>
        <w:rPr>
          <w:sz w:val="20"/>
          <w:szCs w:val="20"/>
        </w:rPr>
        <w:t>There have been no changes in our internal control over financial reporting (as such term is defined in Rules 13a-15(f) and 15(d)-15(f) under the Exchange Act) during the six months ending May 31, 2025 to which this report relates that have materially affected, or are reasonably likely to materially affect, our internal control over financial reporting.</w:t>
      </w:r>
    </w:p>
    <w:p w14:paraId="5D419EBF" w14:textId="77777777" w:rsidR="00F7572E" w:rsidRDefault="00E42FE7">
      <w:pPr>
        <w:rPr>
          <w:sz w:val="20"/>
          <w:szCs w:val="20"/>
        </w:rPr>
      </w:pPr>
      <w:r>
        <w:rPr>
          <w:sz w:val="20"/>
          <w:szCs w:val="20"/>
        </w:rPr>
        <w:t> </w:t>
      </w:r>
    </w:p>
    <w:p w14:paraId="3973E871" w14:textId="77777777" w:rsidR="00F7572E" w:rsidRDefault="00E42FE7">
      <w:pPr>
        <w:rPr>
          <w:sz w:val="20"/>
          <w:szCs w:val="20"/>
        </w:rPr>
      </w:pPr>
      <w:r>
        <w:rPr>
          <w:b/>
          <w:bCs/>
          <w:sz w:val="20"/>
          <w:szCs w:val="20"/>
        </w:rPr>
        <w:t>Compliance with Section 404 of Sarbanes-Oxley Act</w:t>
      </w:r>
    </w:p>
    <w:p w14:paraId="2EA915D6" w14:textId="77777777" w:rsidR="00F7572E" w:rsidRDefault="00E42FE7">
      <w:pPr>
        <w:rPr>
          <w:sz w:val="20"/>
          <w:szCs w:val="20"/>
        </w:rPr>
      </w:pPr>
      <w:r>
        <w:rPr>
          <w:sz w:val="20"/>
          <w:szCs w:val="20"/>
        </w:rPr>
        <w:t>The Company is in compliance with Section 404 of the Sarbanes-Oxley Act of 2002 (the “Act”).</w:t>
      </w:r>
    </w:p>
    <w:p w14:paraId="27B783F7" w14:textId="77777777" w:rsidR="00F7572E" w:rsidRDefault="00E42FE7">
      <w:pPr>
        <w:rPr>
          <w:sz w:val="20"/>
          <w:szCs w:val="20"/>
        </w:rPr>
      </w:pPr>
      <w:r>
        <w:rPr>
          <w:sz w:val="20"/>
          <w:szCs w:val="20"/>
        </w:rPr>
        <w:t> </w:t>
      </w:r>
    </w:p>
    <w:p w14:paraId="464E70AC" w14:textId="77777777" w:rsidR="00F7572E" w:rsidRDefault="00E42FE7">
      <w:pPr>
        <w:rPr>
          <w:sz w:val="20"/>
          <w:szCs w:val="20"/>
        </w:rPr>
      </w:pPr>
      <w:r>
        <w:rPr>
          <w:sz w:val="20"/>
          <w:szCs w:val="20"/>
        </w:rPr>
        <w:t> </w:t>
      </w:r>
    </w:p>
    <w:p w14:paraId="4A455D6F" w14:textId="77777777" w:rsidR="00F7572E" w:rsidRDefault="00E42FE7">
      <w:pPr>
        <w:jc w:val="both"/>
        <w:rPr>
          <w:sz w:val="20"/>
          <w:szCs w:val="20"/>
        </w:rPr>
      </w:pPr>
      <w:bookmarkStart w:id="6" w:name="part_2"/>
      <w:bookmarkEnd w:id="6"/>
      <w:r>
        <w:rPr>
          <w:b/>
          <w:bCs/>
          <w:sz w:val="20"/>
          <w:szCs w:val="20"/>
        </w:rPr>
        <w:t xml:space="preserve">PART II </w:t>
      </w:r>
    </w:p>
    <w:p w14:paraId="621E5B31"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900"/>
        <w:gridCol w:w="9900"/>
      </w:tblGrid>
      <w:tr w:rsidR="00F7572E" w14:paraId="2A0F8109" w14:textId="77777777">
        <w:tc>
          <w:tcPr>
            <w:tcW w:w="900" w:type="dxa"/>
            <w:tcMar>
              <w:top w:w="5" w:type="dxa"/>
              <w:left w:w="5" w:type="dxa"/>
              <w:bottom w:w="5" w:type="dxa"/>
              <w:right w:w="5" w:type="dxa"/>
            </w:tcMar>
            <w:hideMark/>
          </w:tcPr>
          <w:p w14:paraId="419D47E8" w14:textId="77777777" w:rsidR="00F7572E" w:rsidRDefault="00E42FE7">
            <w:pPr>
              <w:jc w:val="both"/>
              <w:rPr>
                <w:color w:val="000000"/>
                <w:sz w:val="20"/>
                <w:szCs w:val="20"/>
              </w:rPr>
            </w:pPr>
            <w:bookmarkStart w:id="7" w:name="legal"/>
            <w:bookmarkEnd w:id="7"/>
            <w:r>
              <w:rPr>
                <w:b/>
                <w:bCs/>
                <w:color w:val="000000"/>
                <w:sz w:val="20"/>
                <w:szCs w:val="20"/>
              </w:rPr>
              <w:t xml:space="preserve">ITEM 1. </w:t>
            </w:r>
          </w:p>
        </w:tc>
        <w:tc>
          <w:tcPr>
            <w:tcW w:w="0" w:type="auto"/>
            <w:tcMar>
              <w:top w:w="5" w:type="dxa"/>
              <w:left w:w="5" w:type="dxa"/>
              <w:bottom w:w="5" w:type="dxa"/>
              <w:right w:w="5" w:type="dxa"/>
            </w:tcMar>
            <w:hideMark/>
          </w:tcPr>
          <w:p w14:paraId="49DC78B5" w14:textId="77777777" w:rsidR="00F7572E" w:rsidRDefault="00E42FE7">
            <w:pPr>
              <w:jc w:val="both"/>
              <w:rPr>
                <w:color w:val="000000"/>
                <w:sz w:val="20"/>
                <w:szCs w:val="20"/>
              </w:rPr>
            </w:pPr>
            <w:r>
              <w:rPr>
                <w:b/>
                <w:bCs/>
                <w:color w:val="000000"/>
                <w:sz w:val="20"/>
                <w:szCs w:val="20"/>
              </w:rPr>
              <w:t xml:space="preserve">LEGAL PROCEEDINGS </w:t>
            </w:r>
          </w:p>
        </w:tc>
      </w:tr>
    </w:tbl>
    <w:p w14:paraId="2FD60279" w14:textId="77777777" w:rsidR="00F7572E" w:rsidRDefault="00E42FE7">
      <w:pPr>
        <w:rPr>
          <w:sz w:val="20"/>
          <w:szCs w:val="20"/>
        </w:rPr>
      </w:pPr>
      <w:r>
        <w:rPr>
          <w:sz w:val="20"/>
          <w:szCs w:val="20"/>
        </w:rPr>
        <w:t> </w:t>
      </w:r>
    </w:p>
    <w:p w14:paraId="4029AB62" w14:textId="77777777" w:rsidR="00F7572E" w:rsidRDefault="00E42FE7">
      <w:pPr>
        <w:jc w:val="both"/>
        <w:rPr>
          <w:sz w:val="20"/>
          <w:szCs w:val="20"/>
        </w:rPr>
      </w:pPr>
      <w:r>
        <w:rPr>
          <w:sz w:val="20"/>
          <w:szCs w:val="20"/>
        </w:rPr>
        <w:t>We may be subject to various legal proceedings and claims, either asserted or unasserted, which arise in the ordinary course of business. While the outcome of such proceedings or claims cannot be predicted with certainty, management does not believe that the outcome of any of such proceedings or claims will have a material effect on our financial position. We know of no pending or threatened proceeding or claim to which we are or will be a party.</w:t>
      </w:r>
    </w:p>
    <w:p w14:paraId="19A096C3"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900"/>
        <w:gridCol w:w="9900"/>
      </w:tblGrid>
      <w:tr w:rsidR="00F7572E" w14:paraId="70B1DDF4" w14:textId="77777777">
        <w:tc>
          <w:tcPr>
            <w:tcW w:w="900" w:type="dxa"/>
            <w:tcMar>
              <w:top w:w="5" w:type="dxa"/>
              <w:left w:w="5" w:type="dxa"/>
              <w:bottom w:w="5" w:type="dxa"/>
              <w:right w:w="5" w:type="dxa"/>
            </w:tcMar>
            <w:hideMark/>
          </w:tcPr>
          <w:p w14:paraId="40C4673E" w14:textId="77777777" w:rsidR="00F7572E" w:rsidRDefault="00E42FE7">
            <w:pPr>
              <w:jc w:val="both"/>
              <w:rPr>
                <w:color w:val="000000"/>
                <w:sz w:val="20"/>
                <w:szCs w:val="20"/>
              </w:rPr>
            </w:pPr>
            <w:bookmarkStart w:id="8" w:name="unregistered"/>
            <w:bookmarkEnd w:id="8"/>
            <w:r>
              <w:rPr>
                <w:b/>
                <w:bCs/>
                <w:color w:val="000000"/>
                <w:sz w:val="20"/>
                <w:szCs w:val="20"/>
              </w:rPr>
              <w:t>ITEM 2.</w:t>
            </w:r>
            <w:r>
              <w:rPr>
                <w:color w:val="000000"/>
                <w:sz w:val="20"/>
                <w:szCs w:val="20"/>
              </w:rPr>
              <w:t>  </w:t>
            </w:r>
          </w:p>
        </w:tc>
        <w:tc>
          <w:tcPr>
            <w:tcW w:w="0" w:type="auto"/>
            <w:tcMar>
              <w:top w:w="5" w:type="dxa"/>
              <w:left w:w="5" w:type="dxa"/>
              <w:bottom w:w="5" w:type="dxa"/>
              <w:right w:w="5" w:type="dxa"/>
            </w:tcMar>
            <w:hideMark/>
          </w:tcPr>
          <w:p w14:paraId="49B99C66" w14:textId="77777777" w:rsidR="00F7572E" w:rsidRDefault="00E42FE7">
            <w:pPr>
              <w:jc w:val="both"/>
              <w:rPr>
                <w:color w:val="000000"/>
                <w:sz w:val="20"/>
                <w:szCs w:val="20"/>
              </w:rPr>
            </w:pPr>
            <w:r>
              <w:rPr>
                <w:b/>
                <w:bCs/>
                <w:color w:val="000000"/>
                <w:sz w:val="20"/>
                <w:szCs w:val="20"/>
              </w:rPr>
              <w:t xml:space="preserve">UNREGISTERED SALES OF EQUITY SECURITIES AND USE OF PROCEEDS </w:t>
            </w:r>
          </w:p>
        </w:tc>
      </w:tr>
    </w:tbl>
    <w:p w14:paraId="729CBEDE" w14:textId="77777777" w:rsidR="00F7572E" w:rsidRDefault="00E42FE7">
      <w:pPr>
        <w:rPr>
          <w:sz w:val="20"/>
          <w:szCs w:val="20"/>
        </w:rPr>
      </w:pPr>
      <w:r>
        <w:rPr>
          <w:sz w:val="20"/>
          <w:szCs w:val="20"/>
        </w:rPr>
        <w:t> </w:t>
      </w:r>
    </w:p>
    <w:p w14:paraId="025333C7" w14:textId="77777777" w:rsidR="00F7572E" w:rsidRDefault="00E42FE7">
      <w:pPr>
        <w:jc w:val="both"/>
        <w:rPr>
          <w:sz w:val="20"/>
          <w:szCs w:val="20"/>
        </w:rPr>
      </w:pPr>
      <w:r>
        <w:rPr>
          <w:sz w:val="20"/>
          <w:szCs w:val="20"/>
        </w:rPr>
        <w:t>None.</w:t>
      </w:r>
    </w:p>
    <w:p w14:paraId="4CF606C6"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900"/>
        <w:gridCol w:w="9900"/>
      </w:tblGrid>
      <w:tr w:rsidR="00F7572E" w14:paraId="4EEDCB86" w14:textId="77777777">
        <w:tc>
          <w:tcPr>
            <w:tcW w:w="900" w:type="dxa"/>
            <w:tcMar>
              <w:top w:w="5" w:type="dxa"/>
              <w:left w:w="5" w:type="dxa"/>
              <w:bottom w:w="5" w:type="dxa"/>
              <w:right w:w="5" w:type="dxa"/>
            </w:tcMar>
            <w:hideMark/>
          </w:tcPr>
          <w:p w14:paraId="156EBD97" w14:textId="77777777" w:rsidR="00F7572E" w:rsidRDefault="00E42FE7">
            <w:pPr>
              <w:jc w:val="both"/>
              <w:rPr>
                <w:color w:val="000000"/>
                <w:sz w:val="20"/>
                <w:szCs w:val="20"/>
              </w:rPr>
            </w:pPr>
            <w:bookmarkStart w:id="9" w:name="defaults"/>
            <w:bookmarkEnd w:id="9"/>
            <w:r>
              <w:rPr>
                <w:b/>
                <w:bCs/>
                <w:color w:val="000000"/>
                <w:sz w:val="20"/>
                <w:szCs w:val="20"/>
              </w:rPr>
              <w:t xml:space="preserve">ITEM 3. </w:t>
            </w:r>
          </w:p>
        </w:tc>
        <w:tc>
          <w:tcPr>
            <w:tcW w:w="0" w:type="auto"/>
            <w:tcMar>
              <w:top w:w="5" w:type="dxa"/>
              <w:left w:w="5" w:type="dxa"/>
              <w:bottom w:w="5" w:type="dxa"/>
              <w:right w:w="5" w:type="dxa"/>
            </w:tcMar>
            <w:hideMark/>
          </w:tcPr>
          <w:p w14:paraId="546C044C" w14:textId="77777777" w:rsidR="00F7572E" w:rsidRDefault="00E42FE7">
            <w:pPr>
              <w:jc w:val="both"/>
              <w:rPr>
                <w:color w:val="000000"/>
                <w:sz w:val="20"/>
                <w:szCs w:val="20"/>
              </w:rPr>
            </w:pPr>
            <w:r>
              <w:rPr>
                <w:b/>
                <w:bCs/>
                <w:color w:val="000000"/>
                <w:sz w:val="20"/>
                <w:szCs w:val="20"/>
              </w:rPr>
              <w:t>DEFAULTS UPON SENIOR SECURITIES</w:t>
            </w:r>
          </w:p>
        </w:tc>
      </w:tr>
    </w:tbl>
    <w:p w14:paraId="13A5AD72" w14:textId="77777777" w:rsidR="00F7572E" w:rsidRDefault="00E42FE7">
      <w:pPr>
        <w:rPr>
          <w:sz w:val="20"/>
          <w:szCs w:val="20"/>
        </w:rPr>
      </w:pPr>
      <w:r>
        <w:rPr>
          <w:sz w:val="20"/>
          <w:szCs w:val="20"/>
        </w:rPr>
        <w:t> </w:t>
      </w:r>
    </w:p>
    <w:p w14:paraId="55FBB91E" w14:textId="77777777" w:rsidR="00F7572E" w:rsidRDefault="00E42FE7">
      <w:pPr>
        <w:jc w:val="both"/>
        <w:rPr>
          <w:sz w:val="20"/>
          <w:szCs w:val="20"/>
        </w:rPr>
      </w:pPr>
      <w:r>
        <w:rPr>
          <w:sz w:val="20"/>
          <w:szCs w:val="20"/>
        </w:rPr>
        <w:t>None.</w:t>
      </w:r>
    </w:p>
    <w:p w14:paraId="34F99169"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900"/>
        <w:gridCol w:w="9900"/>
      </w:tblGrid>
      <w:tr w:rsidR="00F7572E" w14:paraId="262B023B" w14:textId="77777777">
        <w:tc>
          <w:tcPr>
            <w:tcW w:w="900" w:type="dxa"/>
            <w:tcMar>
              <w:top w:w="5" w:type="dxa"/>
              <w:left w:w="5" w:type="dxa"/>
              <w:bottom w:w="5" w:type="dxa"/>
              <w:right w:w="5" w:type="dxa"/>
            </w:tcMar>
            <w:hideMark/>
          </w:tcPr>
          <w:p w14:paraId="654C36FE" w14:textId="77777777" w:rsidR="00F7572E" w:rsidRDefault="00E42FE7">
            <w:pPr>
              <w:jc w:val="both"/>
              <w:rPr>
                <w:color w:val="000000"/>
                <w:sz w:val="20"/>
                <w:szCs w:val="20"/>
              </w:rPr>
            </w:pPr>
            <w:bookmarkStart w:id="10" w:name="mine_safety"/>
            <w:bookmarkEnd w:id="10"/>
            <w:r>
              <w:rPr>
                <w:b/>
                <w:bCs/>
                <w:color w:val="000000"/>
                <w:sz w:val="20"/>
                <w:szCs w:val="20"/>
              </w:rPr>
              <w:t>ITEM 4.</w:t>
            </w:r>
          </w:p>
        </w:tc>
        <w:tc>
          <w:tcPr>
            <w:tcW w:w="0" w:type="auto"/>
            <w:tcMar>
              <w:top w:w="5" w:type="dxa"/>
              <w:left w:w="5" w:type="dxa"/>
              <w:bottom w:w="5" w:type="dxa"/>
              <w:right w:w="5" w:type="dxa"/>
            </w:tcMar>
            <w:hideMark/>
          </w:tcPr>
          <w:p w14:paraId="37E6A3E9" w14:textId="77777777" w:rsidR="00F7572E" w:rsidRDefault="00E42FE7">
            <w:pPr>
              <w:jc w:val="both"/>
              <w:rPr>
                <w:color w:val="000000"/>
                <w:sz w:val="20"/>
                <w:szCs w:val="20"/>
              </w:rPr>
            </w:pPr>
            <w:r>
              <w:rPr>
                <w:b/>
                <w:bCs/>
                <w:color w:val="000000"/>
                <w:sz w:val="20"/>
                <w:szCs w:val="20"/>
              </w:rPr>
              <w:t>MINE SAFETY DISCLOSURES</w:t>
            </w:r>
          </w:p>
        </w:tc>
      </w:tr>
    </w:tbl>
    <w:p w14:paraId="5B014A14" w14:textId="77777777" w:rsidR="00F7572E" w:rsidRDefault="00E42FE7">
      <w:pPr>
        <w:rPr>
          <w:sz w:val="20"/>
          <w:szCs w:val="20"/>
        </w:rPr>
      </w:pPr>
      <w:r>
        <w:rPr>
          <w:sz w:val="20"/>
          <w:szCs w:val="20"/>
        </w:rPr>
        <w:t> </w:t>
      </w:r>
    </w:p>
    <w:p w14:paraId="5B83C764" w14:textId="77777777" w:rsidR="00F7572E" w:rsidRDefault="00E42FE7">
      <w:pPr>
        <w:jc w:val="both"/>
        <w:rPr>
          <w:sz w:val="20"/>
          <w:szCs w:val="20"/>
        </w:rPr>
      </w:pPr>
      <w:r>
        <w:rPr>
          <w:sz w:val="20"/>
          <w:szCs w:val="20"/>
        </w:rPr>
        <w:t>Not applicable</w:t>
      </w:r>
    </w:p>
    <w:p w14:paraId="69853745"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900"/>
        <w:gridCol w:w="9900"/>
      </w:tblGrid>
      <w:tr w:rsidR="00F7572E" w14:paraId="0F11E542" w14:textId="77777777">
        <w:tc>
          <w:tcPr>
            <w:tcW w:w="900" w:type="dxa"/>
            <w:tcMar>
              <w:top w:w="5" w:type="dxa"/>
              <w:left w:w="5" w:type="dxa"/>
              <w:bottom w:w="5" w:type="dxa"/>
              <w:right w:w="5" w:type="dxa"/>
            </w:tcMar>
            <w:hideMark/>
          </w:tcPr>
          <w:p w14:paraId="36A63A25" w14:textId="77777777" w:rsidR="00F7572E" w:rsidRDefault="00E42FE7">
            <w:pPr>
              <w:jc w:val="both"/>
              <w:rPr>
                <w:color w:val="000000"/>
                <w:sz w:val="20"/>
                <w:szCs w:val="20"/>
              </w:rPr>
            </w:pPr>
            <w:bookmarkStart w:id="11" w:name="other"/>
            <w:bookmarkEnd w:id="11"/>
            <w:r>
              <w:rPr>
                <w:b/>
                <w:bCs/>
                <w:color w:val="000000"/>
                <w:sz w:val="20"/>
                <w:szCs w:val="20"/>
              </w:rPr>
              <w:t>ITEM 5.</w:t>
            </w:r>
          </w:p>
        </w:tc>
        <w:tc>
          <w:tcPr>
            <w:tcW w:w="0" w:type="auto"/>
            <w:tcMar>
              <w:top w:w="5" w:type="dxa"/>
              <w:left w:w="5" w:type="dxa"/>
              <w:bottom w:w="5" w:type="dxa"/>
              <w:right w:w="5" w:type="dxa"/>
            </w:tcMar>
            <w:hideMark/>
          </w:tcPr>
          <w:p w14:paraId="22115C62" w14:textId="77777777" w:rsidR="00F7572E" w:rsidRDefault="00E42FE7">
            <w:pPr>
              <w:jc w:val="both"/>
              <w:rPr>
                <w:color w:val="000000"/>
                <w:sz w:val="20"/>
                <w:szCs w:val="20"/>
              </w:rPr>
            </w:pPr>
            <w:r>
              <w:rPr>
                <w:b/>
                <w:bCs/>
                <w:color w:val="000000"/>
                <w:sz w:val="20"/>
                <w:szCs w:val="20"/>
              </w:rPr>
              <w:t>OTHER INFORMATION</w:t>
            </w:r>
          </w:p>
        </w:tc>
      </w:tr>
    </w:tbl>
    <w:p w14:paraId="3C94DDA8" w14:textId="77777777" w:rsidR="00F7572E" w:rsidRDefault="00E42FE7">
      <w:pPr>
        <w:rPr>
          <w:sz w:val="20"/>
          <w:szCs w:val="20"/>
        </w:rPr>
      </w:pPr>
      <w:r>
        <w:rPr>
          <w:sz w:val="20"/>
          <w:szCs w:val="20"/>
        </w:rPr>
        <w:t> </w:t>
      </w:r>
    </w:p>
    <w:p w14:paraId="36085737" w14:textId="77777777" w:rsidR="00F7572E" w:rsidRDefault="00E42FE7">
      <w:pPr>
        <w:jc w:val="both"/>
        <w:rPr>
          <w:sz w:val="20"/>
          <w:szCs w:val="20"/>
        </w:rPr>
      </w:pPr>
      <w:r>
        <w:rPr>
          <w:sz w:val="20"/>
          <w:szCs w:val="20"/>
        </w:rPr>
        <w:t>There was no adoption, modification or termination of any Rule 10b5-1 or non-Rule 10b5-1 plans by any Directors or Officers of the Company in the quarter ended May 31, 2025.</w:t>
      </w:r>
    </w:p>
    <w:p w14:paraId="7906A302" w14:textId="77777777" w:rsidR="00F7572E" w:rsidRDefault="00E42FE7">
      <w:pPr>
        <w:rPr>
          <w:sz w:val="20"/>
          <w:szCs w:val="20"/>
        </w:rPr>
      </w:pPr>
      <w:r>
        <w:rPr>
          <w:sz w:val="20"/>
          <w:szCs w:val="20"/>
        </w:rPr>
        <w:t> </w:t>
      </w:r>
    </w:p>
    <w:p w14:paraId="0EA86F41" w14:textId="77777777" w:rsidR="00F7572E" w:rsidRDefault="00E42FE7">
      <w:pPr>
        <w:jc w:val="center"/>
        <w:rPr>
          <w:sz w:val="20"/>
          <w:szCs w:val="20"/>
        </w:rPr>
      </w:pPr>
      <w:r>
        <w:rPr>
          <w:sz w:val="20"/>
          <w:szCs w:val="20"/>
        </w:rPr>
        <w:t>21</w:t>
      </w:r>
    </w:p>
    <w:p w14:paraId="6EC0B6E6" w14:textId="77777777" w:rsidR="00F7572E" w:rsidRDefault="00E42FE7">
      <w:r>
        <w:br w:type="page"/>
      </w:r>
      <w:hyperlink w:anchor="toc" w:history="1">
        <w:r>
          <w:rPr>
            <w:color w:val="0000EE"/>
            <w:sz w:val="20"/>
            <w:szCs w:val="20"/>
            <w:u w:val="single" w:color="0000EE"/>
          </w:rPr>
          <w:t>Table of Contents</w:t>
        </w:r>
      </w:hyperlink>
    </w:p>
    <w:p w14:paraId="72358EC9" w14:textId="77777777" w:rsidR="00F7572E" w:rsidRDefault="00E42FE7">
      <w:pPr>
        <w:rPr>
          <w:sz w:val="20"/>
          <w:szCs w:val="20"/>
        </w:rPr>
      </w:pPr>
      <w:r>
        <w:rPr>
          <w:sz w:val="20"/>
          <w:szCs w:val="20"/>
        </w:rPr>
        <w:t> </w:t>
      </w:r>
    </w:p>
    <w:p w14:paraId="0BB3B154" w14:textId="77777777" w:rsidR="00F7572E" w:rsidRDefault="00E42FE7">
      <w:pPr>
        <w:jc w:val="both"/>
        <w:rPr>
          <w:sz w:val="20"/>
          <w:szCs w:val="20"/>
        </w:rPr>
      </w:pPr>
      <w:bookmarkStart w:id="12" w:name="exhibits"/>
      <w:bookmarkEnd w:id="12"/>
      <w:r>
        <w:rPr>
          <w:sz w:val="20"/>
          <w:szCs w:val="20"/>
        </w:rPr>
        <w:t>(a)  EXHIBITS</w:t>
      </w:r>
    </w:p>
    <w:p w14:paraId="07A6A42F" w14:textId="77777777" w:rsidR="00F7572E" w:rsidRDefault="00E42FE7">
      <w:pPr>
        <w:rPr>
          <w:sz w:val="20"/>
          <w:szCs w:val="20"/>
        </w:rPr>
      </w:pPr>
      <w:r>
        <w:rPr>
          <w:sz w:val="20"/>
          <w:szCs w:val="20"/>
        </w:rPr>
        <w:t> </w:t>
      </w:r>
    </w:p>
    <w:p w14:paraId="1EF54930" w14:textId="77777777" w:rsidR="00F7572E" w:rsidRDefault="00E42FE7">
      <w:pPr>
        <w:rPr>
          <w:sz w:val="20"/>
          <w:szCs w:val="20"/>
        </w:rPr>
      </w:pPr>
      <w:r>
        <w:rPr>
          <w:sz w:val="20"/>
          <w:szCs w:val="20"/>
        </w:rPr>
        <w:t>The following exhibits are filed herewith.</w:t>
      </w:r>
      <w:r>
        <w:rPr>
          <w:sz w:val="20"/>
          <w:szCs w:val="20"/>
        </w:rPr>
        <w:br/>
      </w:r>
      <w:r>
        <w:rPr>
          <w:sz w:val="20"/>
          <w:szCs w:val="20"/>
        </w:rPr>
        <w:br/>
      </w:r>
      <w:r>
        <w:rPr>
          <w:b/>
          <w:bCs/>
          <w:sz w:val="20"/>
          <w:szCs w:val="20"/>
        </w:rPr>
        <w:t>INDEX NUMBER DESCRIPTION</w:t>
      </w:r>
    </w:p>
    <w:p w14:paraId="43056D0F" w14:textId="77777777" w:rsidR="00F7572E" w:rsidRDefault="00E42FE7">
      <w:pPr>
        <w:rPr>
          <w:sz w:val="20"/>
          <w:szCs w:val="20"/>
        </w:rPr>
      </w:pPr>
      <w:hyperlink r:id="rId4" w:history="1">
        <w:r>
          <w:rPr>
            <w:color w:val="0000EE"/>
            <w:sz w:val="20"/>
            <w:szCs w:val="20"/>
            <w:u w:val="single" w:color="0000EE"/>
          </w:rPr>
          <w:t>3.1</w:t>
        </w:r>
      </w:hyperlink>
      <w:r>
        <w:rPr>
          <w:sz w:val="20"/>
          <w:szCs w:val="20"/>
        </w:rPr>
        <w:t xml:space="preserve"> Articles of Incorporation (See Form 10-KSB for year ended November 30, 2006 filed February 28, 2007)</w:t>
      </w:r>
    </w:p>
    <w:p w14:paraId="4235C240" w14:textId="77777777" w:rsidR="00F7572E" w:rsidRDefault="00E42FE7">
      <w:pPr>
        <w:rPr>
          <w:sz w:val="20"/>
          <w:szCs w:val="20"/>
        </w:rPr>
      </w:pPr>
      <w:hyperlink r:id="rId5" w:history="1">
        <w:r>
          <w:rPr>
            <w:color w:val="0000EE"/>
            <w:sz w:val="20"/>
            <w:szCs w:val="20"/>
            <w:u w:val="single" w:color="0000EE"/>
          </w:rPr>
          <w:t>3.2</w:t>
        </w:r>
      </w:hyperlink>
      <w:r>
        <w:rPr>
          <w:sz w:val="20"/>
          <w:szCs w:val="20"/>
        </w:rPr>
        <w:t xml:space="preserve"> Bylaws of the Company (See Form 10-KSB for year ended November 30, 2006 filed February 28, 2007)</w:t>
      </w:r>
    </w:p>
    <w:p w14:paraId="2369D703" w14:textId="77777777" w:rsidR="00F7572E" w:rsidRDefault="00E42FE7">
      <w:pPr>
        <w:rPr>
          <w:sz w:val="20"/>
          <w:szCs w:val="20"/>
        </w:rPr>
      </w:pPr>
      <w:hyperlink r:id="rId6" w:history="1">
        <w:r>
          <w:rPr>
            <w:color w:val="0000EE"/>
            <w:sz w:val="20"/>
            <w:szCs w:val="20"/>
            <w:u w:val="single" w:color="0000EE"/>
          </w:rPr>
          <w:t>4.1</w:t>
        </w:r>
      </w:hyperlink>
      <w:r>
        <w:rPr>
          <w:sz w:val="20"/>
          <w:szCs w:val="20"/>
        </w:rPr>
        <w:t xml:space="preserve"> Preferred Shares Rights Agreement (See Form 8-K filed May 7, 2013)</w:t>
      </w:r>
    </w:p>
    <w:p w14:paraId="2E6A45B0" w14:textId="77777777" w:rsidR="00F7572E" w:rsidRDefault="00E42FE7">
      <w:pPr>
        <w:rPr>
          <w:sz w:val="20"/>
          <w:szCs w:val="20"/>
        </w:rPr>
      </w:pPr>
      <w:hyperlink r:id="rId7" w:history="1">
        <w:r>
          <w:rPr>
            <w:color w:val="0000EE"/>
            <w:sz w:val="20"/>
            <w:szCs w:val="20"/>
            <w:u w:val="single" w:color="0000EE"/>
          </w:rPr>
          <w:t>4.2</w:t>
        </w:r>
      </w:hyperlink>
      <w:r>
        <w:rPr>
          <w:sz w:val="20"/>
          <w:szCs w:val="20"/>
        </w:rPr>
        <w:t xml:space="preserve"> Preferred Shares Rights Agreement Amendment No. 1 (See Form 8-K filed June 18, 2014)</w:t>
      </w:r>
    </w:p>
    <w:p w14:paraId="3E00423C" w14:textId="77777777" w:rsidR="00F7572E" w:rsidRDefault="00E42FE7">
      <w:pPr>
        <w:rPr>
          <w:sz w:val="20"/>
          <w:szCs w:val="20"/>
        </w:rPr>
      </w:pPr>
      <w:hyperlink r:id="rId8" w:history="1">
        <w:r>
          <w:rPr>
            <w:color w:val="0000EE"/>
            <w:sz w:val="20"/>
            <w:szCs w:val="20"/>
            <w:u w:val="single" w:color="0000EE"/>
          </w:rPr>
          <w:t>4.3</w:t>
        </w:r>
      </w:hyperlink>
      <w:r>
        <w:rPr>
          <w:sz w:val="20"/>
          <w:szCs w:val="20"/>
        </w:rPr>
        <w:t xml:space="preserve"> Preferred Shares Rights Agreement Amendment No. 2 (See Form 8-K filed August 18, 2015)</w:t>
      </w:r>
    </w:p>
    <w:p w14:paraId="2AF9D4B6" w14:textId="77777777" w:rsidR="00F7572E" w:rsidRDefault="00E42FE7">
      <w:pPr>
        <w:rPr>
          <w:sz w:val="20"/>
          <w:szCs w:val="20"/>
        </w:rPr>
      </w:pPr>
      <w:hyperlink r:id="rId9" w:history="1">
        <w:r>
          <w:rPr>
            <w:color w:val="0000EE"/>
            <w:sz w:val="20"/>
            <w:szCs w:val="20"/>
            <w:u w:val="single" w:color="0000EE"/>
          </w:rPr>
          <w:t>4.4</w:t>
        </w:r>
      </w:hyperlink>
      <w:r>
        <w:rPr>
          <w:sz w:val="20"/>
          <w:szCs w:val="20"/>
        </w:rPr>
        <w:t xml:space="preserve"> Preferred Shares Rights Agreement Amendment No. 3 (See Form 8-K filed May 22, 2017)</w:t>
      </w:r>
    </w:p>
    <w:p w14:paraId="4D620695" w14:textId="77777777" w:rsidR="00F7572E" w:rsidRDefault="00E42FE7">
      <w:pPr>
        <w:rPr>
          <w:sz w:val="20"/>
          <w:szCs w:val="20"/>
        </w:rPr>
      </w:pPr>
      <w:hyperlink r:id="rId10" w:history="1">
        <w:r>
          <w:rPr>
            <w:color w:val="0000EE"/>
            <w:sz w:val="20"/>
            <w:szCs w:val="20"/>
            <w:u w:val="single" w:color="0000EE"/>
          </w:rPr>
          <w:t>4.5</w:t>
        </w:r>
      </w:hyperlink>
      <w:r>
        <w:rPr>
          <w:sz w:val="20"/>
          <w:szCs w:val="20"/>
        </w:rPr>
        <w:t xml:space="preserve"> Preferred Shares Rights Agreement Amendment No. 4 (See Form 8-K filed February 25, 2019)</w:t>
      </w:r>
    </w:p>
    <w:p w14:paraId="44A3725F" w14:textId="77777777" w:rsidR="00F7572E" w:rsidRDefault="00E42FE7">
      <w:pPr>
        <w:rPr>
          <w:sz w:val="20"/>
          <w:szCs w:val="20"/>
        </w:rPr>
      </w:pPr>
      <w:hyperlink r:id="rId11" w:history="1">
        <w:r>
          <w:rPr>
            <w:color w:val="0000EE"/>
            <w:sz w:val="20"/>
            <w:szCs w:val="20"/>
            <w:u w:val="single" w:color="0000EE"/>
          </w:rPr>
          <w:t>4.6</w:t>
        </w:r>
      </w:hyperlink>
      <w:r>
        <w:rPr>
          <w:sz w:val="20"/>
          <w:szCs w:val="20"/>
        </w:rPr>
        <w:t xml:space="preserve"> Preferred Shares Rights Agreement Amendment No. 5 (See Form 8-K filed March 8, 2021)</w:t>
      </w:r>
    </w:p>
    <w:p w14:paraId="4D678419" w14:textId="77777777" w:rsidR="00F7572E" w:rsidRDefault="00E42FE7">
      <w:pPr>
        <w:rPr>
          <w:sz w:val="20"/>
          <w:szCs w:val="20"/>
        </w:rPr>
      </w:pPr>
      <w:hyperlink r:id="rId12" w:history="1">
        <w:r>
          <w:rPr>
            <w:color w:val="0000EE"/>
            <w:sz w:val="20"/>
            <w:szCs w:val="20"/>
            <w:u w:val="single" w:color="0000EE"/>
          </w:rPr>
          <w:t>4.7</w:t>
        </w:r>
      </w:hyperlink>
      <w:r>
        <w:rPr>
          <w:sz w:val="20"/>
          <w:szCs w:val="20"/>
        </w:rPr>
        <w:t xml:space="preserve"> Preferred Shares Rights Agreement Amendment No. 6 (See Form 8-K filed April 4, 2023)</w:t>
      </w:r>
    </w:p>
    <w:p w14:paraId="174387E7" w14:textId="77777777" w:rsidR="00F7572E" w:rsidRDefault="00E42FE7">
      <w:pPr>
        <w:rPr>
          <w:sz w:val="20"/>
          <w:szCs w:val="20"/>
        </w:rPr>
      </w:pPr>
      <w:hyperlink r:id="rId13" w:history="1">
        <w:r>
          <w:rPr>
            <w:color w:val="0000EE"/>
            <w:sz w:val="20"/>
            <w:szCs w:val="20"/>
            <w:u w:val="single" w:color="0000EE"/>
          </w:rPr>
          <w:t>21.1</w:t>
        </w:r>
      </w:hyperlink>
      <w:r>
        <w:rPr>
          <w:sz w:val="20"/>
          <w:szCs w:val="20"/>
        </w:rPr>
        <w:t xml:space="preserve"> List of Subsidiaries of the Company</w:t>
      </w:r>
    </w:p>
    <w:p w14:paraId="14C17413" w14:textId="77777777" w:rsidR="00F7572E" w:rsidRDefault="00E42FE7">
      <w:pPr>
        <w:rPr>
          <w:sz w:val="20"/>
          <w:szCs w:val="20"/>
        </w:rPr>
      </w:pPr>
      <w:hyperlink r:id="rId14" w:history="1">
        <w:r>
          <w:rPr>
            <w:color w:val="0000EE"/>
            <w:sz w:val="20"/>
            <w:szCs w:val="20"/>
            <w:u w:val="single" w:color="0000EE"/>
          </w:rPr>
          <w:t>31.1</w:t>
        </w:r>
      </w:hyperlink>
      <w:r>
        <w:rPr>
          <w:sz w:val="20"/>
          <w:szCs w:val="20"/>
        </w:rPr>
        <w:t xml:space="preserve">, </w:t>
      </w:r>
      <w:hyperlink r:id="rId15" w:history="1">
        <w:r>
          <w:rPr>
            <w:color w:val="0000EE"/>
            <w:sz w:val="20"/>
            <w:szCs w:val="20"/>
            <w:u w:val="single" w:color="0000EE"/>
          </w:rPr>
          <w:t>31.2</w:t>
        </w:r>
      </w:hyperlink>
      <w:r>
        <w:rPr>
          <w:sz w:val="20"/>
          <w:szCs w:val="20"/>
        </w:rPr>
        <w:t xml:space="preserve"> Section 302 of the Sarbanes-Oxley Act of 2002</w:t>
      </w:r>
    </w:p>
    <w:p w14:paraId="5C8EB77F" w14:textId="77777777" w:rsidR="00F7572E" w:rsidRDefault="00E42FE7">
      <w:pPr>
        <w:rPr>
          <w:sz w:val="20"/>
          <w:szCs w:val="20"/>
        </w:rPr>
      </w:pPr>
      <w:hyperlink r:id="rId16" w:history="1">
        <w:r>
          <w:rPr>
            <w:color w:val="0000EE"/>
            <w:sz w:val="20"/>
            <w:szCs w:val="20"/>
            <w:u w:val="single" w:color="0000EE"/>
          </w:rPr>
          <w:t>32.1</w:t>
        </w:r>
      </w:hyperlink>
      <w:r>
        <w:rPr>
          <w:sz w:val="20"/>
          <w:szCs w:val="20"/>
        </w:rPr>
        <w:t xml:space="preserve">, </w:t>
      </w:r>
      <w:hyperlink r:id="rId17" w:history="1">
        <w:r>
          <w:rPr>
            <w:color w:val="0000EE"/>
            <w:sz w:val="20"/>
            <w:szCs w:val="20"/>
            <w:u w:val="single" w:color="0000EE"/>
          </w:rPr>
          <w:t>32.2</w:t>
        </w:r>
      </w:hyperlink>
      <w:r>
        <w:rPr>
          <w:sz w:val="20"/>
          <w:szCs w:val="20"/>
        </w:rPr>
        <w:t xml:space="preserve"> Section 906 of the Sarbanes-Oxley Act of 2002</w:t>
      </w:r>
    </w:p>
    <w:p w14:paraId="6A225E9F" w14:textId="77777777" w:rsidR="00F7572E" w:rsidRDefault="00E42FE7">
      <w:pPr>
        <w:rPr>
          <w:sz w:val="20"/>
          <w:szCs w:val="20"/>
        </w:rPr>
      </w:pPr>
      <w:r>
        <w:rPr>
          <w:sz w:val="20"/>
          <w:szCs w:val="20"/>
        </w:rPr>
        <w:t>101.INS Inline XBRL Instance Document (the Instance Document does not appear in the Interactive Data File because its XBRL tags are embedded within the Inline XBRL document)</w:t>
      </w:r>
    </w:p>
    <w:p w14:paraId="4394F1A6" w14:textId="77777777" w:rsidR="00F7572E" w:rsidRDefault="00E42FE7">
      <w:pPr>
        <w:rPr>
          <w:sz w:val="20"/>
          <w:szCs w:val="20"/>
        </w:rPr>
      </w:pPr>
      <w:r>
        <w:rPr>
          <w:sz w:val="20"/>
          <w:szCs w:val="20"/>
        </w:rPr>
        <w:t>101.SCH Inline XBRL Taxonomy Extension Schema</w:t>
      </w:r>
    </w:p>
    <w:p w14:paraId="440738C2" w14:textId="77777777" w:rsidR="00F7572E" w:rsidRDefault="00E42FE7">
      <w:pPr>
        <w:rPr>
          <w:sz w:val="20"/>
          <w:szCs w:val="20"/>
        </w:rPr>
      </w:pPr>
      <w:r>
        <w:rPr>
          <w:sz w:val="20"/>
          <w:szCs w:val="20"/>
        </w:rPr>
        <w:t>101.CAL Inline XBRL Taxonomy Extension Calculation</w:t>
      </w:r>
    </w:p>
    <w:p w14:paraId="641940F1" w14:textId="77777777" w:rsidR="00F7572E" w:rsidRDefault="00E42FE7">
      <w:pPr>
        <w:rPr>
          <w:sz w:val="20"/>
          <w:szCs w:val="20"/>
        </w:rPr>
      </w:pPr>
      <w:r>
        <w:rPr>
          <w:sz w:val="20"/>
          <w:szCs w:val="20"/>
        </w:rPr>
        <w:t>101.DEF Inline XBRL Taxonomy Extension Definition</w:t>
      </w:r>
    </w:p>
    <w:p w14:paraId="37DD4EEB" w14:textId="77777777" w:rsidR="00F7572E" w:rsidRDefault="00E42FE7">
      <w:pPr>
        <w:rPr>
          <w:sz w:val="20"/>
          <w:szCs w:val="20"/>
        </w:rPr>
      </w:pPr>
      <w:r>
        <w:rPr>
          <w:sz w:val="20"/>
          <w:szCs w:val="20"/>
        </w:rPr>
        <w:t>101.LAB Inline XBRL Taxonomy Extension Labels</w:t>
      </w:r>
    </w:p>
    <w:p w14:paraId="40296064" w14:textId="77777777" w:rsidR="00F7572E" w:rsidRDefault="00E42FE7">
      <w:pPr>
        <w:rPr>
          <w:sz w:val="20"/>
          <w:szCs w:val="20"/>
        </w:rPr>
      </w:pPr>
      <w:r>
        <w:rPr>
          <w:sz w:val="20"/>
          <w:szCs w:val="20"/>
        </w:rPr>
        <w:t>101.PRE Inline XBRL Taxonomy Extension Presentation</w:t>
      </w:r>
    </w:p>
    <w:p w14:paraId="0E63C010" w14:textId="77777777" w:rsidR="00F7572E" w:rsidRDefault="00E42FE7">
      <w:pPr>
        <w:rPr>
          <w:sz w:val="20"/>
          <w:szCs w:val="20"/>
        </w:rPr>
      </w:pPr>
      <w:r>
        <w:rPr>
          <w:sz w:val="20"/>
          <w:szCs w:val="20"/>
        </w:rPr>
        <w:t>104 Cover Page Interactive Data File (formatted as Inline XBRL and contained in Exhibit 101)</w:t>
      </w:r>
    </w:p>
    <w:p w14:paraId="23CBD039" w14:textId="77777777" w:rsidR="00F7572E" w:rsidRDefault="00E42FE7">
      <w:pPr>
        <w:rPr>
          <w:sz w:val="20"/>
          <w:szCs w:val="20"/>
        </w:rPr>
      </w:pPr>
      <w:r>
        <w:rPr>
          <w:sz w:val="20"/>
          <w:szCs w:val="20"/>
        </w:rPr>
        <w:t> </w:t>
      </w:r>
    </w:p>
    <w:p w14:paraId="5CFFED34" w14:textId="77777777" w:rsidR="00F7572E" w:rsidRDefault="00E42FE7">
      <w:pPr>
        <w:jc w:val="center"/>
        <w:rPr>
          <w:sz w:val="20"/>
          <w:szCs w:val="20"/>
        </w:rPr>
      </w:pPr>
      <w:r>
        <w:rPr>
          <w:sz w:val="20"/>
          <w:szCs w:val="20"/>
        </w:rPr>
        <w:t>22</w:t>
      </w:r>
    </w:p>
    <w:p w14:paraId="613BBD34" w14:textId="77777777" w:rsidR="00F7572E" w:rsidRDefault="00E42FE7">
      <w:r>
        <w:br w:type="page"/>
      </w:r>
      <w:hyperlink w:anchor="toc" w:history="1">
        <w:r>
          <w:rPr>
            <w:color w:val="0000EE"/>
            <w:sz w:val="20"/>
            <w:szCs w:val="20"/>
            <w:u w:val="single" w:color="0000EE"/>
          </w:rPr>
          <w:t>Table of Contents</w:t>
        </w:r>
      </w:hyperlink>
    </w:p>
    <w:p w14:paraId="4BD66183" w14:textId="77777777" w:rsidR="00F7572E" w:rsidRDefault="00E42FE7">
      <w:pPr>
        <w:rPr>
          <w:sz w:val="20"/>
          <w:szCs w:val="20"/>
        </w:rPr>
      </w:pPr>
      <w:r>
        <w:rPr>
          <w:sz w:val="20"/>
          <w:szCs w:val="20"/>
        </w:rPr>
        <w:t> </w:t>
      </w:r>
    </w:p>
    <w:p w14:paraId="7A67AE76" w14:textId="77777777" w:rsidR="00F7572E" w:rsidRDefault="00E42FE7">
      <w:pPr>
        <w:jc w:val="both"/>
        <w:rPr>
          <w:sz w:val="20"/>
          <w:szCs w:val="20"/>
        </w:rPr>
      </w:pPr>
      <w:bookmarkStart w:id="13" w:name="sig"/>
      <w:bookmarkEnd w:id="13"/>
      <w:r>
        <w:rPr>
          <w:sz w:val="20"/>
          <w:szCs w:val="20"/>
        </w:rPr>
        <w:t>SIGNATURE</w:t>
      </w:r>
    </w:p>
    <w:p w14:paraId="769CD6D5" w14:textId="77777777" w:rsidR="00F7572E" w:rsidRDefault="00E42FE7">
      <w:pPr>
        <w:rPr>
          <w:sz w:val="20"/>
          <w:szCs w:val="20"/>
        </w:rPr>
      </w:pPr>
      <w:r>
        <w:rPr>
          <w:sz w:val="20"/>
          <w:szCs w:val="20"/>
        </w:rPr>
        <w:t> </w:t>
      </w:r>
    </w:p>
    <w:p w14:paraId="79EA8DDB" w14:textId="77777777" w:rsidR="00F7572E" w:rsidRDefault="00E42FE7">
      <w:pPr>
        <w:jc w:val="both"/>
        <w:rPr>
          <w:sz w:val="20"/>
          <w:szCs w:val="20"/>
        </w:rPr>
      </w:pPr>
      <w:r>
        <w:rPr>
          <w:sz w:val="20"/>
          <w:szCs w:val="20"/>
        </w:rPr>
        <w:t>In accordance with the requirements of the Exchange Act, the registrant has duly caused this report to be signed on its behalf by the undersigned, thereunto duly authorized.</w:t>
      </w:r>
    </w:p>
    <w:p w14:paraId="3650FABA" w14:textId="77777777" w:rsidR="00F7572E" w:rsidRDefault="00E42FE7">
      <w:pPr>
        <w:rPr>
          <w:sz w:val="20"/>
          <w:szCs w:val="20"/>
        </w:rPr>
      </w:pPr>
      <w:r>
        <w:rPr>
          <w:sz w:val="20"/>
          <w:szCs w:val="20"/>
        </w:rPr>
        <w:t> </w:t>
      </w:r>
    </w:p>
    <w:p w14:paraId="5BAF8843" w14:textId="77777777" w:rsidR="00F7572E" w:rsidRDefault="00E42FE7">
      <w:pPr>
        <w:jc w:val="both"/>
        <w:rPr>
          <w:sz w:val="20"/>
          <w:szCs w:val="20"/>
        </w:rPr>
      </w:pPr>
      <w:r>
        <w:rPr>
          <w:sz w:val="20"/>
          <w:szCs w:val="20"/>
        </w:rPr>
        <w:t>BAB, Inc.</w:t>
      </w:r>
    </w:p>
    <w:p w14:paraId="780B523F"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240"/>
        <w:gridCol w:w="6696"/>
        <w:gridCol w:w="864"/>
      </w:tblGrid>
      <w:tr w:rsidR="00F7572E" w14:paraId="211E9109" w14:textId="77777777">
        <w:tc>
          <w:tcPr>
            <w:tcW w:w="1500" w:type="pct"/>
            <w:tcMar>
              <w:top w:w="5" w:type="dxa"/>
              <w:left w:w="5" w:type="dxa"/>
              <w:bottom w:w="5" w:type="dxa"/>
              <w:right w:w="5" w:type="dxa"/>
            </w:tcMar>
            <w:vAlign w:val="center"/>
            <w:hideMark/>
          </w:tcPr>
          <w:p w14:paraId="655F27E8" w14:textId="77777777" w:rsidR="00F7572E" w:rsidRDefault="00E42FE7">
            <w:pPr>
              <w:rPr>
                <w:color w:val="000000"/>
                <w:sz w:val="20"/>
                <w:szCs w:val="20"/>
              </w:rPr>
            </w:pPr>
            <w:r>
              <w:rPr>
                <w:color w:val="000000"/>
                <w:sz w:val="20"/>
                <w:szCs w:val="20"/>
              </w:rPr>
              <w:t>Dated: July 14, 2025</w:t>
            </w:r>
          </w:p>
        </w:tc>
        <w:tc>
          <w:tcPr>
            <w:tcW w:w="3100" w:type="pct"/>
            <w:tcMar>
              <w:top w:w="5" w:type="dxa"/>
              <w:left w:w="5" w:type="dxa"/>
              <w:bottom w:w="5" w:type="dxa"/>
              <w:right w:w="5" w:type="dxa"/>
            </w:tcMar>
            <w:vAlign w:val="center"/>
            <w:hideMark/>
          </w:tcPr>
          <w:p w14:paraId="0E8AD437" w14:textId="77777777" w:rsidR="00F7572E" w:rsidRDefault="00E42FE7">
            <w:pPr>
              <w:jc w:val="right"/>
              <w:rPr>
                <w:color w:val="000000"/>
                <w:sz w:val="20"/>
                <w:szCs w:val="20"/>
              </w:rPr>
            </w:pPr>
            <w:r>
              <w:rPr>
                <w:color w:val="000000"/>
                <w:sz w:val="20"/>
                <w:szCs w:val="20"/>
                <w:u w:val="single" w:color="000000"/>
              </w:rPr>
              <w:t>/s/ Geraldine Conn</w:t>
            </w:r>
          </w:p>
        </w:tc>
        <w:tc>
          <w:tcPr>
            <w:tcW w:w="400" w:type="pct"/>
            <w:tcMar>
              <w:top w:w="5" w:type="dxa"/>
              <w:left w:w="5" w:type="dxa"/>
              <w:bottom w:w="5" w:type="dxa"/>
              <w:right w:w="5" w:type="dxa"/>
            </w:tcMar>
            <w:vAlign w:val="center"/>
            <w:hideMark/>
          </w:tcPr>
          <w:p w14:paraId="7EFBE8CA" w14:textId="77777777" w:rsidR="00F7572E" w:rsidRDefault="00E42FE7">
            <w:pPr>
              <w:rPr>
                <w:color w:val="000000"/>
                <w:sz w:val="20"/>
                <w:szCs w:val="20"/>
              </w:rPr>
            </w:pPr>
            <w:r>
              <w:rPr>
                <w:color w:val="000000"/>
                <w:sz w:val="20"/>
                <w:szCs w:val="20"/>
              </w:rPr>
              <w:t> </w:t>
            </w:r>
          </w:p>
        </w:tc>
      </w:tr>
      <w:tr w:rsidR="00F7572E" w14:paraId="37304356" w14:textId="77777777">
        <w:tc>
          <w:tcPr>
            <w:tcW w:w="1500" w:type="pct"/>
            <w:tcMar>
              <w:top w:w="5" w:type="dxa"/>
              <w:left w:w="5" w:type="dxa"/>
              <w:bottom w:w="5" w:type="dxa"/>
              <w:right w:w="5" w:type="dxa"/>
            </w:tcMar>
            <w:vAlign w:val="center"/>
            <w:hideMark/>
          </w:tcPr>
          <w:p w14:paraId="2CAEBF4B" w14:textId="77777777" w:rsidR="00F7572E" w:rsidRDefault="00E42FE7">
            <w:pPr>
              <w:rPr>
                <w:color w:val="000000"/>
                <w:sz w:val="20"/>
                <w:szCs w:val="20"/>
              </w:rPr>
            </w:pPr>
            <w:r>
              <w:rPr>
                <w:color w:val="000000"/>
                <w:sz w:val="20"/>
                <w:szCs w:val="20"/>
              </w:rPr>
              <w:t> </w:t>
            </w:r>
          </w:p>
        </w:tc>
        <w:tc>
          <w:tcPr>
            <w:tcW w:w="3100" w:type="pct"/>
            <w:tcMar>
              <w:top w:w="5" w:type="dxa"/>
              <w:left w:w="5" w:type="dxa"/>
              <w:bottom w:w="5" w:type="dxa"/>
              <w:right w:w="5" w:type="dxa"/>
            </w:tcMar>
            <w:vAlign w:val="center"/>
            <w:hideMark/>
          </w:tcPr>
          <w:p w14:paraId="46ED5C7D" w14:textId="77777777" w:rsidR="00F7572E" w:rsidRDefault="00E42FE7">
            <w:pPr>
              <w:jc w:val="right"/>
              <w:rPr>
                <w:color w:val="000000"/>
                <w:sz w:val="20"/>
                <w:szCs w:val="20"/>
              </w:rPr>
            </w:pPr>
            <w:r>
              <w:rPr>
                <w:color w:val="000000"/>
                <w:sz w:val="20"/>
                <w:szCs w:val="20"/>
              </w:rPr>
              <w:t>Geraldine Conn</w:t>
            </w:r>
          </w:p>
        </w:tc>
        <w:tc>
          <w:tcPr>
            <w:tcW w:w="400" w:type="pct"/>
            <w:tcMar>
              <w:top w:w="5" w:type="dxa"/>
              <w:left w:w="5" w:type="dxa"/>
              <w:bottom w:w="5" w:type="dxa"/>
              <w:right w:w="5" w:type="dxa"/>
            </w:tcMar>
            <w:vAlign w:val="center"/>
            <w:hideMark/>
          </w:tcPr>
          <w:p w14:paraId="1B0202C0" w14:textId="77777777" w:rsidR="00F7572E" w:rsidRDefault="00E42FE7">
            <w:pPr>
              <w:rPr>
                <w:color w:val="000000"/>
                <w:sz w:val="20"/>
                <w:szCs w:val="20"/>
              </w:rPr>
            </w:pPr>
            <w:r>
              <w:rPr>
                <w:color w:val="000000"/>
                <w:sz w:val="20"/>
                <w:szCs w:val="20"/>
              </w:rPr>
              <w:t> </w:t>
            </w:r>
          </w:p>
        </w:tc>
      </w:tr>
      <w:tr w:rsidR="00F7572E" w14:paraId="189F5763" w14:textId="77777777">
        <w:tc>
          <w:tcPr>
            <w:tcW w:w="1500" w:type="pct"/>
            <w:tcMar>
              <w:top w:w="5" w:type="dxa"/>
              <w:left w:w="5" w:type="dxa"/>
              <w:bottom w:w="5" w:type="dxa"/>
              <w:right w:w="5" w:type="dxa"/>
            </w:tcMar>
            <w:vAlign w:val="center"/>
            <w:hideMark/>
          </w:tcPr>
          <w:p w14:paraId="51940DF0" w14:textId="77777777" w:rsidR="00F7572E" w:rsidRDefault="00E42FE7">
            <w:pPr>
              <w:rPr>
                <w:color w:val="000000"/>
                <w:sz w:val="20"/>
                <w:szCs w:val="20"/>
              </w:rPr>
            </w:pPr>
            <w:r>
              <w:rPr>
                <w:color w:val="000000"/>
                <w:sz w:val="20"/>
                <w:szCs w:val="20"/>
              </w:rPr>
              <w:t> </w:t>
            </w:r>
          </w:p>
        </w:tc>
        <w:tc>
          <w:tcPr>
            <w:tcW w:w="3100" w:type="pct"/>
            <w:tcMar>
              <w:top w:w="5" w:type="dxa"/>
              <w:left w:w="5" w:type="dxa"/>
              <w:bottom w:w="5" w:type="dxa"/>
              <w:right w:w="5" w:type="dxa"/>
            </w:tcMar>
            <w:vAlign w:val="center"/>
            <w:hideMark/>
          </w:tcPr>
          <w:p w14:paraId="37E785E8" w14:textId="77777777" w:rsidR="00F7572E" w:rsidRDefault="00E42FE7">
            <w:pPr>
              <w:jc w:val="right"/>
              <w:rPr>
                <w:color w:val="000000"/>
                <w:sz w:val="20"/>
                <w:szCs w:val="20"/>
              </w:rPr>
            </w:pPr>
            <w:r>
              <w:rPr>
                <w:color w:val="000000"/>
                <w:sz w:val="20"/>
                <w:szCs w:val="20"/>
              </w:rPr>
              <w:t>Chief Financial Officer</w:t>
            </w:r>
          </w:p>
        </w:tc>
        <w:tc>
          <w:tcPr>
            <w:tcW w:w="400" w:type="pct"/>
            <w:tcMar>
              <w:top w:w="5" w:type="dxa"/>
              <w:left w:w="5" w:type="dxa"/>
              <w:bottom w:w="5" w:type="dxa"/>
              <w:right w:w="5" w:type="dxa"/>
            </w:tcMar>
            <w:vAlign w:val="center"/>
            <w:hideMark/>
          </w:tcPr>
          <w:p w14:paraId="4808E754" w14:textId="77777777" w:rsidR="00F7572E" w:rsidRDefault="00E42FE7">
            <w:pPr>
              <w:rPr>
                <w:color w:val="000000"/>
                <w:sz w:val="20"/>
                <w:szCs w:val="20"/>
              </w:rPr>
            </w:pPr>
            <w:r>
              <w:rPr>
                <w:color w:val="000000"/>
                <w:sz w:val="20"/>
                <w:szCs w:val="20"/>
              </w:rPr>
              <w:t> </w:t>
            </w:r>
          </w:p>
        </w:tc>
      </w:tr>
    </w:tbl>
    <w:p w14:paraId="33E82A96" w14:textId="77777777" w:rsidR="00F7572E" w:rsidRDefault="00E42FE7">
      <w:pPr>
        <w:rPr>
          <w:sz w:val="20"/>
          <w:szCs w:val="20"/>
        </w:rPr>
      </w:pPr>
      <w:r>
        <w:rPr>
          <w:sz w:val="20"/>
          <w:szCs w:val="20"/>
        </w:rPr>
        <w:t> </w:t>
      </w:r>
    </w:p>
    <w:p w14:paraId="6CB68A1E" w14:textId="77777777" w:rsidR="00F7572E" w:rsidRDefault="00E42FE7">
      <w:pPr>
        <w:jc w:val="center"/>
        <w:rPr>
          <w:sz w:val="20"/>
          <w:szCs w:val="20"/>
        </w:rPr>
        <w:sectPr w:rsidR="00F7572E">
          <w:pgSz w:w="12240" w:h="15840"/>
          <w:pgMar w:top="576" w:right="720" w:bottom="576" w:left="720" w:header="144" w:footer="432" w:gutter="0"/>
          <w:cols w:space="720"/>
        </w:sectPr>
      </w:pPr>
      <w:r>
        <w:rPr>
          <w:sz w:val="20"/>
          <w:szCs w:val="20"/>
        </w:rPr>
        <w:t>23</w:t>
      </w:r>
    </w:p>
    <w:p w14:paraId="31DD81A2" w14:textId="77777777" w:rsidR="00F7572E" w:rsidRDefault="00E42FE7">
      <w:pPr>
        <w:rPr>
          <w:sz w:val="20"/>
          <w:szCs w:val="20"/>
        </w:rPr>
      </w:pPr>
      <w:r>
        <w:rPr>
          <w:sz w:val="20"/>
          <w:szCs w:val="20"/>
        </w:rPr>
        <w:lastRenderedPageBreak/>
        <w:t> </w:t>
      </w:r>
    </w:p>
    <w:p w14:paraId="19C2EA83" w14:textId="77777777" w:rsidR="00F7572E" w:rsidRDefault="00E42FE7">
      <w:pPr>
        <w:rPr>
          <w:sz w:val="20"/>
          <w:szCs w:val="20"/>
        </w:rPr>
      </w:pPr>
      <w:r>
        <w:rPr>
          <w:sz w:val="20"/>
          <w:szCs w:val="20"/>
        </w:rPr>
        <w:t>Exhibit 21.1</w:t>
      </w:r>
    </w:p>
    <w:p w14:paraId="65AB6214" w14:textId="77777777" w:rsidR="00F7572E" w:rsidRDefault="00E42FE7">
      <w:pPr>
        <w:rPr>
          <w:sz w:val="20"/>
          <w:szCs w:val="20"/>
        </w:rPr>
      </w:pPr>
      <w:r>
        <w:rPr>
          <w:sz w:val="20"/>
          <w:szCs w:val="20"/>
        </w:rPr>
        <w:t> </w:t>
      </w:r>
    </w:p>
    <w:p w14:paraId="7ADE85D5" w14:textId="77777777" w:rsidR="00F7572E" w:rsidRDefault="00E42FE7">
      <w:pPr>
        <w:rPr>
          <w:sz w:val="20"/>
          <w:szCs w:val="20"/>
        </w:rPr>
      </w:pPr>
      <w:r>
        <w:rPr>
          <w:sz w:val="20"/>
          <w:szCs w:val="20"/>
        </w:rPr>
        <w:t>BAB Systems, Inc., an Illinois corporation</w:t>
      </w:r>
    </w:p>
    <w:p w14:paraId="45C14426" w14:textId="77777777" w:rsidR="00F7572E" w:rsidRDefault="00E42FE7">
      <w:pPr>
        <w:rPr>
          <w:sz w:val="20"/>
          <w:szCs w:val="20"/>
        </w:rPr>
      </w:pPr>
      <w:r>
        <w:rPr>
          <w:sz w:val="20"/>
          <w:szCs w:val="20"/>
        </w:rPr>
        <w:t> </w:t>
      </w:r>
    </w:p>
    <w:p w14:paraId="226044BE" w14:textId="77777777" w:rsidR="00F7572E" w:rsidRDefault="00E42FE7">
      <w:pPr>
        <w:rPr>
          <w:sz w:val="20"/>
          <w:szCs w:val="20"/>
        </w:rPr>
      </w:pPr>
      <w:r>
        <w:rPr>
          <w:sz w:val="20"/>
          <w:szCs w:val="20"/>
        </w:rPr>
        <w:t>BAB Operations, Inc., an Illinois corporation</w:t>
      </w:r>
    </w:p>
    <w:p w14:paraId="6239E5D1" w14:textId="77777777" w:rsidR="00F7572E" w:rsidRDefault="00E42FE7">
      <w:pPr>
        <w:rPr>
          <w:sz w:val="20"/>
          <w:szCs w:val="20"/>
        </w:rPr>
      </w:pPr>
      <w:r>
        <w:rPr>
          <w:sz w:val="20"/>
          <w:szCs w:val="20"/>
        </w:rPr>
        <w:t> </w:t>
      </w:r>
    </w:p>
    <w:p w14:paraId="623276FD" w14:textId="77777777" w:rsidR="00F7572E" w:rsidRDefault="00E42FE7">
      <w:pPr>
        <w:rPr>
          <w:sz w:val="20"/>
          <w:szCs w:val="20"/>
        </w:rPr>
      </w:pPr>
      <w:r>
        <w:rPr>
          <w:sz w:val="20"/>
          <w:szCs w:val="20"/>
        </w:rPr>
        <w:t>BAB Investments, Inc., an Illinois corporation</w:t>
      </w:r>
    </w:p>
    <w:p w14:paraId="450BAF9C" w14:textId="77777777" w:rsidR="00F7572E" w:rsidRDefault="00E42FE7">
      <w:pPr>
        <w:rPr>
          <w:sz w:val="20"/>
          <w:szCs w:val="20"/>
        </w:rPr>
      </w:pPr>
      <w:r>
        <w:rPr>
          <w:sz w:val="20"/>
          <w:szCs w:val="20"/>
        </w:rPr>
        <w:t> </w:t>
      </w:r>
    </w:p>
    <w:p w14:paraId="6C5CDC7F" w14:textId="77777777" w:rsidR="00F7572E" w:rsidRDefault="00E42FE7">
      <w:pPr>
        <w:rPr>
          <w:sz w:val="20"/>
          <w:szCs w:val="20"/>
        </w:rPr>
      </w:pPr>
      <w:r>
        <w:rPr>
          <w:sz w:val="20"/>
          <w:szCs w:val="20"/>
        </w:rPr>
        <w:t> </w:t>
      </w:r>
    </w:p>
    <w:p w14:paraId="4183D266" w14:textId="77777777" w:rsidR="00F7572E" w:rsidRDefault="00E42FE7">
      <w:pPr>
        <w:sectPr w:rsidR="00F7572E">
          <w:pgSz w:w="12240" w:h="15840"/>
          <w:pgMar w:top="576" w:right="720" w:bottom="576" w:left="720" w:header="144" w:footer="432" w:gutter="0"/>
          <w:cols w:space="720"/>
        </w:sectPr>
      </w:pPr>
      <w:r>
        <w:t> </w:t>
      </w:r>
    </w:p>
    <w:p w14:paraId="792B5A02" w14:textId="77777777" w:rsidR="00F7572E" w:rsidRDefault="00E42FE7">
      <w:pPr>
        <w:rPr>
          <w:sz w:val="20"/>
          <w:szCs w:val="20"/>
        </w:rPr>
      </w:pPr>
      <w:r>
        <w:rPr>
          <w:sz w:val="20"/>
          <w:szCs w:val="20"/>
        </w:rPr>
        <w:lastRenderedPageBreak/>
        <w:t> </w:t>
      </w:r>
    </w:p>
    <w:p w14:paraId="0F28FF75" w14:textId="77777777" w:rsidR="00F7572E" w:rsidRDefault="00E42FE7">
      <w:pPr>
        <w:rPr>
          <w:sz w:val="20"/>
          <w:szCs w:val="20"/>
        </w:rPr>
      </w:pPr>
      <w:r>
        <w:rPr>
          <w:sz w:val="20"/>
          <w:szCs w:val="20"/>
        </w:rPr>
        <w:t>Exhibit 31.1</w:t>
      </w:r>
    </w:p>
    <w:p w14:paraId="32DCE161" w14:textId="77777777" w:rsidR="00F7572E" w:rsidRDefault="00E42FE7">
      <w:pPr>
        <w:rPr>
          <w:sz w:val="20"/>
          <w:szCs w:val="20"/>
        </w:rPr>
      </w:pPr>
      <w:r>
        <w:rPr>
          <w:sz w:val="20"/>
          <w:szCs w:val="20"/>
        </w:rPr>
        <w:t> </w:t>
      </w:r>
    </w:p>
    <w:p w14:paraId="5EBF10B7" w14:textId="77777777" w:rsidR="00F7572E" w:rsidRDefault="00E42FE7">
      <w:pPr>
        <w:rPr>
          <w:sz w:val="20"/>
          <w:szCs w:val="20"/>
        </w:rPr>
      </w:pPr>
      <w:r>
        <w:rPr>
          <w:b/>
          <w:bCs/>
          <w:sz w:val="20"/>
          <w:szCs w:val="20"/>
        </w:rPr>
        <w:t>CERTIFICATION OF THE CHIEF EXECUTIVE OFFICER PURSUANT TO RULE 13A-14 (a) OR RULE 15d-14 (a) OF THE SECURITIES EXCHANGE ACT OF 1934.</w:t>
      </w:r>
    </w:p>
    <w:p w14:paraId="62F12B73" w14:textId="77777777" w:rsidR="00F7572E" w:rsidRDefault="00E42FE7">
      <w:pPr>
        <w:rPr>
          <w:sz w:val="20"/>
          <w:szCs w:val="20"/>
        </w:rPr>
      </w:pPr>
      <w:r>
        <w:rPr>
          <w:sz w:val="20"/>
          <w:szCs w:val="20"/>
        </w:rPr>
        <w:t> </w:t>
      </w:r>
    </w:p>
    <w:p w14:paraId="591CB4FD" w14:textId="77777777" w:rsidR="00F7572E" w:rsidRDefault="00E42FE7">
      <w:pPr>
        <w:ind w:firstLine="360"/>
        <w:jc w:val="both"/>
        <w:rPr>
          <w:sz w:val="20"/>
          <w:szCs w:val="20"/>
        </w:rPr>
      </w:pPr>
      <w:r>
        <w:rPr>
          <w:sz w:val="20"/>
          <w:szCs w:val="20"/>
        </w:rPr>
        <w:t>I, Michael W. Evans, certify that:</w:t>
      </w:r>
    </w:p>
    <w:p w14:paraId="3D58426D"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3CF961AE" w14:textId="77777777">
        <w:tc>
          <w:tcPr>
            <w:tcW w:w="360" w:type="dxa"/>
            <w:tcMar>
              <w:top w:w="5" w:type="dxa"/>
              <w:left w:w="5" w:type="dxa"/>
              <w:bottom w:w="5" w:type="dxa"/>
              <w:right w:w="5" w:type="dxa"/>
            </w:tcMar>
            <w:hideMark/>
          </w:tcPr>
          <w:p w14:paraId="7DF91461"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578FC3B3" w14:textId="77777777" w:rsidR="00F7572E" w:rsidRDefault="00E42FE7">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1538A9C" w14:textId="77777777" w:rsidR="00F7572E" w:rsidRDefault="00E42FE7">
            <w:pPr>
              <w:jc w:val="both"/>
              <w:rPr>
                <w:color w:val="000000"/>
                <w:sz w:val="20"/>
                <w:szCs w:val="20"/>
              </w:rPr>
            </w:pPr>
            <w:r>
              <w:rPr>
                <w:color w:val="000000"/>
                <w:sz w:val="20"/>
                <w:szCs w:val="20"/>
              </w:rPr>
              <w:t>I have reviewed this quarterly report on Form 10-Q of BAB, Inc.</w:t>
            </w:r>
          </w:p>
        </w:tc>
      </w:tr>
    </w:tbl>
    <w:p w14:paraId="46253657"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17C0D6D4" w14:textId="77777777">
        <w:tc>
          <w:tcPr>
            <w:tcW w:w="360" w:type="dxa"/>
            <w:tcMar>
              <w:top w:w="5" w:type="dxa"/>
              <w:left w:w="5" w:type="dxa"/>
              <w:bottom w:w="5" w:type="dxa"/>
              <w:right w:w="5" w:type="dxa"/>
            </w:tcMar>
            <w:hideMark/>
          </w:tcPr>
          <w:p w14:paraId="1CA27130"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1EDD0027" w14:textId="77777777" w:rsidR="00F7572E" w:rsidRDefault="00E42FE7">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1F5B971C" w14:textId="77777777" w:rsidR="00F7572E" w:rsidRDefault="00E42FE7">
            <w:pPr>
              <w:jc w:val="both"/>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5BFE4BB2"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355992FE" w14:textId="77777777">
        <w:tc>
          <w:tcPr>
            <w:tcW w:w="360" w:type="dxa"/>
            <w:tcMar>
              <w:top w:w="5" w:type="dxa"/>
              <w:left w:w="5" w:type="dxa"/>
              <w:bottom w:w="5" w:type="dxa"/>
              <w:right w:w="5" w:type="dxa"/>
            </w:tcMar>
            <w:hideMark/>
          </w:tcPr>
          <w:p w14:paraId="45AACCD9"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44816ADC" w14:textId="77777777" w:rsidR="00F7572E" w:rsidRDefault="00E42FE7">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33ED6572" w14:textId="77777777" w:rsidR="00F7572E" w:rsidRDefault="00E42FE7">
            <w:pPr>
              <w:jc w:val="both"/>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4868E62D"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7181AA9C" w14:textId="77777777">
        <w:tc>
          <w:tcPr>
            <w:tcW w:w="360" w:type="dxa"/>
            <w:tcMar>
              <w:top w:w="5" w:type="dxa"/>
              <w:left w:w="5" w:type="dxa"/>
              <w:bottom w:w="5" w:type="dxa"/>
              <w:right w:w="5" w:type="dxa"/>
            </w:tcMar>
            <w:hideMark/>
          </w:tcPr>
          <w:p w14:paraId="7B532642"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3FEFB0FB" w14:textId="77777777" w:rsidR="00F7572E" w:rsidRDefault="00E42FE7">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69656286" w14:textId="77777777" w:rsidR="00F7572E" w:rsidRDefault="00E42FE7">
            <w:pPr>
              <w:jc w:val="both"/>
              <w:rPr>
                <w:color w:val="000000"/>
                <w:sz w:val="20"/>
                <w:szCs w:val="20"/>
              </w:rPr>
            </w:pPr>
            <w:r>
              <w:rPr>
                <w:color w:val="000000"/>
                <w:sz w:val="20"/>
                <w:szCs w:val="20"/>
              </w:rPr>
              <w:t>The registrant’s other certifying officer(s) and I are responsible for establishing and maintaining disclosure controls and procedures (as defined in Exchange Act Rules 13a -15(e) and 15d -15(e)) and internal control over financial reporting (as defined in Exchange Act Rules 13a – 15(f) and 15d -15(f)) for the registrant and have:</w:t>
            </w:r>
          </w:p>
        </w:tc>
      </w:tr>
    </w:tbl>
    <w:p w14:paraId="167B0D26"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52FC3EC4" w14:textId="77777777">
        <w:tc>
          <w:tcPr>
            <w:tcW w:w="1080" w:type="dxa"/>
            <w:tcMar>
              <w:top w:w="5" w:type="dxa"/>
              <w:left w:w="5" w:type="dxa"/>
              <w:bottom w:w="5" w:type="dxa"/>
              <w:right w:w="5" w:type="dxa"/>
            </w:tcMar>
            <w:hideMark/>
          </w:tcPr>
          <w:p w14:paraId="09B422A1"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5EA13A53" w14:textId="77777777" w:rsidR="00F7572E" w:rsidRDefault="00E42FE7">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6A477910" w14:textId="77777777" w:rsidR="00F7572E" w:rsidRDefault="00E42FE7">
            <w:pPr>
              <w:jc w:val="both"/>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3200CAE2"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45F2A021" w14:textId="77777777">
        <w:tc>
          <w:tcPr>
            <w:tcW w:w="1080" w:type="dxa"/>
            <w:tcMar>
              <w:top w:w="5" w:type="dxa"/>
              <w:left w:w="5" w:type="dxa"/>
              <w:bottom w:w="5" w:type="dxa"/>
              <w:right w:w="5" w:type="dxa"/>
            </w:tcMar>
            <w:hideMark/>
          </w:tcPr>
          <w:p w14:paraId="6374063C"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7520063B" w14:textId="77777777" w:rsidR="00F7572E" w:rsidRDefault="00E42FE7">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689C0EDA" w14:textId="77777777" w:rsidR="00F7572E" w:rsidRDefault="00E42FE7">
            <w:pPr>
              <w:jc w:val="both"/>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07F5F127"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2D17E971" w14:textId="77777777">
        <w:tc>
          <w:tcPr>
            <w:tcW w:w="1080" w:type="dxa"/>
            <w:tcMar>
              <w:top w:w="5" w:type="dxa"/>
              <w:left w:w="5" w:type="dxa"/>
              <w:bottom w:w="5" w:type="dxa"/>
              <w:right w:w="5" w:type="dxa"/>
            </w:tcMar>
            <w:hideMark/>
          </w:tcPr>
          <w:p w14:paraId="01310C82"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51B99890" w14:textId="77777777" w:rsidR="00F7572E" w:rsidRDefault="00E42FE7">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581EB523" w14:textId="77777777" w:rsidR="00F7572E" w:rsidRDefault="00E42FE7">
            <w:pPr>
              <w:jc w:val="both"/>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096352D8"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01680DA3" w14:textId="77777777">
        <w:tc>
          <w:tcPr>
            <w:tcW w:w="1080" w:type="dxa"/>
            <w:tcMar>
              <w:top w:w="5" w:type="dxa"/>
              <w:left w:w="5" w:type="dxa"/>
              <w:bottom w:w="5" w:type="dxa"/>
              <w:right w:w="5" w:type="dxa"/>
            </w:tcMar>
            <w:hideMark/>
          </w:tcPr>
          <w:p w14:paraId="426DE430"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0CD7D65D" w14:textId="77777777" w:rsidR="00F7572E" w:rsidRDefault="00E42FE7">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4F4767DB" w14:textId="77777777" w:rsidR="00F7572E" w:rsidRDefault="00E42FE7">
            <w:pPr>
              <w:jc w:val="both"/>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0FDFC7DC"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42FB83A3" w14:textId="77777777">
        <w:tc>
          <w:tcPr>
            <w:tcW w:w="360" w:type="dxa"/>
            <w:tcMar>
              <w:top w:w="5" w:type="dxa"/>
              <w:left w:w="5" w:type="dxa"/>
              <w:bottom w:w="5" w:type="dxa"/>
              <w:right w:w="5" w:type="dxa"/>
            </w:tcMar>
            <w:hideMark/>
          </w:tcPr>
          <w:p w14:paraId="17030BC2"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6AE6BF5E" w14:textId="77777777" w:rsidR="00F7572E" w:rsidRDefault="00E42FE7">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31486FF3" w14:textId="77777777" w:rsidR="00F7572E" w:rsidRDefault="00E42FE7">
            <w:pPr>
              <w:jc w:val="both"/>
              <w:rPr>
                <w:color w:val="000000"/>
                <w:sz w:val="20"/>
                <w:szCs w:val="20"/>
              </w:rPr>
            </w:pPr>
            <w:r>
              <w:rPr>
                <w:color w:val="000000"/>
                <w:sz w:val="20"/>
                <w:szCs w:val="20"/>
              </w:rPr>
              <w:t>The registrant’s other certifying officer(s) and I have disclosed, based on our most recent evaluation of internal control over financial reporting, to the registrant’s auditors and the audit committee of the registrant’s board of directors (or persons performing the equivalent functions):</w:t>
            </w:r>
          </w:p>
        </w:tc>
      </w:tr>
    </w:tbl>
    <w:p w14:paraId="45F5CD32"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6FC9071B" w14:textId="77777777">
        <w:tc>
          <w:tcPr>
            <w:tcW w:w="1080" w:type="dxa"/>
            <w:tcMar>
              <w:top w:w="5" w:type="dxa"/>
              <w:left w:w="5" w:type="dxa"/>
              <w:bottom w:w="5" w:type="dxa"/>
              <w:right w:w="5" w:type="dxa"/>
            </w:tcMar>
            <w:hideMark/>
          </w:tcPr>
          <w:p w14:paraId="01CDCDDC"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4F5F2A77" w14:textId="77777777" w:rsidR="00F7572E" w:rsidRDefault="00E42FE7">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10ED0442" w14:textId="77777777" w:rsidR="00F7572E" w:rsidRDefault="00E42FE7">
            <w:pPr>
              <w:jc w:val="both"/>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0E227A51"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549196D2" w14:textId="77777777">
        <w:tc>
          <w:tcPr>
            <w:tcW w:w="1080" w:type="dxa"/>
            <w:tcMar>
              <w:top w:w="5" w:type="dxa"/>
              <w:left w:w="5" w:type="dxa"/>
              <w:bottom w:w="5" w:type="dxa"/>
              <w:right w:w="5" w:type="dxa"/>
            </w:tcMar>
            <w:hideMark/>
          </w:tcPr>
          <w:p w14:paraId="5BBB314B"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375EE91B" w14:textId="77777777" w:rsidR="00F7572E" w:rsidRDefault="00E42FE7">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4F218900" w14:textId="77777777" w:rsidR="00F7572E" w:rsidRDefault="00E42FE7">
            <w:pPr>
              <w:jc w:val="both"/>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7053DD9D" w14:textId="77777777" w:rsidR="00F7572E" w:rsidRDefault="00E42FE7">
      <w:pPr>
        <w:rPr>
          <w:sz w:val="20"/>
          <w:szCs w:val="20"/>
        </w:rPr>
      </w:pPr>
      <w:r>
        <w:rPr>
          <w:sz w:val="20"/>
          <w:szCs w:val="20"/>
        </w:rPr>
        <w:t> </w:t>
      </w:r>
    </w:p>
    <w:p w14:paraId="5C69BC61"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4860"/>
        <w:gridCol w:w="324"/>
        <w:gridCol w:w="3780"/>
        <w:gridCol w:w="1836"/>
      </w:tblGrid>
      <w:tr w:rsidR="00F7572E" w14:paraId="421DD5E1" w14:textId="77777777">
        <w:tc>
          <w:tcPr>
            <w:tcW w:w="2250" w:type="pct"/>
            <w:tcMar>
              <w:top w:w="5" w:type="dxa"/>
              <w:left w:w="5" w:type="dxa"/>
              <w:bottom w:w="5" w:type="dxa"/>
              <w:right w:w="5" w:type="dxa"/>
            </w:tcMar>
            <w:hideMark/>
          </w:tcPr>
          <w:p w14:paraId="5F6CC840" w14:textId="77777777" w:rsidR="00F7572E" w:rsidRDefault="00E42FE7">
            <w:pPr>
              <w:rPr>
                <w:color w:val="000000"/>
                <w:sz w:val="20"/>
                <w:szCs w:val="20"/>
              </w:rPr>
            </w:pPr>
            <w:r>
              <w:rPr>
                <w:color w:val="000000"/>
                <w:sz w:val="20"/>
                <w:szCs w:val="20"/>
              </w:rPr>
              <w:t>Date: July 14, 2025</w:t>
            </w:r>
          </w:p>
        </w:tc>
        <w:tc>
          <w:tcPr>
            <w:tcW w:w="150" w:type="pct"/>
            <w:tcMar>
              <w:top w:w="5" w:type="dxa"/>
              <w:left w:w="5" w:type="dxa"/>
              <w:bottom w:w="5" w:type="dxa"/>
              <w:right w:w="5" w:type="dxa"/>
            </w:tcMar>
            <w:hideMark/>
          </w:tcPr>
          <w:p w14:paraId="6B4B387B" w14:textId="77777777" w:rsidR="00F7572E" w:rsidRDefault="00E42FE7">
            <w:pPr>
              <w:rPr>
                <w:color w:val="000000"/>
                <w:sz w:val="20"/>
                <w:szCs w:val="20"/>
              </w:rPr>
            </w:pPr>
            <w:r>
              <w:rPr>
                <w:color w:val="000000"/>
                <w:sz w:val="20"/>
                <w:szCs w:val="20"/>
              </w:rPr>
              <w:t>B</w:t>
            </w:r>
            <w:r>
              <w:rPr>
                <w:color w:val="000000"/>
                <w:sz w:val="20"/>
                <w:szCs w:val="20"/>
              </w:rPr>
              <w:t>y</w:t>
            </w:r>
          </w:p>
        </w:tc>
        <w:tc>
          <w:tcPr>
            <w:tcW w:w="1750" w:type="pct"/>
            <w:noWrap/>
            <w:tcMar>
              <w:top w:w="5" w:type="dxa"/>
              <w:left w:w="5" w:type="dxa"/>
              <w:bottom w:w="5" w:type="dxa"/>
              <w:right w:w="5" w:type="dxa"/>
            </w:tcMar>
            <w:hideMark/>
          </w:tcPr>
          <w:p w14:paraId="3FC2C2D7" w14:textId="77777777" w:rsidR="00F7572E" w:rsidRDefault="00E42FE7">
            <w:pPr>
              <w:rPr>
                <w:color w:val="000000"/>
                <w:sz w:val="20"/>
                <w:szCs w:val="20"/>
              </w:rPr>
            </w:pPr>
            <w:r>
              <w:rPr>
                <w:color w:val="000000"/>
                <w:sz w:val="20"/>
                <w:szCs w:val="20"/>
                <w:u w:val="single" w:color="000000"/>
              </w:rPr>
              <w:t>/ s/ Michael W. Evans</w:t>
            </w:r>
          </w:p>
        </w:tc>
        <w:tc>
          <w:tcPr>
            <w:tcW w:w="850" w:type="pct"/>
            <w:tcMar>
              <w:top w:w="5" w:type="dxa"/>
              <w:left w:w="5" w:type="dxa"/>
              <w:bottom w:w="5" w:type="dxa"/>
              <w:right w:w="5" w:type="dxa"/>
            </w:tcMar>
            <w:hideMark/>
          </w:tcPr>
          <w:p w14:paraId="2DB98B32" w14:textId="77777777" w:rsidR="00F7572E" w:rsidRDefault="00E42FE7">
            <w:pPr>
              <w:rPr>
                <w:color w:val="000000"/>
                <w:sz w:val="20"/>
                <w:szCs w:val="20"/>
              </w:rPr>
            </w:pPr>
            <w:r>
              <w:rPr>
                <w:color w:val="000000"/>
                <w:sz w:val="20"/>
                <w:szCs w:val="20"/>
              </w:rPr>
              <w:t> </w:t>
            </w:r>
          </w:p>
        </w:tc>
      </w:tr>
      <w:tr w:rsidR="00F7572E" w14:paraId="31659EFB" w14:textId="77777777">
        <w:tc>
          <w:tcPr>
            <w:tcW w:w="2250" w:type="pct"/>
            <w:tcMar>
              <w:top w:w="5" w:type="dxa"/>
              <w:left w:w="5" w:type="dxa"/>
              <w:bottom w:w="5" w:type="dxa"/>
              <w:right w:w="5" w:type="dxa"/>
            </w:tcMar>
            <w:hideMark/>
          </w:tcPr>
          <w:p w14:paraId="0DA2F4FA" w14:textId="77777777" w:rsidR="00F7572E" w:rsidRDefault="00E42FE7">
            <w:pPr>
              <w:rPr>
                <w:color w:val="000000"/>
                <w:sz w:val="20"/>
                <w:szCs w:val="20"/>
              </w:rPr>
            </w:pPr>
            <w:r>
              <w:rPr>
                <w:color w:val="000000"/>
                <w:sz w:val="20"/>
                <w:szCs w:val="20"/>
              </w:rPr>
              <w:t> </w:t>
            </w:r>
          </w:p>
        </w:tc>
        <w:tc>
          <w:tcPr>
            <w:tcW w:w="150" w:type="pct"/>
            <w:gridSpan w:val="2"/>
            <w:tcMar>
              <w:top w:w="5" w:type="dxa"/>
              <w:left w:w="5" w:type="dxa"/>
              <w:bottom w:w="5" w:type="dxa"/>
              <w:right w:w="5" w:type="dxa"/>
            </w:tcMar>
            <w:hideMark/>
          </w:tcPr>
          <w:p w14:paraId="3F9CE54D" w14:textId="77777777" w:rsidR="00F7572E" w:rsidRDefault="00E42FE7">
            <w:pPr>
              <w:rPr>
                <w:color w:val="000000"/>
                <w:sz w:val="20"/>
                <w:szCs w:val="20"/>
              </w:rPr>
            </w:pPr>
            <w:r>
              <w:rPr>
                <w:color w:val="000000"/>
                <w:sz w:val="20"/>
                <w:szCs w:val="20"/>
              </w:rPr>
              <w:t>Michael W. Evans, Chief Executive Officer</w:t>
            </w:r>
          </w:p>
        </w:tc>
        <w:tc>
          <w:tcPr>
            <w:tcW w:w="850" w:type="pct"/>
            <w:tcMar>
              <w:top w:w="5" w:type="dxa"/>
              <w:left w:w="5" w:type="dxa"/>
              <w:bottom w:w="5" w:type="dxa"/>
              <w:right w:w="5" w:type="dxa"/>
            </w:tcMar>
            <w:hideMark/>
          </w:tcPr>
          <w:p w14:paraId="01158395" w14:textId="77777777" w:rsidR="00F7572E" w:rsidRDefault="00E42FE7">
            <w:pPr>
              <w:rPr>
                <w:color w:val="000000"/>
                <w:sz w:val="20"/>
                <w:szCs w:val="20"/>
              </w:rPr>
            </w:pPr>
            <w:r>
              <w:rPr>
                <w:color w:val="000000"/>
                <w:sz w:val="20"/>
                <w:szCs w:val="20"/>
              </w:rPr>
              <w:t> </w:t>
            </w:r>
          </w:p>
        </w:tc>
      </w:tr>
    </w:tbl>
    <w:p w14:paraId="2290D156" w14:textId="77777777" w:rsidR="00F7572E" w:rsidRDefault="00E42FE7">
      <w:pPr>
        <w:rPr>
          <w:sz w:val="20"/>
          <w:szCs w:val="20"/>
        </w:rPr>
      </w:pPr>
      <w:r>
        <w:rPr>
          <w:sz w:val="20"/>
          <w:szCs w:val="20"/>
        </w:rPr>
        <w:t>                                </w:t>
      </w:r>
    </w:p>
    <w:p w14:paraId="28BBA088" w14:textId="77777777" w:rsidR="00F7572E" w:rsidRDefault="00E42FE7">
      <w:pPr>
        <w:sectPr w:rsidR="00F7572E">
          <w:pgSz w:w="12240" w:h="15840"/>
          <w:pgMar w:top="576" w:right="720" w:bottom="576" w:left="720" w:header="144" w:footer="432" w:gutter="0"/>
          <w:cols w:space="720"/>
        </w:sectPr>
      </w:pPr>
      <w:r>
        <w:t> </w:t>
      </w:r>
    </w:p>
    <w:p w14:paraId="410A39CA" w14:textId="77777777" w:rsidR="00F7572E" w:rsidRDefault="00E42FE7">
      <w:pPr>
        <w:rPr>
          <w:sz w:val="20"/>
          <w:szCs w:val="20"/>
        </w:rPr>
      </w:pPr>
      <w:r>
        <w:rPr>
          <w:sz w:val="20"/>
          <w:szCs w:val="20"/>
        </w:rPr>
        <w:lastRenderedPageBreak/>
        <w:t> </w:t>
      </w:r>
    </w:p>
    <w:p w14:paraId="4057DB4E" w14:textId="77777777" w:rsidR="00F7572E" w:rsidRDefault="00E42FE7">
      <w:pPr>
        <w:rPr>
          <w:sz w:val="20"/>
          <w:szCs w:val="20"/>
        </w:rPr>
      </w:pPr>
      <w:r>
        <w:rPr>
          <w:sz w:val="20"/>
          <w:szCs w:val="20"/>
        </w:rPr>
        <w:t>Exhibit 31.2</w:t>
      </w:r>
    </w:p>
    <w:p w14:paraId="05850420" w14:textId="77777777" w:rsidR="00F7572E" w:rsidRDefault="00E42FE7">
      <w:pPr>
        <w:rPr>
          <w:sz w:val="20"/>
          <w:szCs w:val="20"/>
        </w:rPr>
      </w:pPr>
      <w:r>
        <w:rPr>
          <w:sz w:val="20"/>
          <w:szCs w:val="20"/>
        </w:rPr>
        <w:t> </w:t>
      </w:r>
    </w:p>
    <w:p w14:paraId="5AFBE95C" w14:textId="77777777" w:rsidR="00F7572E" w:rsidRDefault="00E42FE7">
      <w:pPr>
        <w:rPr>
          <w:sz w:val="20"/>
          <w:szCs w:val="20"/>
        </w:rPr>
      </w:pPr>
      <w:r>
        <w:rPr>
          <w:b/>
          <w:bCs/>
          <w:sz w:val="20"/>
          <w:szCs w:val="20"/>
        </w:rPr>
        <w:t>CERTIFICATION OF CHIEF FINANCIAL OFFICER PURSUANT TO RULE 13A-14 (a) OR RULE 15d-14 (a) OF THE SECURITIES EXCHANGE ACT OF 1934.</w:t>
      </w:r>
    </w:p>
    <w:p w14:paraId="0D344EEF" w14:textId="77777777" w:rsidR="00F7572E" w:rsidRDefault="00E42FE7">
      <w:pPr>
        <w:rPr>
          <w:sz w:val="20"/>
          <w:szCs w:val="20"/>
        </w:rPr>
      </w:pPr>
      <w:r>
        <w:rPr>
          <w:sz w:val="20"/>
          <w:szCs w:val="20"/>
        </w:rPr>
        <w:t> </w:t>
      </w:r>
    </w:p>
    <w:p w14:paraId="2AC4D881" w14:textId="77777777" w:rsidR="00F7572E" w:rsidRDefault="00E42FE7">
      <w:pPr>
        <w:ind w:firstLine="360"/>
        <w:jc w:val="both"/>
        <w:rPr>
          <w:sz w:val="20"/>
          <w:szCs w:val="20"/>
        </w:rPr>
      </w:pPr>
      <w:r>
        <w:rPr>
          <w:sz w:val="20"/>
          <w:szCs w:val="20"/>
        </w:rPr>
        <w:t>I, Geraldine Conn, certify that:</w:t>
      </w:r>
    </w:p>
    <w:p w14:paraId="5CB290BF"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29AA5489" w14:textId="77777777">
        <w:tc>
          <w:tcPr>
            <w:tcW w:w="360" w:type="dxa"/>
            <w:tcMar>
              <w:top w:w="5" w:type="dxa"/>
              <w:left w:w="5" w:type="dxa"/>
              <w:bottom w:w="5" w:type="dxa"/>
              <w:right w:w="5" w:type="dxa"/>
            </w:tcMar>
            <w:hideMark/>
          </w:tcPr>
          <w:p w14:paraId="4967DEF4"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30E1223D" w14:textId="77777777" w:rsidR="00F7572E" w:rsidRDefault="00E42FE7">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7EB51B4" w14:textId="77777777" w:rsidR="00F7572E" w:rsidRDefault="00E42FE7">
            <w:pPr>
              <w:jc w:val="both"/>
              <w:rPr>
                <w:color w:val="000000"/>
                <w:sz w:val="20"/>
                <w:szCs w:val="20"/>
              </w:rPr>
            </w:pPr>
            <w:r>
              <w:rPr>
                <w:color w:val="000000"/>
                <w:sz w:val="20"/>
                <w:szCs w:val="20"/>
              </w:rPr>
              <w:t>I have reviewed this quarterly report on Form 10-Q of BAB, Inc.</w:t>
            </w:r>
          </w:p>
        </w:tc>
      </w:tr>
    </w:tbl>
    <w:p w14:paraId="0679E610"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3E7F9346" w14:textId="77777777">
        <w:tc>
          <w:tcPr>
            <w:tcW w:w="360" w:type="dxa"/>
            <w:tcMar>
              <w:top w:w="5" w:type="dxa"/>
              <w:left w:w="5" w:type="dxa"/>
              <w:bottom w:w="5" w:type="dxa"/>
              <w:right w:w="5" w:type="dxa"/>
            </w:tcMar>
            <w:hideMark/>
          </w:tcPr>
          <w:p w14:paraId="0D7BA292"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5B187BB3" w14:textId="77777777" w:rsidR="00F7572E" w:rsidRDefault="00E42FE7">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554E78DD" w14:textId="77777777" w:rsidR="00F7572E" w:rsidRDefault="00E42FE7">
            <w:pPr>
              <w:jc w:val="both"/>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3F41A7DE"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5DD2DCB3" w14:textId="77777777">
        <w:tc>
          <w:tcPr>
            <w:tcW w:w="360" w:type="dxa"/>
            <w:tcMar>
              <w:top w:w="5" w:type="dxa"/>
              <w:left w:w="5" w:type="dxa"/>
              <w:bottom w:w="5" w:type="dxa"/>
              <w:right w:w="5" w:type="dxa"/>
            </w:tcMar>
            <w:hideMark/>
          </w:tcPr>
          <w:p w14:paraId="54D1B568"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0C2934BF" w14:textId="77777777" w:rsidR="00F7572E" w:rsidRDefault="00E42FE7">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23D92E53" w14:textId="77777777" w:rsidR="00F7572E" w:rsidRDefault="00E42FE7">
            <w:pPr>
              <w:jc w:val="both"/>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small business issuer as of, and for, the periods presented in this report;</w:t>
            </w:r>
          </w:p>
        </w:tc>
      </w:tr>
    </w:tbl>
    <w:p w14:paraId="7D69A1DB"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52BD3600" w14:textId="77777777">
        <w:tc>
          <w:tcPr>
            <w:tcW w:w="360" w:type="dxa"/>
            <w:tcMar>
              <w:top w:w="5" w:type="dxa"/>
              <w:left w:w="5" w:type="dxa"/>
              <w:bottom w:w="5" w:type="dxa"/>
              <w:right w:w="5" w:type="dxa"/>
            </w:tcMar>
            <w:hideMark/>
          </w:tcPr>
          <w:p w14:paraId="58733ECD"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583D1C35" w14:textId="77777777" w:rsidR="00F7572E" w:rsidRDefault="00E42FE7">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3B700003" w14:textId="77777777" w:rsidR="00F7572E" w:rsidRDefault="00E42FE7">
            <w:pPr>
              <w:jc w:val="both"/>
              <w:rPr>
                <w:color w:val="000000"/>
                <w:sz w:val="20"/>
                <w:szCs w:val="20"/>
              </w:rPr>
            </w:pPr>
            <w:r>
              <w:rPr>
                <w:color w:val="000000"/>
                <w:sz w:val="20"/>
                <w:szCs w:val="20"/>
              </w:rPr>
              <w:t>The registrant’s other certifying officer(s) and I are responsible for establishing and maintaining disclosure controls and procedures (as defined in Exchange Act Rules 13a -15(e) and 15d -15(e)) and internal control over financial reporting (as defined in Exchange Act Rules 13a–15(f) and 15d -15(f)) for the registrant and</w:t>
            </w:r>
            <w:r>
              <w:rPr>
                <w:b/>
                <w:bCs/>
                <w:color w:val="000000"/>
                <w:sz w:val="20"/>
                <w:szCs w:val="20"/>
              </w:rPr>
              <w:t> </w:t>
            </w:r>
            <w:r>
              <w:rPr>
                <w:color w:val="000000"/>
                <w:sz w:val="20"/>
                <w:szCs w:val="20"/>
              </w:rPr>
              <w:t>have:</w:t>
            </w:r>
          </w:p>
        </w:tc>
      </w:tr>
    </w:tbl>
    <w:p w14:paraId="3FCD7FB5"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28A2FC0C" w14:textId="77777777">
        <w:tc>
          <w:tcPr>
            <w:tcW w:w="1080" w:type="dxa"/>
            <w:tcMar>
              <w:top w:w="5" w:type="dxa"/>
              <w:left w:w="5" w:type="dxa"/>
              <w:bottom w:w="5" w:type="dxa"/>
              <w:right w:w="5" w:type="dxa"/>
            </w:tcMar>
            <w:hideMark/>
          </w:tcPr>
          <w:p w14:paraId="49A91733"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76EBCE33" w14:textId="77777777" w:rsidR="00F7572E" w:rsidRDefault="00E42FE7">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4F527017" w14:textId="77777777" w:rsidR="00F7572E" w:rsidRDefault="00E42FE7">
            <w:pPr>
              <w:jc w:val="both"/>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0FAC1C19"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38A3A17B" w14:textId="77777777">
        <w:tc>
          <w:tcPr>
            <w:tcW w:w="1080" w:type="dxa"/>
            <w:tcMar>
              <w:top w:w="5" w:type="dxa"/>
              <w:left w:w="5" w:type="dxa"/>
              <w:bottom w:w="5" w:type="dxa"/>
              <w:right w:w="5" w:type="dxa"/>
            </w:tcMar>
            <w:hideMark/>
          </w:tcPr>
          <w:p w14:paraId="58BEA659"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2500982C" w14:textId="77777777" w:rsidR="00F7572E" w:rsidRDefault="00E42FE7">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22DAA2C8" w14:textId="77777777" w:rsidR="00F7572E" w:rsidRDefault="00E42FE7">
            <w:pPr>
              <w:jc w:val="both"/>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7876C8D1"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46B660F2" w14:textId="77777777">
        <w:tc>
          <w:tcPr>
            <w:tcW w:w="1080" w:type="dxa"/>
            <w:tcMar>
              <w:top w:w="5" w:type="dxa"/>
              <w:left w:w="5" w:type="dxa"/>
              <w:bottom w:w="5" w:type="dxa"/>
              <w:right w:w="5" w:type="dxa"/>
            </w:tcMar>
            <w:hideMark/>
          </w:tcPr>
          <w:p w14:paraId="0002F1AA"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0BFDC46D" w14:textId="77777777" w:rsidR="00F7572E" w:rsidRDefault="00E42FE7">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21654FE2" w14:textId="77777777" w:rsidR="00F7572E" w:rsidRDefault="00E42FE7">
            <w:pPr>
              <w:jc w:val="both"/>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5DB20E76"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3278BBA0" w14:textId="77777777">
        <w:tc>
          <w:tcPr>
            <w:tcW w:w="1080" w:type="dxa"/>
            <w:tcMar>
              <w:top w:w="5" w:type="dxa"/>
              <w:left w:w="5" w:type="dxa"/>
              <w:bottom w:w="5" w:type="dxa"/>
              <w:right w:w="5" w:type="dxa"/>
            </w:tcMar>
            <w:hideMark/>
          </w:tcPr>
          <w:p w14:paraId="12E1A9F3"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76418406" w14:textId="77777777" w:rsidR="00F7572E" w:rsidRDefault="00E42FE7">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4A72D596" w14:textId="77777777" w:rsidR="00F7572E" w:rsidRDefault="00E42FE7">
            <w:pPr>
              <w:jc w:val="both"/>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5CC2C4B0"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529A34D6" w14:textId="77777777">
        <w:tc>
          <w:tcPr>
            <w:tcW w:w="360" w:type="dxa"/>
            <w:tcMar>
              <w:top w:w="5" w:type="dxa"/>
              <w:left w:w="5" w:type="dxa"/>
              <w:bottom w:w="5" w:type="dxa"/>
              <w:right w:w="5" w:type="dxa"/>
            </w:tcMar>
            <w:hideMark/>
          </w:tcPr>
          <w:p w14:paraId="37006C6E"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264C7F4B" w14:textId="77777777" w:rsidR="00F7572E" w:rsidRDefault="00E42FE7">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5FBC3716" w14:textId="77777777" w:rsidR="00F7572E" w:rsidRDefault="00E42FE7">
            <w:pPr>
              <w:jc w:val="both"/>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00E9DA86"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704FCA53" w14:textId="77777777">
        <w:tc>
          <w:tcPr>
            <w:tcW w:w="1080" w:type="dxa"/>
            <w:tcMar>
              <w:top w:w="5" w:type="dxa"/>
              <w:left w:w="5" w:type="dxa"/>
              <w:bottom w:w="5" w:type="dxa"/>
              <w:right w:w="5" w:type="dxa"/>
            </w:tcMar>
            <w:hideMark/>
          </w:tcPr>
          <w:p w14:paraId="267105EC"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58FCEDE6" w14:textId="77777777" w:rsidR="00F7572E" w:rsidRDefault="00E42FE7">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7A3F7A9D" w14:textId="77777777" w:rsidR="00F7572E" w:rsidRDefault="00E42FE7">
            <w:pPr>
              <w:jc w:val="both"/>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4011C491"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1080"/>
        <w:gridCol w:w="360"/>
        <w:gridCol w:w="9360"/>
      </w:tblGrid>
      <w:tr w:rsidR="00F7572E" w14:paraId="5B152C4C" w14:textId="77777777">
        <w:tc>
          <w:tcPr>
            <w:tcW w:w="1080" w:type="dxa"/>
            <w:tcMar>
              <w:top w:w="5" w:type="dxa"/>
              <w:left w:w="5" w:type="dxa"/>
              <w:bottom w:w="5" w:type="dxa"/>
              <w:right w:w="5" w:type="dxa"/>
            </w:tcMar>
            <w:hideMark/>
          </w:tcPr>
          <w:p w14:paraId="04AED69B"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426BA950" w14:textId="77777777" w:rsidR="00F7572E" w:rsidRDefault="00E42FE7">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374B33F6" w14:textId="77777777" w:rsidR="00F7572E" w:rsidRDefault="00E42FE7">
            <w:pPr>
              <w:jc w:val="both"/>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  </w:t>
            </w:r>
          </w:p>
        </w:tc>
      </w:tr>
    </w:tbl>
    <w:p w14:paraId="565147D5" w14:textId="77777777" w:rsidR="00F7572E" w:rsidRDefault="00E42FE7">
      <w:pPr>
        <w:rPr>
          <w:sz w:val="20"/>
          <w:szCs w:val="20"/>
        </w:rPr>
      </w:pPr>
      <w:r>
        <w:rPr>
          <w:sz w:val="20"/>
          <w:szCs w:val="20"/>
        </w:rPr>
        <w:t> </w:t>
      </w:r>
    </w:p>
    <w:p w14:paraId="073DA99F" w14:textId="77777777" w:rsidR="00F7572E" w:rsidRDefault="00E42FE7">
      <w:pPr>
        <w:ind w:left="1080"/>
        <w:jc w:val="both"/>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4860"/>
        <w:gridCol w:w="324"/>
        <w:gridCol w:w="3780"/>
        <w:gridCol w:w="1836"/>
      </w:tblGrid>
      <w:tr w:rsidR="00F7572E" w14:paraId="64BE3248" w14:textId="77777777">
        <w:tc>
          <w:tcPr>
            <w:tcW w:w="2250" w:type="pct"/>
            <w:tcMar>
              <w:top w:w="5" w:type="dxa"/>
              <w:left w:w="5" w:type="dxa"/>
              <w:bottom w:w="5" w:type="dxa"/>
              <w:right w:w="5" w:type="dxa"/>
            </w:tcMar>
            <w:hideMark/>
          </w:tcPr>
          <w:p w14:paraId="63A0FA2C" w14:textId="77777777" w:rsidR="00F7572E" w:rsidRDefault="00E42FE7">
            <w:pPr>
              <w:rPr>
                <w:color w:val="000000"/>
                <w:sz w:val="20"/>
                <w:szCs w:val="20"/>
              </w:rPr>
            </w:pPr>
            <w:r>
              <w:rPr>
                <w:color w:val="000000"/>
                <w:sz w:val="20"/>
                <w:szCs w:val="20"/>
              </w:rPr>
              <w:t>Date: July 14, 2025</w:t>
            </w:r>
          </w:p>
        </w:tc>
        <w:tc>
          <w:tcPr>
            <w:tcW w:w="150" w:type="pct"/>
            <w:tcMar>
              <w:top w:w="5" w:type="dxa"/>
              <w:left w:w="5" w:type="dxa"/>
              <w:bottom w:w="5" w:type="dxa"/>
              <w:right w:w="5" w:type="dxa"/>
            </w:tcMar>
            <w:hideMark/>
          </w:tcPr>
          <w:p w14:paraId="31AA59C7" w14:textId="77777777" w:rsidR="00F7572E" w:rsidRDefault="00E42FE7">
            <w:pPr>
              <w:rPr>
                <w:color w:val="000000"/>
                <w:sz w:val="20"/>
                <w:szCs w:val="20"/>
              </w:rPr>
            </w:pPr>
            <w:r>
              <w:rPr>
                <w:color w:val="000000"/>
                <w:sz w:val="20"/>
                <w:szCs w:val="20"/>
              </w:rPr>
              <w:t xml:space="preserve">By: </w:t>
            </w:r>
          </w:p>
        </w:tc>
        <w:tc>
          <w:tcPr>
            <w:tcW w:w="1750" w:type="pct"/>
            <w:noWrap/>
            <w:tcMar>
              <w:top w:w="5" w:type="dxa"/>
              <w:left w:w="5" w:type="dxa"/>
              <w:bottom w:w="5" w:type="dxa"/>
              <w:right w:w="5" w:type="dxa"/>
            </w:tcMar>
            <w:hideMark/>
          </w:tcPr>
          <w:p w14:paraId="6F43016E" w14:textId="77777777" w:rsidR="00F7572E" w:rsidRDefault="00E42FE7">
            <w:pPr>
              <w:rPr>
                <w:color w:val="000000"/>
                <w:sz w:val="20"/>
                <w:szCs w:val="20"/>
              </w:rPr>
            </w:pPr>
            <w:r>
              <w:rPr>
                <w:color w:val="000000"/>
                <w:sz w:val="20"/>
                <w:szCs w:val="20"/>
                <w:u w:val="single" w:color="000000"/>
              </w:rPr>
              <w:t>/s/ Geraldine Conn</w:t>
            </w:r>
          </w:p>
        </w:tc>
        <w:tc>
          <w:tcPr>
            <w:tcW w:w="850" w:type="pct"/>
            <w:tcMar>
              <w:top w:w="5" w:type="dxa"/>
              <w:left w:w="5" w:type="dxa"/>
              <w:bottom w:w="5" w:type="dxa"/>
              <w:right w:w="5" w:type="dxa"/>
            </w:tcMar>
            <w:hideMark/>
          </w:tcPr>
          <w:p w14:paraId="789AC681" w14:textId="77777777" w:rsidR="00F7572E" w:rsidRDefault="00E42FE7">
            <w:pPr>
              <w:rPr>
                <w:color w:val="000000"/>
                <w:sz w:val="20"/>
                <w:szCs w:val="20"/>
              </w:rPr>
            </w:pPr>
            <w:r>
              <w:rPr>
                <w:color w:val="000000"/>
                <w:sz w:val="20"/>
                <w:szCs w:val="20"/>
              </w:rPr>
              <w:t> </w:t>
            </w:r>
          </w:p>
        </w:tc>
      </w:tr>
      <w:tr w:rsidR="00F7572E" w14:paraId="25DA83DE" w14:textId="77777777">
        <w:tc>
          <w:tcPr>
            <w:tcW w:w="2250" w:type="pct"/>
            <w:tcMar>
              <w:top w:w="5" w:type="dxa"/>
              <w:left w:w="5" w:type="dxa"/>
              <w:bottom w:w="5" w:type="dxa"/>
              <w:right w:w="5" w:type="dxa"/>
            </w:tcMar>
            <w:hideMark/>
          </w:tcPr>
          <w:p w14:paraId="6F9BD1E4" w14:textId="77777777" w:rsidR="00F7572E" w:rsidRDefault="00E42FE7">
            <w:pPr>
              <w:rPr>
                <w:color w:val="000000"/>
                <w:sz w:val="20"/>
                <w:szCs w:val="20"/>
              </w:rPr>
            </w:pPr>
            <w:r>
              <w:rPr>
                <w:color w:val="000000"/>
                <w:sz w:val="20"/>
                <w:szCs w:val="20"/>
              </w:rPr>
              <w:t> </w:t>
            </w:r>
          </w:p>
        </w:tc>
        <w:tc>
          <w:tcPr>
            <w:tcW w:w="150" w:type="pct"/>
            <w:gridSpan w:val="2"/>
            <w:tcMar>
              <w:top w:w="5" w:type="dxa"/>
              <w:left w:w="5" w:type="dxa"/>
              <w:bottom w:w="5" w:type="dxa"/>
              <w:right w:w="5" w:type="dxa"/>
            </w:tcMar>
            <w:hideMark/>
          </w:tcPr>
          <w:p w14:paraId="47CFFA95" w14:textId="77777777" w:rsidR="00F7572E" w:rsidRDefault="00E42FE7">
            <w:pPr>
              <w:rPr>
                <w:color w:val="000000"/>
                <w:sz w:val="20"/>
                <w:szCs w:val="20"/>
              </w:rPr>
            </w:pPr>
            <w:r>
              <w:rPr>
                <w:color w:val="000000"/>
                <w:sz w:val="20"/>
                <w:szCs w:val="20"/>
              </w:rPr>
              <w:t>Geraldine Conn, Chief Financial Officer</w:t>
            </w:r>
          </w:p>
        </w:tc>
        <w:tc>
          <w:tcPr>
            <w:tcW w:w="850" w:type="pct"/>
            <w:tcMar>
              <w:top w:w="5" w:type="dxa"/>
              <w:left w:w="5" w:type="dxa"/>
              <w:bottom w:w="5" w:type="dxa"/>
              <w:right w:w="5" w:type="dxa"/>
            </w:tcMar>
            <w:hideMark/>
          </w:tcPr>
          <w:p w14:paraId="10CD0F8E" w14:textId="77777777" w:rsidR="00F7572E" w:rsidRDefault="00E42FE7">
            <w:pPr>
              <w:rPr>
                <w:color w:val="000000"/>
                <w:sz w:val="20"/>
                <w:szCs w:val="20"/>
              </w:rPr>
            </w:pPr>
            <w:r>
              <w:rPr>
                <w:color w:val="000000"/>
                <w:sz w:val="20"/>
                <w:szCs w:val="20"/>
              </w:rPr>
              <w:t> </w:t>
            </w:r>
          </w:p>
        </w:tc>
      </w:tr>
    </w:tbl>
    <w:p w14:paraId="4B01A7DA" w14:textId="77777777" w:rsidR="00F7572E" w:rsidRDefault="00E42FE7">
      <w:pPr>
        <w:jc w:val="both"/>
        <w:rPr>
          <w:sz w:val="20"/>
          <w:szCs w:val="20"/>
        </w:rPr>
      </w:pPr>
      <w:r>
        <w:rPr>
          <w:sz w:val="20"/>
          <w:szCs w:val="20"/>
        </w:rPr>
        <w:t>                                         </w:t>
      </w:r>
    </w:p>
    <w:p w14:paraId="1991259F" w14:textId="77777777" w:rsidR="00F7572E" w:rsidRDefault="00E42FE7">
      <w:pPr>
        <w:sectPr w:rsidR="00F7572E">
          <w:pgSz w:w="12240" w:h="15840"/>
          <w:pgMar w:top="576" w:right="720" w:bottom="576" w:left="720" w:header="144" w:footer="432" w:gutter="0"/>
          <w:cols w:space="720"/>
        </w:sectPr>
      </w:pPr>
      <w:r>
        <w:t> </w:t>
      </w:r>
    </w:p>
    <w:p w14:paraId="705D0CEA" w14:textId="77777777" w:rsidR="00F7572E" w:rsidRDefault="00E42FE7">
      <w:pPr>
        <w:rPr>
          <w:sz w:val="20"/>
          <w:szCs w:val="20"/>
        </w:rPr>
      </w:pPr>
      <w:r>
        <w:rPr>
          <w:sz w:val="20"/>
          <w:szCs w:val="20"/>
        </w:rPr>
        <w:lastRenderedPageBreak/>
        <w:t> </w:t>
      </w:r>
    </w:p>
    <w:p w14:paraId="3CC56A23" w14:textId="77777777" w:rsidR="00F7572E" w:rsidRDefault="00E42FE7">
      <w:pPr>
        <w:rPr>
          <w:sz w:val="20"/>
          <w:szCs w:val="20"/>
        </w:rPr>
      </w:pPr>
      <w:r>
        <w:rPr>
          <w:sz w:val="20"/>
          <w:szCs w:val="20"/>
        </w:rPr>
        <w:t>Exhibit 32.1</w:t>
      </w:r>
    </w:p>
    <w:p w14:paraId="7C85A7BD" w14:textId="77777777" w:rsidR="00F7572E" w:rsidRDefault="00E42FE7">
      <w:pPr>
        <w:rPr>
          <w:sz w:val="20"/>
          <w:szCs w:val="20"/>
        </w:rPr>
      </w:pPr>
      <w:r>
        <w:rPr>
          <w:sz w:val="20"/>
          <w:szCs w:val="20"/>
        </w:rPr>
        <w:t> </w:t>
      </w:r>
    </w:p>
    <w:p w14:paraId="2E80F47F" w14:textId="77777777" w:rsidR="00F7572E" w:rsidRDefault="00E42FE7">
      <w:pPr>
        <w:jc w:val="center"/>
        <w:rPr>
          <w:sz w:val="20"/>
          <w:szCs w:val="20"/>
        </w:rPr>
      </w:pPr>
      <w:r>
        <w:rPr>
          <w:sz w:val="20"/>
          <w:szCs w:val="20"/>
        </w:rPr>
        <w:t>BAB, Inc.</w:t>
      </w:r>
    </w:p>
    <w:p w14:paraId="24308946" w14:textId="77777777" w:rsidR="00F7572E" w:rsidRDefault="00E42FE7">
      <w:pPr>
        <w:jc w:val="center"/>
        <w:rPr>
          <w:sz w:val="20"/>
          <w:szCs w:val="20"/>
        </w:rPr>
      </w:pPr>
      <w:r>
        <w:rPr>
          <w:sz w:val="20"/>
          <w:szCs w:val="20"/>
        </w:rPr>
        <w:t>CERTIFICATION PURSUANT TO 18 U.S.C. SECTION 1350</w:t>
      </w:r>
    </w:p>
    <w:p w14:paraId="750F13CD" w14:textId="77777777" w:rsidR="00F7572E" w:rsidRDefault="00E42FE7">
      <w:pPr>
        <w:jc w:val="center"/>
        <w:rPr>
          <w:sz w:val="20"/>
          <w:szCs w:val="20"/>
        </w:rPr>
      </w:pPr>
      <w:r>
        <w:rPr>
          <w:sz w:val="20"/>
          <w:szCs w:val="20"/>
        </w:rPr>
        <w:t>AS ADOPTED PURSUANT TO SECTION 906 OF THE SARBANES-OXLEY ACT OF 2002</w:t>
      </w:r>
    </w:p>
    <w:p w14:paraId="5E77835A" w14:textId="77777777" w:rsidR="00F7572E" w:rsidRDefault="00E42FE7">
      <w:pPr>
        <w:rPr>
          <w:sz w:val="20"/>
          <w:szCs w:val="20"/>
        </w:rPr>
      </w:pPr>
      <w:r>
        <w:rPr>
          <w:sz w:val="20"/>
          <w:szCs w:val="20"/>
        </w:rPr>
        <w:t> </w:t>
      </w:r>
    </w:p>
    <w:p w14:paraId="29F6F27B" w14:textId="77777777" w:rsidR="00F7572E" w:rsidRDefault="00E42FE7">
      <w:pPr>
        <w:jc w:val="both"/>
        <w:rPr>
          <w:sz w:val="20"/>
          <w:szCs w:val="20"/>
        </w:rPr>
      </w:pPr>
      <w:r>
        <w:rPr>
          <w:sz w:val="20"/>
          <w:szCs w:val="20"/>
        </w:rPr>
        <w:t>In connection with the BAB, Inc. (the "Company") Quarterly Report on Form 10-Q for the period ended May 31, 2025, as filed with the Securities and Exchange Commission on the date hereof (the "Report"), I, Michael W. Evans, Chief Executive Officer of the Company, certify pursuant to 18 U.S.C. Section 1350, as adopted pursuant to Section 906 of the Sarbanes-Oxley Act of 2002, that, to the best of my knowledge:</w:t>
      </w:r>
    </w:p>
    <w:p w14:paraId="01C129E9"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775430F5" w14:textId="77777777">
        <w:tc>
          <w:tcPr>
            <w:tcW w:w="360" w:type="dxa"/>
            <w:tcMar>
              <w:top w:w="5" w:type="dxa"/>
              <w:left w:w="5" w:type="dxa"/>
              <w:bottom w:w="5" w:type="dxa"/>
              <w:right w:w="5" w:type="dxa"/>
            </w:tcMar>
            <w:hideMark/>
          </w:tcPr>
          <w:p w14:paraId="6A717F39"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1F2A94AA" w14:textId="77777777" w:rsidR="00F7572E" w:rsidRDefault="00E42FE7">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3F95F7E7" w14:textId="77777777" w:rsidR="00F7572E" w:rsidRDefault="00E42FE7">
            <w:pPr>
              <w:jc w:val="both"/>
              <w:rPr>
                <w:color w:val="000000"/>
                <w:sz w:val="20"/>
                <w:szCs w:val="20"/>
              </w:rPr>
            </w:pPr>
            <w:r>
              <w:rPr>
                <w:color w:val="000000"/>
                <w:sz w:val="20"/>
                <w:szCs w:val="20"/>
              </w:rPr>
              <w:t>The Report fully complies with the requirements of section 13(a) or 15(d) of the Securities and Exchange Act of 1934, as amended; and</w:t>
            </w:r>
          </w:p>
        </w:tc>
      </w:tr>
    </w:tbl>
    <w:p w14:paraId="73E71140" w14:textId="77777777" w:rsidR="00F7572E" w:rsidRDefault="00F7572E">
      <w:pPr>
        <w:rPr>
          <w:vanish/>
        </w:rPr>
      </w:pP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18BA4627" w14:textId="77777777">
        <w:tc>
          <w:tcPr>
            <w:tcW w:w="360" w:type="dxa"/>
            <w:tcMar>
              <w:top w:w="5" w:type="dxa"/>
              <w:left w:w="5" w:type="dxa"/>
              <w:bottom w:w="5" w:type="dxa"/>
              <w:right w:w="5" w:type="dxa"/>
            </w:tcMar>
            <w:hideMark/>
          </w:tcPr>
          <w:p w14:paraId="028DB3F9"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113E0458" w14:textId="77777777" w:rsidR="00F7572E" w:rsidRDefault="00E42FE7">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13394FE2" w14:textId="77777777" w:rsidR="00F7572E" w:rsidRDefault="00E42FE7">
            <w:pPr>
              <w:jc w:val="both"/>
              <w:rPr>
                <w:color w:val="000000"/>
                <w:sz w:val="20"/>
                <w:szCs w:val="20"/>
              </w:rPr>
            </w:pPr>
            <w:r>
              <w:rPr>
                <w:color w:val="000000"/>
                <w:sz w:val="20"/>
                <w:szCs w:val="20"/>
              </w:rPr>
              <w:t>The information contained in the Report fairly presents, in all material respects, the financial condition, results of operations, and cash flows of the Company.</w:t>
            </w:r>
          </w:p>
        </w:tc>
      </w:tr>
    </w:tbl>
    <w:p w14:paraId="3D2210B9" w14:textId="77777777" w:rsidR="00F7572E" w:rsidRDefault="00E42FE7">
      <w:pPr>
        <w:rPr>
          <w:sz w:val="20"/>
          <w:szCs w:val="20"/>
        </w:rPr>
      </w:pPr>
      <w:r>
        <w:rPr>
          <w:sz w:val="20"/>
          <w:szCs w:val="20"/>
        </w:rPr>
        <w:t> </w:t>
      </w:r>
    </w:p>
    <w:p w14:paraId="5EE858C8"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616"/>
        <w:gridCol w:w="324"/>
        <w:gridCol w:w="3780"/>
        <w:gridCol w:w="1080"/>
      </w:tblGrid>
      <w:tr w:rsidR="00F7572E" w14:paraId="02AAA8F0" w14:textId="77777777">
        <w:tc>
          <w:tcPr>
            <w:tcW w:w="2600" w:type="pct"/>
            <w:tcMar>
              <w:top w:w="5" w:type="dxa"/>
              <w:left w:w="5" w:type="dxa"/>
              <w:bottom w:w="5" w:type="dxa"/>
              <w:right w:w="5" w:type="dxa"/>
            </w:tcMar>
            <w:hideMark/>
          </w:tcPr>
          <w:p w14:paraId="12A2C6C0" w14:textId="77777777" w:rsidR="00F7572E" w:rsidRDefault="00E42FE7">
            <w:pPr>
              <w:rPr>
                <w:color w:val="000000"/>
                <w:sz w:val="20"/>
                <w:szCs w:val="20"/>
              </w:rPr>
            </w:pPr>
            <w:r>
              <w:rPr>
                <w:color w:val="000000"/>
                <w:sz w:val="20"/>
                <w:szCs w:val="20"/>
              </w:rPr>
              <w:t>Date:  July 14, 2025</w:t>
            </w:r>
          </w:p>
        </w:tc>
        <w:tc>
          <w:tcPr>
            <w:tcW w:w="150" w:type="pct"/>
            <w:tcMar>
              <w:top w:w="5" w:type="dxa"/>
              <w:left w:w="5" w:type="dxa"/>
              <w:bottom w:w="5" w:type="dxa"/>
              <w:right w:w="5" w:type="dxa"/>
            </w:tcMar>
            <w:hideMark/>
          </w:tcPr>
          <w:p w14:paraId="09AF8247" w14:textId="77777777" w:rsidR="00F7572E" w:rsidRDefault="00E42FE7">
            <w:pPr>
              <w:rPr>
                <w:color w:val="000000"/>
                <w:sz w:val="20"/>
                <w:szCs w:val="20"/>
              </w:rPr>
            </w:pPr>
            <w:r>
              <w:rPr>
                <w:color w:val="000000"/>
                <w:sz w:val="20"/>
                <w:szCs w:val="20"/>
              </w:rPr>
              <w:t xml:space="preserve">By: </w:t>
            </w:r>
          </w:p>
        </w:tc>
        <w:tc>
          <w:tcPr>
            <w:tcW w:w="1750" w:type="pct"/>
            <w:noWrap/>
            <w:tcMar>
              <w:top w:w="5" w:type="dxa"/>
              <w:left w:w="5" w:type="dxa"/>
              <w:bottom w:w="5" w:type="dxa"/>
              <w:right w:w="5" w:type="dxa"/>
            </w:tcMar>
            <w:hideMark/>
          </w:tcPr>
          <w:p w14:paraId="2D259F0F" w14:textId="77777777" w:rsidR="00F7572E" w:rsidRDefault="00E42FE7">
            <w:pPr>
              <w:rPr>
                <w:color w:val="000000"/>
                <w:sz w:val="20"/>
                <w:szCs w:val="20"/>
              </w:rPr>
            </w:pPr>
            <w:r>
              <w:rPr>
                <w:color w:val="000000"/>
                <w:sz w:val="20"/>
                <w:szCs w:val="20"/>
                <w:u w:val="single" w:color="000000"/>
              </w:rPr>
              <w:t xml:space="preserve"> /s/ Michael W. Evans  </w:t>
            </w:r>
          </w:p>
        </w:tc>
        <w:tc>
          <w:tcPr>
            <w:tcW w:w="500" w:type="pct"/>
            <w:tcMar>
              <w:top w:w="5" w:type="dxa"/>
              <w:left w:w="5" w:type="dxa"/>
              <w:bottom w:w="5" w:type="dxa"/>
              <w:right w:w="5" w:type="dxa"/>
            </w:tcMar>
            <w:hideMark/>
          </w:tcPr>
          <w:p w14:paraId="1753BDF2" w14:textId="77777777" w:rsidR="00F7572E" w:rsidRDefault="00E42FE7">
            <w:pPr>
              <w:rPr>
                <w:color w:val="000000"/>
                <w:sz w:val="20"/>
                <w:szCs w:val="20"/>
              </w:rPr>
            </w:pPr>
            <w:r>
              <w:rPr>
                <w:color w:val="000000"/>
                <w:sz w:val="20"/>
                <w:szCs w:val="20"/>
              </w:rPr>
              <w:t> </w:t>
            </w:r>
          </w:p>
        </w:tc>
      </w:tr>
      <w:tr w:rsidR="00F7572E" w14:paraId="070EA95B" w14:textId="77777777">
        <w:tc>
          <w:tcPr>
            <w:tcW w:w="2600" w:type="pct"/>
            <w:tcMar>
              <w:top w:w="5" w:type="dxa"/>
              <w:left w:w="5" w:type="dxa"/>
              <w:bottom w:w="5" w:type="dxa"/>
              <w:right w:w="5" w:type="dxa"/>
            </w:tcMar>
            <w:hideMark/>
          </w:tcPr>
          <w:p w14:paraId="681F9F41" w14:textId="77777777" w:rsidR="00F7572E" w:rsidRDefault="00E42FE7">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202D76EE" w14:textId="77777777" w:rsidR="00F7572E" w:rsidRDefault="00E42FE7">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0B384BAD" w14:textId="77777777" w:rsidR="00F7572E" w:rsidRDefault="00E42FE7">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9BBDCB4" w14:textId="77777777" w:rsidR="00F7572E" w:rsidRDefault="00E42FE7">
            <w:pPr>
              <w:rPr>
                <w:color w:val="000000"/>
                <w:sz w:val="20"/>
                <w:szCs w:val="20"/>
              </w:rPr>
            </w:pPr>
            <w:r>
              <w:rPr>
                <w:color w:val="000000"/>
                <w:sz w:val="20"/>
                <w:szCs w:val="20"/>
              </w:rPr>
              <w:t> </w:t>
            </w:r>
          </w:p>
        </w:tc>
      </w:tr>
      <w:tr w:rsidR="00F7572E" w14:paraId="4FB9831E" w14:textId="77777777">
        <w:tc>
          <w:tcPr>
            <w:tcW w:w="2600" w:type="pct"/>
            <w:tcMar>
              <w:top w:w="5" w:type="dxa"/>
              <w:left w:w="5" w:type="dxa"/>
              <w:bottom w:w="5" w:type="dxa"/>
              <w:right w:w="5" w:type="dxa"/>
            </w:tcMar>
            <w:hideMark/>
          </w:tcPr>
          <w:p w14:paraId="5883B1DE" w14:textId="77777777" w:rsidR="00F7572E" w:rsidRDefault="00E42FE7">
            <w:pPr>
              <w:rPr>
                <w:color w:val="000000"/>
                <w:sz w:val="20"/>
                <w:szCs w:val="20"/>
              </w:rPr>
            </w:pPr>
            <w:r>
              <w:rPr>
                <w:color w:val="000000"/>
                <w:sz w:val="20"/>
                <w:szCs w:val="20"/>
              </w:rPr>
              <w:t> </w:t>
            </w:r>
          </w:p>
        </w:tc>
        <w:tc>
          <w:tcPr>
            <w:tcW w:w="150" w:type="pct"/>
            <w:gridSpan w:val="2"/>
            <w:tcMar>
              <w:top w:w="5" w:type="dxa"/>
              <w:left w:w="5" w:type="dxa"/>
              <w:bottom w:w="5" w:type="dxa"/>
              <w:right w:w="5" w:type="dxa"/>
            </w:tcMar>
            <w:hideMark/>
          </w:tcPr>
          <w:p w14:paraId="4F4B7920" w14:textId="77777777" w:rsidR="00F7572E" w:rsidRDefault="00E42FE7">
            <w:pPr>
              <w:rPr>
                <w:color w:val="000000"/>
                <w:sz w:val="20"/>
                <w:szCs w:val="20"/>
              </w:rPr>
            </w:pPr>
            <w:r>
              <w:rPr>
                <w:color w:val="000000"/>
                <w:sz w:val="20"/>
                <w:szCs w:val="20"/>
              </w:rPr>
              <w:t>Michael W. Evans, Chief Executive Officer</w:t>
            </w:r>
          </w:p>
        </w:tc>
        <w:tc>
          <w:tcPr>
            <w:tcW w:w="500" w:type="pct"/>
            <w:tcMar>
              <w:top w:w="5" w:type="dxa"/>
              <w:left w:w="5" w:type="dxa"/>
              <w:bottom w:w="5" w:type="dxa"/>
              <w:right w:w="5" w:type="dxa"/>
            </w:tcMar>
            <w:hideMark/>
          </w:tcPr>
          <w:p w14:paraId="1D72948C" w14:textId="77777777" w:rsidR="00F7572E" w:rsidRDefault="00E42FE7">
            <w:pPr>
              <w:rPr>
                <w:color w:val="000000"/>
                <w:sz w:val="20"/>
                <w:szCs w:val="20"/>
              </w:rPr>
            </w:pPr>
            <w:r>
              <w:rPr>
                <w:color w:val="000000"/>
                <w:sz w:val="20"/>
                <w:szCs w:val="20"/>
              </w:rPr>
              <w:t> </w:t>
            </w:r>
          </w:p>
        </w:tc>
      </w:tr>
    </w:tbl>
    <w:p w14:paraId="1AE801F3" w14:textId="77777777" w:rsidR="00F7572E" w:rsidRDefault="00E42FE7">
      <w:pPr>
        <w:rPr>
          <w:sz w:val="20"/>
          <w:szCs w:val="20"/>
        </w:rPr>
      </w:pPr>
      <w:r>
        <w:rPr>
          <w:sz w:val="20"/>
          <w:szCs w:val="20"/>
        </w:rPr>
        <w:t>                                                        </w:t>
      </w:r>
    </w:p>
    <w:p w14:paraId="519F77E8" w14:textId="77777777" w:rsidR="00F7572E" w:rsidRDefault="00E42FE7">
      <w:pPr>
        <w:sectPr w:rsidR="00F7572E">
          <w:pgSz w:w="12240" w:h="15840"/>
          <w:pgMar w:top="576" w:right="720" w:bottom="576" w:left="720" w:header="144" w:footer="432" w:gutter="0"/>
          <w:cols w:space="720"/>
        </w:sectPr>
      </w:pPr>
      <w:r>
        <w:t> </w:t>
      </w:r>
    </w:p>
    <w:p w14:paraId="6DC7D4B2" w14:textId="77777777" w:rsidR="00F7572E" w:rsidRDefault="00E42FE7">
      <w:pPr>
        <w:rPr>
          <w:sz w:val="20"/>
          <w:szCs w:val="20"/>
        </w:rPr>
      </w:pPr>
      <w:r>
        <w:rPr>
          <w:sz w:val="20"/>
          <w:szCs w:val="20"/>
        </w:rPr>
        <w:lastRenderedPageBreak/>
        <w:t> </w:t>
      </w:r>
    </w:p>
    <w:p w14:paraId="2637B391" w14:textId="77777777" w:rsidR="00F7572E" w:rsidRDefault="00E42FE7">
      <w:pPr>
        <w:rPr>
          <w:sz w:val="20"/>
          <w:szCs w:val="20"/>
        </w:rPr>
      </w:pPr>
      <w:r>
        <w:rPr>
          <w:sz w:val="20"/>
          <w:szCs w:val="20"/>
        </w:rPr>
        <w:t>Exhibit 32.2</w:t>
      </w:r>
    </w:p>
    <w:p w14:paraId="41F081BD" w14:textId="77777777" w:rsidR="00F7572E" w:rsidRDefault="00E42FE7">
      <w:pPr>
        <w:rPr>
          <w:sz w:val="20"/>
          <w:szCs w:val="20"/>
        </w:rPr>
      </w:pPr>
      <w:r>
        <w:rPr>
          <w:sz w:val="20"/>
          <w:szCs w:val="20"/>
        </w:rPr>
        <w:t> </w:t>
      </w:r>
    </w:p>
    <w:p w14:paraId="42AE151D" w14:textId="77777777" w:rsidR="00F7572E" w:rsidRDefault="00E42FE7">
      <w:pPr>
        <w:jc w:val="center"/>
        <w:rPr>
          <w:sz w:val="20"/>
          <w:szCs w:val="20"/>
        </w:rPr>
      </w:pPr>
      <w:r>
        <w:rPr>
          <w:sz w:val="20"/>
          <w:szCs w:val="20"/>
        </w:rPr>
        <w:t>BAB, Inc.</w:t>
      </w:r>
    </w:p>
    <w:p w14:paraId="2B6CD121" w14:textId="77777777" w:rsidR="00F7572E" w:rsidRDefault="00E42FE7">
      <w:pPr>
        <w:jc w:val="center"/>
        <w:rPr>
          <w:sz w:val="20"/>
          <w:szCs w:val="20"/>
        </w:rPr>
      </w:pPr>
      <w:r>
        <w:rPr>
          <w:sz w:val="20"/>
          <w:szCs w:val="20"/>
        </w:rPr>
        <w:t>CERTIFICATION PURSUANT TO 18 U.S.C. SECTION 1350</w:t>
      </w:r>
    </w:p>
    <w:p w14:paraId="089F9F6E" w14:textId="77777777" w:rsidR="00F7572E" w:rsidRDefault="00E42FE7">
      <w:pPr>
        <w:jc w:val="center"/>
        <w:rPr>
          <w:sz w:val="20"/>
          <w:szCs w:val="20"/>
        </w:rPr>
      </w:pPr>
      <w:r>
        <w:rPr>
          <w:sz w:val="20"/>
          <w:szCs w:val="20"/>
        </w:rPr>
        <w:t>AS ADOPTED PURSUANT TO SECTION 906 OF THE SARBANES-OXLEY ACT OF 2002</w:t>
      </w:r>
    </w:p>
    <w:p w14:paraId="6EB3FA87" w14:textId="77777777" w:rsidR="00F7572E" w:rsidRDefault="00E42FE7">
      <w:pPr>
        <w:rPr>
          <w:sz w:val="20"/>
          <w:szCs w:val="20"/>
        </w:rPr>
      </w:pPr>
      <w:r>
        <w:rPr>
          <w:sz w:val="20"/>
          <w:szCs w:val="20"/>
        </w:rPr>
        <w:t> </w:t>
      </w:r>
    </w:p>
    <w:p w14:paraId="099EF665" w14:textId="77777777" w:rsidR="00F7572E" w:rsidRDefault="00E42FE7">
      <w:pPr>
        <w:jc w:val="both"/>
        <w:rPr>
          <w:sz w:val="20"/>
          <w:szCs w:val="20"/>
        </w:rPr>
      </w:pPr>
      <w:r>
        <w:rPr>
          <w:sz w:val="20"/>
          <w:szCs w:val="20"/>
        </w:rPr>
        <w:t>In connection with the BAB, Inc. (the "Company") Quarterly Report on Form 10-Q for the period ended May 31, 2025, as filed with the Securities and Exchange Commission on the date hereof (the "Report"), I, Geraldine Conn, Chief Financial Officer of the Company, certify pursuant to 18 U.S.C. Section 1350, as adopted pursuant to Section 906 of the Sarbanes-Oxley Act of 2002, that, to the best of my knowledge:</w:t>
      </w:r>
    </w:p>
    <w:p w14:paraId="325F4327"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5E93749A" w14:textId="77777777">
        <w:tc>
          <w:tcPr>
            <w:tcW w:w="360" w:type="dxa"/>
            <w:tcMar>
              <w:top w:w="5" w:type="dxa"/>
              <w:left w:w="5" w:type="dxa"/>
              <w:bottom w:w="5" w:type="dxa"/>
              <w:right w:w="5" w:type="dxa"/>
            </w:tcMar>
            <w:hideMark/>
          </w:tcPr>
          <w:p w14:paraId="0BA00D6E"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162FFBC5" w14:textId="77777777" w:rsidR="00F7572E" w:rsidRDefault="00E42FE7">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9DA80FE" w14:textId="77777777" w:rsidR="00F7572E" w:rsidRDefault="00E42FE7">
            <w:pPr>
              <w:jc w:val="both"/>
              <w:rPr>
                <w:color w:val="000000"/>
                <w:sz w:val="20"/>
                <w:szCs w:val="20"/>
              </w:rPr>
            </w:pPr>
            <w:r>
              <w:rPr>
                <w:color w:val="000000"/>
                <w:sz w:val="20"/>
                <w:szCs w:val="20"/>
              </w:rPr>
              <w:t>The Report fully complies with the requirements of section 13(a) or 15(d) of the Securities and Exchange Act of 1934, as amended; and</w:t>
            </w:r>
          </w:p>
        </w:tc>
      </w:tr>
    </w:tbl>
    <w:p w14:paraId="59ED1A1A"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360"/>
        <w:gridCol w:w="360"/>
        <w:gridCol w:w="10080"/>
      </w:tblGrid>
      <w:tr w:rsidR="00F7572E" w14:paraId="426514D4" w14:textId="77777777">
        <w:tc>
          <w:tcPr>
            <w:tcW w:w="360" w:type="dxa"/>
            <w:tcMar>
              <w:top w:w="5" w:type="dxa"/>
              <w:left w:w="5" w:type="dxa"/>
              <w:bottom w:w="5" w:type="dxa"/>
              <w:right w:w="5" w:type="dxa"/>
            </w:tcMar>
            <w:hideMark/>
          </w:tcPr>
          <w:p w14:paraId="780F2F55" w14:textId="77777777" w:rsidR="00F7572E" w:rsidRDefault="00E42FE7">
            <w:pPr>
              <w:rPr>
                <w:color w:val="000000"/>
              </w:rPr>
            </w:pPr>
            <w:r>
              <w:rPr>
                <w:color w:val="000000"/>
              </w:rPr>
              <w:t> </w:t>
            </w:r>
          </w:p>
        </w:tc>
        <w:tc>
          <w:tcPr>
            <w:tcW w:w="360" w:type="dxa"/>
            <w:tcMar>
              <w:top w:w="5" w:type="dxa"/>
              <w:left w:w="5" w:type="dxa"/>
              <w:bottom w:w="5" w:type="dxa"/>
              <w:right w:w="5" w:type="dxa"/>
            </w:tcMar>
            <w:hideMark/>
          </w:tcPr>
          <w:p w14:paraId="7997D28D" w14:textId="77777777" w:rsidR="00F7572E" w:rsidRDefault="00E42FE7">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50756308" w14:textId="77777777" w:rsidR="00F7572E" w:rsidRDefault="00E42FE7">
            <w:pPr>
              <w:jc w:val="both"/>
              <w:rPr>
                <w:color w:val="000000"/>
                <w:sz w:val="20"/>
                <w:szCs w:val="20"/>
              </w:rPr>
            </w:pPr>
            <w:r>
              <w:rPr>
                <w:color w:val="000000"/>
                <w:sz w:val="20"/>
                <w:szCs w:val="20"/>
              </w:rPr>
              <w:t>The information contained in the Report fairly presents, in all material respects, the financial condition, results of operations, and cash flows of the Company.</w:t>
            </w:r>
          </w:p>
        </w:tc>
      </w:tr>
    </w:tbl>
    <w:p w14:paraId="3ADCEA93" w14:textId="77777777" w:rsidR="00F7572E" w:rsidRDefault="00E42FE7">
      <w:pPr>
        <w:rPr>
          <w:sz w:val="20"/>
          <w:szCs w:val="20"/>
        </w:rPr>
      </w:pPr>
      <w:r>
        <w:rPr>
          <w:sz w:val="20"/>
          <w:szCs w:val="20"/>
        </w:rPr>
        <w:t> </w:t>
      </w:r>
    </w:p>
    <w:p w14:paraId="481FCFE9" w14:textId="77777777" w:rsidR="00F7572E" w:rsidRDefault="00E42FE7">
      <w:pPr>
        <w:rPr>
          <w:sz w:val="20"/>
          <w:szCs w:val="20"/>
        </w:rPr>
      </w:pPr>
      <w:r>
        <w:rPr>
          <w:sz w:val="20"/>
          <w:szCs w:val="20"/>
        </w:rPr>
        <w:t> </w:t>
      </w:r>
    </w:p>
    <w:tbl>
      <w:tblPr>
        <w:tblW w:w="5000" w:type="pct"/>
        <w:tblInd w:w="5" w:type="dxa"/>
        <w:tblCellMar>
          <w:left w:w="0" w:type="dxa"/>
          <w:right w:w="0" w:type="dxa"/>
        </w:tblCellMar>
        <w:tblLook w:val="04A0" w:firstRow="1" w:lastRow="0" w:firstColumn="1" w:lastColumn="0" w:noHBand="0" w:noVBand="1"/>
      </w:tblPr>
      <w:tblGrid>
        <w:gridCol w:w="5400"/>
        <w:gridCol w:w="324"/>
        <w:gridCol w:w="3780"/>
        <w:gridCol w:w="1296"/>
      </w:tblGrid>
      <w:tr w:rsidR="00F7572E" w14:paraId="48D76F8B" w14:textId="77777777">
        <w:tc>
          <w:tcPr>
            <w:tcW w:w="2500" w:type="pct"/>
            <w:tcMar>
              <w:top w:w="5" w:type="dxa"/>
              <w:left w:w="5" w:type="dxa"/>
              <w:bottom w:w="5" w:type="dxa"/>
              <w:right w:w="5" w:type="dxa"/>
            </w:tcMar>
            <w:hideMark/>
          </w:tcPr>
          <w:p w14:paraId="0777F491" w14:textId="77777777" w:rsidR="00F7572E" w:rsidRDefault="00E42FE7">
            <w:pPr>
              <w:rPr>
                <w:color w:val="000000"/>
                <w:sz w:val="20"/>
                <w:szCs w:val="20"/>
              </w:rPr>
            </w:pPr>
            <w:r>
              <w:rPr>
                <w:color w:val="000000"/>
                <w:sz w:val="20"/>
                <w:szCs w:val="20"/>
              </w:rPr>
              <w:t>Date:  July 14, 2025</w:t>
            </w:r>
          </w:p>
        </w:tc>
        <w:tc>
          <w:tcPr>
            <w:tcW w:w="150" w:type="pct"/>
            <w:tcMar>
              <w:top w:w="5" w:type="dxa"/>
              <w:left w:w="5" w:type="dxa"/>
              <w:bottom w:w="5" w:type="dxa"/>
              <w:right w:w="5" w:type="dxa"/>
            </w:tcMar>
            <w:hideMark/>
          </w:tcPr>
          <w:p w14:paraId="1FEE06C4" w14:textId="77777777" w:rsidR="00F7572E" w:rsidRDefault="00E42FE7">
            <w:pPr>
              <w:rPr>
                <w:color w:val="000000"/>
                <w:sz w:val="20"/>
                <w:szCs w:val="20"/>
              </w:rPr>
            </w:pPr>
            <w:r>
              <w:rPr>
                <w:color w:val="000000"/>
                <w:sz w:val="20"/>
                <w:szCs w:val="20"/>
              </w:rPr>
              <w:t xml:space="preserve">By: </w:t>
            </w:r>
          </w:p>
        </w:tc>
        <w:tc>
          <w:tcPr>
            <w:tcW w:w="1750" w:type="pct"/>
            <w:noWrap/>
            <w:tcMar>
              <w:top w:w="5" w:type="dxa"/>
              <w:left w:w="5" w:type="dxa"/>
              <w:bottom w:w="5" w:type="dxa"/>
              <w:right w:w="5" w:type="dxa"/>
            </w:tcMar>
            <w:hideMark/>
          </w:tcPr>
          <w:p w14:paraId="09864780" w14:textId="77777777" w:rsidR="00F7572E" w:rsidRDefault="00E42FE7">
            <w:pPr>
              <w:rPr>
                <w:color w:val="000000"/>
                <w:sz w:val="20"/>
                <w:szCs w:val="20"/>
              </w:rPr>
            </w:pPr>
            <w:r>
              <w:rPr>
                <w:color w:val="000000"/>
                <w:sz w:val="20"/>
                <w:szCs w:val="20"/>
                <w:u w:val="single" w:color="000000"/>
              </w:rPr>
              <w:t>   /s/ Geraldine Conn </w:t>
            </w:r>
          </w:p>
        </w:tc>
        <w:tc>
          <w:tcPr>
            <w:tcW w:w="600" w:type="pct"/>
            <w:tcMar>
              <w:top w:w="5" w:type="dxa"/>
              <w:left w:w="5" w:type="dxa"/>
              <w:bottom w:w="5" w:type="dxa"/>
              <w:right w:w="5" w:type="dxa"/>
            </w:tcMar>
            <w:hideMark/>
          </w:tcPr>
          <w:p w14:paraId="7F71B91C" w14:textId="77777777" w:rsidR="00F7572E" w:rsidRDefault="00E42FE7">
            <w:pPr>
              <w:rPr>
                <w:color w:val="000000"/>
                <w:sz w:val="20"/>
                <w:szCs w:val="20"/>
              </w:rPr>
            </w:pPr>
            <w:r>
              <w:rPr>
                <w:color w:val="000000"/>
                <w:sz w:val="20"/>
                <w:szCs w:val="20"/>
              </w:rPr>
              <w:t> </w:t>
            </w:r>
          </w:p>
        </w:tc>
      </w:tr>
      <w:tr w:rsidR="00F7572E" w14:paraId="737BBCAF" w14:textId="77777777">
        <w:tc>
          <w:tcPr>
            <w:tcW w:w="2500" w:type="pct"/>
            <w:tcMar>
              <w:top w:w="5" w:type="dxa"/>
              <w:left w:w="5" w:type="dxa"/>
              <w:bottom w:w="5" w:type="dxa"/>
              <w:right w:w="5" w:type="dxa"/>
            </w:tcMar>
            <w:hideMark/>
          </w:tcPr>
          <w:p w14:paraId="0BDEF174" w14:textId="77777777" w:rsidR="00F7572E" w:rsidRDefault="00E42FE7">
            <w:pPr>
              <w:rPr>
                <w:color w:val="000000"/>
                <w:sz w:val="20"/>
                <w:szCs w:val="20"/>
              </w:rPr>
            </w:pPr>
            <w:r>
              <w:rPr>
                <w:color w:val="000000"/>
                <w:sz w:val="20"/>
                <w:szCs w:val="20"/>
              </w:rPr>
              <w:t> </w:t>
            </w:r>
          </w:p>
        </w:tc>
        <w:tc>
          <w:tcPr>
            <w:tcW w:w="150" w:type="pct"/>
            <w:tcMar>
              <w:top w:w="5" w:type="dxa"/>
              <w:left w:w="5" w:type="dxa"/>
              <w:bottom w:w="5" w:type="dxa"/>
              <w:right w:w="5" w:type="dxa"/>
            </w:tcMar>
            <w:hideMark/>
          </w:tcPr>
          <w:p w14:paraId="02E1AD56" w14:textId="77777777" w:rsidR="00F7572E" w:rsidRDefault="00E42FE7">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26C36694" w14:textId="77777777" w:rsidR="00F7572E" w:rsidRDefault="00E42FE7">
            <w:pPr>
              <w:rPr>
                <w:color w:val="000000"/>
                <w:sz w:val="20"/>
                <w:szCs w:val="20"/>
              </w:rPr>
            </w:pPr>
            <w:r>
              <w:rPr>
                <w:color w:val="000000"/>
                <w:sz w:val="20"/>
                <w:szCs w:val="20"/>
              </w:rPr>
              <w:t> </w:t>
            </w:r>
          </w:p>
        </w:tc>
        <w:tc>
          <w:tcPr>
            <w:tcW w:w="600" w:type="pct"/>
            <w:tcMar>
              <w:top w:w="5" w:type="dxa"/>
              <w:left w:w="5" w:type="dxa"/>
              <w:bottom w:w="5" w:type="dxa"/>
              <w:right w:w="5" w:type="dxa"/>
            </w:tcMar>
            <w:hideMark/>
          </w:tcPr>
          <w:p w14:paraId="3143074C" w14:textId="77777777" w:rsidR="00F7572E" w:rsidRDefault="00E42FE7">
            <w:pPr>
              <w:rPr>
                <w:color w:val="000000"/>
                <w:sz w:val="20"/>
                <w:szCs w:val="20"/>
              </w:rPr>
            </w:pPr>
            <w:r>
              <w:rPr>
                <w:color w:val="000000"/>
                <w:sz w:val="20"/>
                <w:szCs w:val="20"/>
              </w:rPr>
              <w:t> </w:t>
            </w:r>
          </w:p>
        </w:tc>
      </w:tr>
      <w:tr w:rsidR="00F7572E" w14:paraId="238E6E6A" w14:textId="77777777">
        <w:tc>
          <w:tcPr>
            <w:tcW w:w="2500" w:type="pct"/>
            <w:tcMar>
              <w:top w:w="5" w:type="dxa"/>
              <w:left w:w="5" w:type="dxa"/>
              <w:bottom w:w="5" w:type="dxa"/>
              <w:right w:w="5" w:type="dxa"/>
            </w:tcMar>
            <w:hideMark/>
          </w:tcPr>
          <w:p w14:paraId="6D0269C0" w14:textId="77777777" w:rsidR="00F7572E" w:rsidRDefault="00E42FE7">
            <w:pPr>
              <w:rPr>
                <w:color w:val="000000"/>
                <w:sz w:val="20"/>
                <w:szCs w:val="20"/>
              </w:rPr>
            </w:pPr>
            <w:r>
              <w:rPr>
                <w:color w:val="000000"/>
                <w:sz w:val="20"/>
                <w:szCs w:val="20"/>
              </w:rPr>
              <w:t> </w:t>
            </w:r>
          </w:p>
        </w:tc>
        <w:tc>
          <w:tcPr>
            <w:tcW w:w="150" w:type="pct"/>
            <w:gridSpan w:val="2"/>
            <w:tcMar>
              <w:top w:w="5" w:type="dxa"/>
              <w:left w:w="5" w:type="dxa"/>
              <w:bottom w:w="5" w:type="dxa"/>
              <w:right w:w="5" w:type="dxa"/>
            </w:tcMar>
            <w:hideMark/>
          </w:tcPr>
          <w:p w14:paraId="109FE569" w14:textId="77777777" w:rsidR="00F7572E" w:rsidRDefault="00E42FE7">
            <w:pPr>
              <w:rPr>
                <w:color w:val="000000"/>
                <w:sz w:val="20"/>
                <w:szCs w:val="20"/>
              </w:rPr>
            </w:pPr>
            <w:r>
              <w:rPr>
                <w:color w:val="000000"/>
                <w:sz w:val="20"/>
                <w:szCs w:val="20"/>
              </w:rPr>
              <w:t>Geraldine Conn, Chief Financial Officer</w:t>
            </w:r>
          </w:p>
        </w:tc>
        <w:tc>
          <w:tcPr>
            <w:tcW w:w="600" w:type="pct"/>
            <w:tcMar>
              <w:top w:w="5" w:type="dxa"/>
              <w:left w:w="5" w:type="dxa"/>
              <w:bottom w:w="5" w:type="dxa"/>
              <w:right w:w="5" w:type="dxa"/>
            </w:tcMar>
            <w:hideMark/>
          </w:tcPr>
          <w:p w14:paraId="6130ADF5" w14:textId="77777777" w:rsidR="00F7572E" w:rsidRDefault="00E42FE7">
            <w:pPr>
              <w:rPr>
                <w:color w:val="000000"/>
                <w:sz w:val="20"/>
                <w:szCs w:val="20"/>
              </w:rPr>
            </w:pPr>
            <w:r>
              <w:rPr>
                <w:color w:val="000000"/>
                <w:sz w:val="20"/>
                <w:szCs w:val="20"/>
              </w:rPr>
              <w:t> </w:t>
            </w:r>
          </w:p>
        </w:tc>
      </w:tr>
    </w:tbl>
    <w:p w14:paraId="2A2EAD41" w14:textId="77777777" w:rsidR="00F7572E" w:rsidRDefault="00E42FE7">
      <w:pPr>
        <w:rPr>
          <w:sz w:val="20"/>
          <w:szCs w:val="20"/>
        </w:rPr>
      </w:pPr>
      <w:r>
        <w:rPr>
          <w:sz w:val="20"/>
          <w:szCs w:val="20"/>
        </w:rPr>
        <w:t>                         </w:t>
      </w:r>
    </w:p>
    <w:p w14:paraId="5BB95ACC" w14:textId="77777777" w:rsidR="00F7572E" w:rsidRDefault="00E42FE7">
      <w:r>
        <w:t> </w:t>
      </w:r>
    </w:p>
    <w:sectPr w:rsidR="00F7572E">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2E"/>
    <w:rsid w:val="002600FE"/>
    <w:rsid w:val="00502219"/>
    <w:rsid w:val="00E42FE7"/>
    <w:rsid w:val="00F7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A7D6"/>
  <w15:docId w15:val="{ABB41455-FC1E-417B-9292-E70E322C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ec.gov/Archives/edgar/data/1123596/000143774915016090/ex99-2.htm" TargetMode="External"/><Relationship Id="rId13" Type="http://schemas.openxmlformats.org/officeDocument/2006/relationships/hyperlink" Target="file:///C:\rdg-iis\proofapi\App_Data\ex_836513.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gov/Archives/edgar/data/1123596/000143774914011451/ex99-1.htm" TargetMode="External"/><Relationship Id="rId12" Type="http://schemas.openxmlformats.org/officeDocument/2006/relationships/hyperlink" Target="http://www.sec.gov/Archives/edgar/data/1123596/000143774923009128/ex_496454.htm" TargetMode="External"/><Relationship Id="rId17" Type="http://schemas.openxmlformats.org/officeDocument/2006/relationships/hyperlink" Target="file:///C:\rdg-iis\proofapi\App_Data\ex_836517.htm" TargetMode="External"/><Relationship Id="rId2" Type="http://schemas.openxmlformats.org/officeDocument/2006/relationships/settings" Target="settings.xml"/><Relationship Id="rId16" Type="http://schemas.openxmlformats.org/officeDocument/2006/relationships/hyperlink" Target="file:///C:\rdg-iis\proofapi\App_Data\ex_836516.htm" TargetMode="External"/><Relationship Id="rId1" Type="http://schemas.openxmlformats.org/officeDocument/2006/relationships/styles" Target="styles.xml"/><Relationship Id="rId6" Type="http://schemas.openxmlformats.org/officeDocument/2006/relationships/hyperlink" Target="http://www.sec.gov/Archives/edgar/data/1123596/000143774913005403/ex4-1.htm" TargetMode="External"/><Relationship Id="rId11" Type="http://schemas.openxmlformats.org/officeDocument/2006/relationships/hyperlink" Target="http://www.sec.gov/Archives/edgar/data/1123596/000143774921005258/ex_232343.htm" TargetMode="External"/><Relationship Id="rId5" Type="http://schemas.openxmlformats.org/officeDocument/2006/relationships/hyperlink" Target="http://www.sec.gov/Archives/edgar/data/1123596/000115752307002165/a5344135ex3_2.txt" TargetMode="External"/><Relationship Id="rId15" Type="http://schemas.openxmlformats.org/officeDocument/2006/relationships/hyperlink" Target="file:///C:\rdg-iis\proofapi\App_Data\ex_836515.htm" TargetMode="External"/><Relationship Id="rId10" Type="http://schemas.openxmlformats.org/officeDocument/2006/relationships/hyperlink" Target="http://www.sec.gov/Archives/edgar/data/1123596/000143774919003271/ex_135784.htm" TargetMode="External"/><Relationship Id="rId19" Type="http://schemas.openxmlformats.org/officeDocument/2006/relationships/theme" Target="theme/theme1.xml"/><Relationship Id="rId4" Type="http://schemas.openxmlformats.org/officeDocument/2006/relationships/hyperlink" Target="http://www.sec.gov/Archives/edgar/data/1123596/000115752307002165/a5344135ex3_1.txt" TargetMode="External"/><Relationship Id="rId9" Type="http://schemas.openxmlformats.org/officeDocument/2006/relationships/hyperlink" Target="http://www.sec.gov/Archives/edgar/data/1123596/000143774917009820/ex99-2.htm" TargetMode="External"/><Relationship Id="rId14" Type="http://schemas.openxmlformats.org/officeDocument/2006/relationships/hyperlink" Target="file:///C:\rdg-iis\proofapi\App_Data\ex_8365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11508</Words>
  <Characters>65599</Characters>
  <Application>Microsoft Office Word</Application>
  <DocSecurity>0</DocSecurity>
  <Lines>546</Lines>
  <Paragraphs>153</Paragraphs>
  <ScaleCrop>false</ScaleCrop>
  <Company/>
  <LinksUpToDate>false</LinksUpToDate>
  <CharactersWithSpaces>76954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babs20250531_10q.htm</dc:title>
  <dc:creator>ConnG</dc:creator>
  <cp:lastModifiedBy>Geri Conn</cp:lastModifiedBy>
  <cp:revision>2</cp:revision>
  <dcterms:created xsi:type="dcterms:W3CDTF">2025-07-14T20:51:00Z</dcterms:created>
  <dcterms:modified xsi:type="dcterms:W3CDTF">2025-07-14T20:51:00Z</dcterms:modified>
</cp:coreProperties>
</file>